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96" w:rsidRDefault="00AF4B96" w:rsidP="00AF4B96">
      <w:pPr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jc w:val="center"/>
        <w:rPr>
          <w:sz w:val="40"/>
          <w:szCs w:val="40"/>
        </w:rPr>
      </w:pPr>
    </w:p>
    <w:p w:rsidR="00AF4B96" w:rsidRDefault="00AF4B96" w:rsidP="00AF4B96">
      <w:pPr>
        <w:rPr>
          <w:sz w:val="40"/>
          <w:szCs w:val="40"/>
        </w:rPr>
      </w:pPr>
    </w:p>
    <w:p w:rsidR="00AF4B96" w:rsidRPr="006F6AF3" w:rsidRDefault="00AF4B96" w:rsidP="00AF4B96">
      <w:pPr>
        <w:rPr>
          <w:rFonts w:asciiTheme="minorHAnsi" w:hAnsiTheme="minorHAnsi" w:cstheme="minorHAnsi"/>
          <w:i/>
          <w:sz w:val="40"/>
          <w:szCs w:val="40"/>
        </w:rPr>
      </w:pPr>
    </w:p>
    <w:p w:rsidR="00AF4B96" w:rsidRPr="006F6AF3" w:rsidRDefault="00AF4B96" w:rsidP="00AF4B96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F6AF3">
        <w:rPr>
          <w:rFonts w:asciiTheme="minorHAnsi" w:hAnsiTheme="minorHAnsi" w:cstheme="minorHAnsi"/>
          <w:b/>
          <w:i/>
          <w:sz w:val="36"/>
          <w:szCs w:val="36"/>
        </w:rPr>
        <w:t>IZVJEŠĆE O RADU TURISTIČKOG UREDA I RADU DIREKTORA TURISTIČKOG URED</w:t>
      </w:r>
      <w:r w:rsidR="005C2B40">
        <w:rPr>
          <w:rFonts w:asciiTheme="minorHAnsi" w:hAnsiTheme="minorHAnsi" w:cstheme="minorHAnsi"/>
          <w:b/>
          <w:i/>
          <w:sz w:val="36"/>
          <w:szCs w:val="36"/>
        </w:rPr>
        <w:t>A U PERIODU OD 01.01.-31.12.2014</w:t>
      </w:r>
      <w:r w:rsidRPr="006F6AF3">
        <w:rPr>
          <w:rFonts w:asciiTheme="minorHAnsi" w:hAnsiTheme="minorHAnsi" w:cstheme="minorHAnsi"/>
          <w:b/>
          <w:i/>
          <w:sz w:val="36"/>
          <w:szCs w:val="36"/>
        </w:rPr>
        <w:t>.</w:t>
      </w:r>
    </w:p>
    <w:p w:rsidR="00AF4B96" w:rsidRDefault="00AF4B96" w:rsidP="00AF4B96">
      <w:pPr>
        <w:jc w:val="center"/>
        <w:rPr>
          <w:b/>
          <w:sz w:val="36"/>
          <w:szCs w:val="36"/>
        </w:rPr>
      </w:pPr>
    </w:p>
    <w:p w:rsidR="00AF4B96" w:rsidRDefault="00AF4B96" w:rsidP="00AF4B96">
      <w:pPr>
        <w:jc w:val="center"/>
        <w:rPr>
          <w:b/>
          <w:sz w:val="36"/>
          <w:szCs w:val="36"/>
        </w:rPr>
      </w:pPr>
    </w:p>
    <w:p w:rsidR="00AF4B96" w:rsidRDefault="00AF4B96" w:rsidP="00AF4B96">
      <w:pPr>
        <w:jc w:val="center"/>
        <w:rPr>
          <w:b/>
          <w:sz w:val="36"/>
          <w:szCs w:val="36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  <w:r>
        <w:rPr>
          <w:rFonts w:ascii="Trebuchet MS" w:hAnsi="Trebuchet MS"/>
          <w:color w:val="auto"/>
          <w:lang w:val="hr-HR"/>
        </w:rPr>
        <w:t xml:space="preserve">              </w:t>
      </w:r>
      <w:r w:rsidRPr="00E30610">
        <w:rPr>
          <w:rFonts w:ascii="Trebuchet MS" w:hAnsi="Trebuchet MS"/>
          <w:noProof/>
          <w:color w:val="auto"/>
          <w:lang w:val="en-US" w:eastAsia="en-US"/>
        </w:rPr>
        <w:drawing>
          <wp:inline distT="0" distB="0" distL="0" distR="0">
            <wp:extent cx="2905125" cy="1352550"/>
            <wp:effectExtent l="19050" t="0" r="9525" b="0"/>
            <wp:docPr id="11" name="Picture 1" descr="ScreenHunter_01 Jun. 15 14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Hunter_01 Jun. 15 14.2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34" cy="13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:rsidR="00AF4B96" w:rsidRPr="00E27ACD" w:rsidRDefault="00BE0B33" w:rsidP="00AF4B96">
      <w:pPr>
        <w:ind w:left="720"/>
        <w:jc w:val="center"/>
        <w:rPr>
          <w:rFonts w:asciiTheme="minorHAnsi" w:hAnsiTheme="minorHAnsi" w:cstheme="minorHAnsi"/>
          <w:b/>
          <w:i/>
          <w:color w:val="auto"/>
          <w:sz w:val="36"/>
          <w:szCs w:val="36"/>
          <w:lang w:val="hr-HR"/>
        </w:rPr>
      </w:pPr>
      <w:r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lastRenderedPageBreak/>
        <w:t>1</w:t>
      </w:r>
      <w:r w:rsidR="00AF4B96"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. Turisticki promet na podrucju TZ Grada Šibenika za 201</w:t>
      </w:r>
      <w:r w:rsidR="002D42FC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4</w:t>
      </w:r>
      <w:r w:rsidR="00AF4B96"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.</w:t>
      </w:r>
      <w:r w:rsid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godinu</w:t>
      </w:r>
    </w:p>
    <w:p w:rsidR="00AF4B96" w:rsidRPr="00CC241C" w:rsidRDefault="00AF4B96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  <w:lang w:val="hr-HR"/>
        </w:rPr>
      </w:pPr>
    </w:p>
    <w:p w:rsidR="00AF4B96" w:rsidRPr="00CC241C" w:rsidRDefault="00AF4B96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  <w:lang w:val="hr-HR"/>
        </w:rPr>
      </w:pPr>
    </w:p>
    <w:p w:rsidR="007204BB" w:rsidRPr="00CC241C" w:rsidRDefault="007204B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  <w:lang w:val="hr-HR"/>
        </w:rPr>
      </w:pPr>
    </w:p>
    <w:p w:rsidR="00A16531" w:rsidRPr="00CC241C" w:rsidRDefault="00A16531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  <w:lang w:val="hr-HR"/>
        </w:rPr>
      </w:pPr>
    </w:p>
    <w:p w:rsidR="00A16531" w:rsidRPr="00CC241C" w:rsidRDefault="00A16531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  <w:lang w:val="hr-HR"/>
        </w:rPr>
      </w:pPr>
    </w:p>
    <w:p w:rsidR="00A97419" w:rsidRPr="00CC241C" w:rsidRDefault="00A97419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  <w:lang w:val="hr-HR"/>
        </w:rPr>
      </w:pP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Do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kraja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prosinca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2014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godine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je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ukupno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 1.066.454 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turisti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>č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kih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no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>ć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enja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tj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.  3%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vi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>š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e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odnosu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na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proteklu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godinu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</w:p>
    <w:p w:rsidR="00A97419" w:rsidRPr="00CC241C" w:rsidRDefault="00A97419" w:rsidP="00A97419">
      <w:pPr>
        <w:ind w:left="720"/>
        <w:jc w:val="both"/>
        <w:rPr>
          <w:rFonts w:ascii="Calibri" w:hAnsi="Calibri"/>
          <w:i/>
          <w:sz w:val="26"/>
          <w:szCs w:val="26"/>
          <w:lang w:val="hr-HR"/>
        </w:rPr>
      </w:pPr>
    </w:p>
    <w:p w:rsidR="00A97419" w:rsidRPr="00CC241C" w:rsidRDefault="00A97419" w:rsidP="00A97419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hotelskom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hostelskom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smje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taju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smo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ostvarili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482.925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š</w:t>
      </w:r>
      <w:r w:rsidRPr="002F55C1">
        <w:rPr>
          <w:rFonts w:ascii="Calibri" w:hAnsi="Calibri"/>
          <w:i/>
          <w:color w:val="auto"/>
          <w:sz w:val="26"/>
          <w:szCs w:val="26"/>
        </w:rPr>
        <w:t>ta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za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7% </w:t>
      </w:r>
      <w:r w:rsidRPr="002F55C1">
        <w:rPr>
          <w:rFonts w:ascii="Calibri" w:hAnsi="Calibri"/>
          <w:i/>
          <w:color w:val="auto"/>
          <w:sz w:val="26"/>
          <w:szCs w:val="26"/>
        </w:rPr>
        <w:t>vi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nego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pro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logodi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njem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razdoblju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. </w:t>
      </w:r>
      <w:r w:rsidR="002F55C1">
        <w:rPr>
          <w:rFonts w:asciiTheme="minorHAnsi" w:hAnsiTheme="minorHAnsi"/>
          <w:i/>
          <w:color w:val="auto"/>
          <w:sz w:val="26"/>
          <w:szCs w:val="26"/>
        </w:rPr>
        <w:t>Solaris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Theme="minorHAnsi" w:hAnsiTheme="minorHAnsi"/>
          <w:i/>
          <w:color w:val="auto"/>
          <w:sz w:val="26"/>
          <w:szCs w:val="26"/>
        </w:rPr>
        <w:t>kao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 w:rsidR="002F55C1">
        <w:rPr>
          <w:rFonts w:asciiTheme="minorHAnsi" w:hAnsiTheme="minorHAnsi"/>
          <w:i/>
          <w:color w:val="auto"/>
          <w:sz w:val="26"/>
          <w:szCs w:val="26"/>
        </w:rPr>
        <w:t>turisti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="002F55C1">
        <w:rPr>
          <w:rFonts w:asciiTheme="minorHAnsi" w:hAnsiTheme="minorHAnsi"/>
          <w:i/>
          <w:color w:val="auto"/>
          <w:sz w:val="26"/>
          <w:szCs w:val="26"/>
        </w:rPr>
        <w:t>ki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Theme="minorHAnsi" w:hAnsiTheme="minorHAnsi"/>
          <w:i/>
          <w:color w:val="auto"/>
          <w:sz w:val="26"/>
          <w:szCs w:val="26"/>
        </w:rPr>
        <w:t>subjekt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č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ini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vi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e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od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90% 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u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e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šć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a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u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hotelskom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segmentu</w:t>
      </w:r>
      <w:r w:rsidR="002F55C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</w:p>
    <w:p w:rsidR="002F55C1" w:rsidRPr="00CC241C" w:rsidRDefault="002F55C1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A97419" w:rsidRPr="00CC241C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kampovima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ostvareno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384.820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>,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š</w:t>
      </w:r>
      <w:r w:rsidRPr="002F55C1">
        <w:rPr>
          <w:rFonts w:ascii="Calibri" w:hAnsi="Calibri"/>
          <w:i/>
          <w:color w:val="auto"/>
          <w:sz w:val="26"/>
          <w:szCs w:val="26"/>
        </w:rPr>
        <w:t>to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2 % </w:t>
      </w:r>
      <w:r w:rsidRPr="002F55C1">
        <w:rPr>
          <w:rFonts w:ascii="Calibri" w:hAnsi="Calibri"/>
          <w:i/>
          <w:color w:val="auto"/>
          <w:sz w:val="26"/>
          <w:szCs w:val="26"/>
        </w:rPr>
        <w:t>vi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nego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nego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pro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logodi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njem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razdoblju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. </w:t>
      </w:r>
      <w:r w:rsidR="002F55C1">
        <w:rPr>
          <w:rFonts w:ascii="Calibri" w:hAnsi="Calibri"/>
          <w:i/>
          <w:color w:val="auto"/>
          <w:sz w:val="26"/>
          <w:szCs w:val="26"/>
        </w:rPr>
        <w:t>Kamp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Solaris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tako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>đ</w:t>
      </w:r>
      <w:r w:rsidR="002F55C1">
        <w:rPr>
          <w:rFonts w:ascii="Calibri" w:hAnsi="Calibri"/>
          <w:i/>
          <w:color w:val="auto"/>
          <w:sz w:val="26"/>
          <w:szCs w:val="26"/>
        </w:rPr>
        <w:t>er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dr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>ž</w:t>
      </w:r>
      <w:r w:rsidR="002F55C1">
        <w:rPr>
          <w:rFonts w:ascii="Calibri" w:hAnsi="Calibri"/>
          <w:i/>
          <w:color w:val="auto"/>
          <w:sz w:val="26"/>
          <w:szCs w:val="26"/>
        </w:rPr>
        <w:t>i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oko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90% </w:t>
      </w:r>
      <w:r w:rsidR="002F55C1">
        <w:rPr>
          <w:rFonts w:ascii="Calibri" w:hAnsi="Calibri"/>
          <w:i/>
          <w:color w:val="auto"/>
          <w:sz w:val="26"/>
          <w:szCs w:val="26"/>
        </w:rPr>
        <w:t>u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="002F55C1">
        <w:rPr>
          <w:rFonts w:ascii="Calibri" w:hAnsi="Calibri"/>
          <w:i/>
          <w:color w:val="auto"/>
          <w:sz w:val="26"/>
          <w:szCs w:val="26"/>
        </w:rPr>
        <w:t>e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>šć</w:t>
      </w:r>
      <w:r w:rsidR="002F55C1">
        <w:rPr>
          <w:rFonts w:ascii="Calibri" w:hAnsi="Calibri"/>
          <w:i/>
          <w:color w:val="auto"/>
          <w:sz w:val="26"/>
          <w:szCs w:val="26"/>
        </w:rPr>
        <w:t>a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u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ovome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segmentu</w:t>
      </w:r>
      <w:r w:rsidR="002F55C1" w:rsidRPr="00CC241C">
        <w:rPr>
          <w:rFonts w:ascii="Calibri" w:hAnsi="Calibri"/>
          <w:i/>
          <w:color w:val="auto"/>
          <w:sz w:val="26"/>
          <w:szCs w:val="26"/>
          <w:lang w:val="hr-HR"/>
        </w:rPr>
        <w:t>.</w:t>
      </w:r>
    </w:p>
    <w:p w:rsidR="002F55C1" w:rsidRPr="00CC241C" w:rsidRDefault="002F55C1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A97419" w:rsidRPr="00CC241C" w:rsidRDefault="002F55C1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i/>
          <w:color w:val="auto"/>
          <w:sz w:val="26"/>
          <w:szCs w:val="26"/>
        </w:rPr>
        <w:t>privatnom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/</w:t>
      </w:r>
      <w:r>
        <w:rPr>
          <w:rFonts w:ascii="Calibri" w:hAnsi="Calibri"/>
          <w:i/>
          <w:color w:val="auto"/>
          <w:sz w:val="26"/>
          <w:szCs w:val="26"/>
        </w:rPr>
        <w:t>a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partmanskom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smje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taju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je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ostvareno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198.709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no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a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š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to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je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za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2%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manje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nego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pro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logodi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njem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razdoblju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. </w:t>
      </w:r>
    </w:p>
    <w:p w:rsidR="00A97419" w:rsidRPr="00CC241C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2F55C1">
        <w:rPr>
          <w:rFonts w:ascii="Calibri" w:hAnsi="Calibri"/>
          <w:i/>
          <w:color w:val="auto"/>
          <w:sz w:val="26"/>
          <w:szCs w:val="26"/>
        </w:rPr>
        <w:t>Najve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pove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anje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broja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postotku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bilje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ž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apartmanski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smje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taj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u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grad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Š</w:t>
      </w:r>
      <w:r w:rsidRPr="002F55C1">
        <w:rPr>
          <w:rFonts w:ascii="Calibri" w:hAnsi="Calibri"/>
          <w:i/>
          <w:color w:val="auto"/>
          <w:sz w:val="26"/>
          <w:szCs w:val="26"/>
        </w:rPr>
        <w:t>ibenik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(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ž</w:t>
      </w:r>
      <w:r w:rsidRPr="002F55C1">
        <w:rPr>
          <w:rFonts w:ascii="Calibri" w:hAnsi="Calibri"/>
          <w:i/>
          <w:color w:val="auto"/>
          <w:sz w:val="26"/>
          <w:szCs w:val="26"/>
        </w:rPr>
        <w:t>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podru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)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, </w:t>
      </w:r>
      <w:r w:rsidR="004647D9">
        <w:rPr>
          <w:rFonts w:ascii="Calibri" w:hAnsi="Calibri"/>
          <w:i/>
          <w:color w:val="auto"/>
          <w:sz w:val="26"/>
          <w:szCs w:val="26"/>
        </w:rPr>
        <w:t>a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koji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pove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anjem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od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3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>5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% 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dosegao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38.116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postao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zna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ajan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subjekt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ovom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smje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="003D5DDF" w:rsidRPr="002F55C1">
        <w:rPr>
          <w:rFonts w:ascii="Calibri" w:hAnsi="Calibri"/>
          <w:i/>
          <w:color w:val="auto"/>
          <w:sz w:val="26"/>
          <w:szCs w:val="26"/>
        </w:rPr>
        <w:t>tajnom</w:t>
      </w:r>
      <w:r w:rsidR="003D5DDF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segmentu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.</w:t>
      </w:r>
    </w:p>
    <w:p w:rsidR="002F55C1" w:rsidRPr="00CC241C" w:rsidRDefault="002F55C1" w:rsidP="002F55C1">
      <w:pPr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2F55C1">
        <w:rPr>
          <w:rFonts w:asciiTheme="minorHAnsi" w:hAnsiTheme="minorHAnsi"/>
          <w:i/>
          <w:color w:val="auto"/>
          <w:sz w:val="26"/>
          <w:szCs w:val="26"/>
        </w:rPr>
        <w:t>Od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ve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ih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mjesta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podru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grada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/>
          <w:i/>
          <w:color w:val="auto"/>
          <w:sz w:val="26"/>
          <w:szCs w:val="26"/>
        </w:rPr>
        <w:t>ibenika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po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brojkama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zna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ajni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su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jo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 Ž</w:t>
      </w:r>
      <w:r>
        <w:rPr>
          <w:rFonts w:asciiTheme="minorHAnsi" w:hAnsiTheme="minorHAnsi"/>
          <w:i/>
          <w:color w:val="auto"/>
          <w:sz w:val="26"/>
          <w:szCs w:val="26"/>
        </w:rPr>
        <w:t>abori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ć  </w:t>
      </w:r>
      <w:r>
        <w:rPr>
          <w:rFonts w:asciiTheme="minorHAnsi" w:hAnsiTheme="minorHAnsi"/>
          <w:i/>
          <w:color w:val="auto"/>
          <w:sz w:val="26"/>
          <w:szCs w:val="26"/>
        </w:rPr>
        <w:t>koji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ostvario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85.579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,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Zabla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29.026 </w:t>
      </w:r>
      <w:r>
        <w:rPr>
          <w:rFonts w:asciiTheme="minorHAnsi" w:hAnsiTheme="minorHAnsi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Jadrija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15.691 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enjem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.  </w:t>
      </w:r>
    </w:p>
    <w:p w:rsidR="002F55C1" w:rsidRPr="00CC241C" w:rsidRDefault="002F55C1" w:rsidP="002F55C1">
      <w:pPr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Sva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ostala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mjesta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podru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grada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ibenika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pojedina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ostvaruju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manje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od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10.000 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Pr="002F55C1"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</w:p>
    <w:p w:rsidR="002F55C1" w:rsidRPr="00CC241C" w:rsidRDefault="002F55C1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A97419" w:rsidRPr="00CC241C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A97419" w:rsidRPr="00CC241C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2F55C1">
        <w:rPr>
          <w:rFonts w:ascii="Calibri" w:hAnsi="Calibri"/>
          <w:i/>
          <w:color w:val="auto"/>
          <w:sz w:val="26"/>
          <w:szCs w:val="26"/>
        </w:rPr>
        <w:t>Broj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ostvarenih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nautici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2F55C1">
        <w:rPr>
          <w:rFonts w:ascii="Calibri" w:hAnsi="Calibri"/>
          <w:i/>
          <w:color w:val="auto"/>
          <w:sz w:val="26"/>
          <w:szCs w:val="26"/>
        </w:rPr>
        <w:t>koji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iznosi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167.470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>,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š</w:t>
      </w:r>
      <w:r w:rsidRPr="002F55C1">
        <w:rPr>
          <w:rFonts w:ascii="Calibri" w:hAnsi="Calibri"/>
          <w:i/>
          <w:color w:val="auto"/>
          <w:sz w:val="26"/>
          <w:szCs w:val="26"/>
        </w:rPr>
        <w:t>to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23% </w:t>
      </w:r>
      <w:r w:rsidRPr="002F55C1">
        <w:rPr>
          <w:rFonts w:ascii="Calibri" w:hAnsi="Calibri"/>
          <w:i/>
          <w:color w:val="auto"/>
          <w:sz w:val="26"/>
          <w:szCs w:val="26"/>
        </w:rPr>
        <w:t>manje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odnosu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pro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lu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godinu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.  </w:t>
      </w:r>
      <w:r w:rsidRPr="002F55C1">
        <w:rPr>
          <w:rFonts w:ascii="Calibri" w:hAnsi="Calibri"/>
          <w:i/>
          <w:color w:val="auto"/>
          <w:sz w:val="26"/>
          <w:szCs w:val="26"/>
        </w:rPr>
        <w:t>Razlog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tolikog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pada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broja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odlazak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nekoliko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č</w:t>
      </w:r>
      <w:r w:rsidRPr="002F55C1">
        <w:rPr>
          <w:rFonts w:ascii="Calibri" w:hAnsi="Calibri"/>
          <w:i/>
          <w:color w:val="auto"/>
          <w:sz w:val="26"/>
          <w:szCs w:val="26"/>
        </w:rPr>
        <w:t>arter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kompanija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druga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podru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/ </w:t>
      </w:r>
      <w:r w:rsidRPr="002F55C1">
        <w:rPr>
          <w:rFonts w:ascii="Calibri" w:hAnsi="Calibri"/>
          <w:i/>
          <w:color w:val="auto"/>
          <w:sz w:val="26"/>
          <w:szCs w:val="26"/>
        </w:rPr>
        <w:t>marine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izvan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podru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grada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Š</w:t>
      </w:r>
      <w:r w:rsidRPr="002F55C1">
        <w:rPr>
          <w:rFonts w:ascii="Calibri" w:hAnsi="Calibri"/>
          <w:i/>
          <w:color w:val="auto"/>
          <w:sz w:val="26"/>
          <w:szCs w:val="26"/>
        </w:rPr>
        <w:t>ibenika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. </w:t>
      </w:r>
      <w:r w:rsidRPr="002F55C1">
        <w:rPr>
          <w:rFonts w:ascii="Calibri" w:hAnsi="Calibri"/>
          <w:i/>
          <w:color w:val="auto"/>
          <w:sz w:val="26"/>
          <w:szCs w:val="26"/>
        </w:rPr>
        <w:t>Navedeni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č</w:t>
      </w:r>
      <w:r w:rsidRPr="002F55C1">
        <w:rPr>
          <w:rFonts w:ascii="Calibri" w:hAnsi="Calibri"/>
          <w:i/>
          <w:color w:val="auto"/>
          <w:sz w:val="26"/>
          <w:szCs w:val="26"/>
        </w:rPr>
        <w:t>arteri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imali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oko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60 </w:t>
      </w:r>
      <w:r w:rsidRPr="002F55C1">
        <w:rPr>
          <w:rFonts w:ascii="Calibri" w:hAnsi="Calibri"/>
          <w:i/>
          <w:color w:val="auto"/>
          <w:sz w:val="26"/>
          <w:szCs w:val="26"/>
        </w:rPr>
        <w:t>brodova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koji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rea</w:t>
      </w:r>
      <w:r w:rsidR="004647D9">
        <w:rPr>
          <w:rFonts w:ascii="Calibri" w:hAnsi="Calibri"/>
          <w:i/>
          <w:color w:val="auto"/>
          <w:sz w:val="26"/>
          <w:szCs w:val="26"/>
        </w:rPr>
        <w:t>lno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="Calibri" w:hAnsi="Calibri"/>
          <w:i/>
          <w:color w:val="auto"/>
          <w:sz w:val="26"/>
          <w:szCs w:val="26"/>
        </w:rPr>
        <w:t>po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="Calibri" w:hAnsi="Calibri"/>
          <w:i/>
          <w:color w:val="auto"/>
          <w:sz w:val="26"/>
          <w:szCs w:val="26"/>
        </w:rPr>
        <w:t>na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="004647D9">
        <w:rPr>
          <w:rFonts w:ascii="Calibri" w:hAnsi="Calibri"/>
          <w:i/>
          <w:color w:val="auto"/>
          <w:sz w:val="26"/>
          <w:szCs w:val="26"/>
        </w:rPr>
        <w:t>inu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="Calibri" w:hAnsi="Calibri"/>
          <w:i/>
          <w:color w:val="auto"/>
          <w:sz w:val="26"/>
          <w:szCs w:val="26"/>
        </w:rPr>
        <w:t>evidencije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="Calibri" w:hAnsi="Calibri"/>
          <w:i/>
          <w:color w:val="auto"/>
          <w:sz w:val="26"/>
          <w:szCs w:val="26"/>
        </w:rPr>
        <w:t>no</w:t>
      </w:r>
      <w:r w:rsidR="004647D9"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="004647D9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mogli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ostvariti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oko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50.000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.</w:t>
      </w:r>
    </w:p>
    <w:p w:rsidR="00A97419" w:rsidRPr="00CC241C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Broj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nautici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prikazuje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realno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stanje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2F55C1">
        <w:rPr>
          <w:rFonts w:ascii="Calibri" w:hAnsi="Calibri"/>
          <w:i/>
          <w:color w:val="auto"/>
          <w:sz w:val="26"/>
          <w:szCs w:val="26"/>
        </w:rPr>
        <w:t>zbog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ina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evidentiranja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kojem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domicilnoj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luci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pri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prijavi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upisuju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sva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posade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broda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2F55C1">
        <w:rPr>
          <w:rFonts w:ascii="Calibri" w:hAnsi="Calibri"/>
          <w:i/>
          <w:color w:val="auto"/>
          <w:sz w:val="26"/>
          <w:szCs w:val="26"/>
        </w:rPr>
        <w:t>bez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obzira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gdje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oni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stvarno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borave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2F55C1">
        <w:rPr>
          <w:rFonts w:ascii="Calibri" w:hAnsi="Calibri"/>
          <w:i/>
          <w:color w:val="auto"/>
          <w:sz w:val="26"/>
          <w:szCs w:val="26"/>
        </w:rPr>
        <w:t>tijekom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boravka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Hrvatskoj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tj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.</w:t>
      </w:r>
      <w:r w:rsidRPr="002F55C1">
        <w:rPr>
          <w:rFonts w:ascii="Calibri" w:hAnsi="Calibri"/>
          <w:i/>
          <w:color w:val="auto"/>
          <w:sz w:val="26"/>
          <w:szCs w:val="26"/>
        </w:rPr>
        <w:t>stvarno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stanje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puno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manje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.</w:t>
      </w:r>
    </w:p>
    <w:p w:rsidR="00A97419" w:rsidRPr="00CC241C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2F55C1">
        <w:rPr>
          <w:rFonts w:ascii="Calibri" w:hAnsi="Calibri"/>
          <w:i/>
          <w:color w:val="auto"/>
          <w:sz w:val="26"/>
          <w:szCs w:val="26"/>
        </w:rPr>
        <w:t>Od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2010. </w:t>
      </w:r>
      <w:r w:rsidRPr="002F55C1">
        <w:rPr>
          <w:rFonts w:ascii="Calibri" w:hAnsi="Calibri"/>
          <w:i/>
          <w:color w:val="auto"/>
          <w:sz w:val="26"/>
          <w:szCs w:val="26"/>
        </w:rPr>
        <w:t>godine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luke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nauti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kog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turizma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nisu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vi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izvje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tajne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jedinice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vrsta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smje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tajnog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objekta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mjese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2F55C1">
        <w:rPr>
          <w:rFonts w:ascii="Calibri" w:hAnsi="Calibri"/>
          <w:i/>
          <w:color w:val="auto"/>
          <w:sz w:val="26"/>
          <w:szCs w:val="26"/>
        </w:rPr>
        <w:t>nom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istra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ž</w:t>
      </w:r>
      <w:r w:rsidRPr="002F55C1">
        <w:rPr>
          <w:rFonts w:ascii="Calibri" w:hAnsi="Calibri"/>
          <w:i/>
          <w:color w:val="auto"/>
          <w:sz w:val="26"/>
          <w:szCs w:val="26"/>
        </w:rPr>
        <w:t>ivanju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dolascima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no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enjima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turista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.</w:t>
      </w:r>
    </w:p>
    <w:p w:rsidR="00A97419" w:rsidRPr="00CC241C" w:rsidRDefault="00A97419" w:rsidP="00A97419">
      <w:pPr>
        <w:jc w:val="both"/>
        <w:rPr>
          <w:rFonts w:ascii="Calibri" w:hAnsi="Calibri"/>
          <w:i/>
          <w:sz w:val="26"/>
          <w:szCs w:val="26"/>
          <w:lang w:val="hr-HR"/>
        </w:rPr>
      </w:pPr>
    </w:p>
    <w:p w:rsidR="00A97419" w:rsidRPr="00CC241C" w:rsidRDefault="00A97419" w:rsidP="00A97419">
      <w:pPr>
        <w:ind w:left="720"/>
        <w:jc w:val="both"/>
        <w:rPr>
          <w:rFonts w:ascii="Calibri" w:hAnsi="Calibri"/>
          <w:i/>
          <w:color w:val="C0504D"/>
          <w:sz w:val="26"/>
          <w:szCs w:val="26"/>
          <w:lang w:val="hr-HR"/>
        </w:rPr>
      </w:pPr>
    </w:p>
    <w:p w:rsidR="00A16531" w:rsidRPr="00CC241C" w:rsidRDefault="00A16531" w:rsidP="00A97419">
      <w:pPr>
        <w:ind w:left="720"/>
        <w:jc w:val="both"/>
        <w:rPr>
          <w:rFonts w:ascii="Calibri" w:hAnsi="Calibri"/>
          <w:i/>
          <w:color w:val="C0504D"/>
          <w:sz w:val="26"/>
          <w:szCs w:val="26"/>
          <w:lang w:val="hr-HR"/>
        </w:rPr>
      </w:pPr>
    </w:p>
    <w:p w:rsidR="00A16531" w:rsidRPr="00CC241C" w:rsidRDefault="00A16531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  <w:lang w:val="hr-HR"/>
        </w:rPr>
      </w:pPr>
    </w:p>
    <w:p w:rsidR="00A16531" w:rsidRPr="00CC241C" w:rsidRDefault="00A16531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  <w:lang w:val="hr-HR"/>
        </w:rPr>
      </w:pPr>
    </w:p>
    <w:p w:rsidR="00A97419" w:rsidRPr="00CC241C" w:rsidRDefault="003D5DDF" w:rsidP="00A97419">
      <w:pPr>
        <w:jc w:val="both"/>
        <w:rPr>
          <w:rFonts w:ascii="Calibri" w:hAnsi="Calibri"/>
          <w:i/>
          <w:sz w:val="26"/>
          <w:szCs w:val="26"/>
          <w:lang w:val="hr-HR"/>
        </w:rPr>
      </w:pP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dolascima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je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8</w:t>
      </w:r>
      <w:r w:rsidR="00A97419"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% 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vi</w:t>
      </w:r>
      <w:r w:rsidR="00A97419"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>š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e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nego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lani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tj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.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je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217.517</w:t>
      </w:r>
      <w:r w:rsidR="00A97419"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dolaz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aka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odnosu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na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Pr="002F55C1">
        <w:rPr>
          <w:rFonts w:ascii="Calibri" w:hAnsi="Calibri"/>
          <w:i/>
          <w:color w:val="C0504D"/>
          <w:sz w:val="26"/>
          <w:szCs w:val="26"/>
          <w:u w:val="single"/>
        </w:rPr>
        <w:t>lanjskih</w:t>
      </w:r>
      <w:r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202.129</w:t>
      </w:r>
      <w:r w:rsidR="00A97419" w:rsidRPr="00CC241C">
        <w:rPr>
          <w:rFonts w:ascii="Calibri" w:hAnsi="Calibri"/>
          <w:i/>
          <w:color w:val="C0504D"/>
          <w:sz w:val="26"/>
          <w:szCs w:val="26"/>
          <w:u w:val="single"/>
          <w:lang w:val="hr-HR"/>
        </w:rPr>
        <w:t xml:space="preserve"> 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dolazaka</w:t>
      </w:r>
      <w:r w:rsidR="00A97419" w:rsidRPr="00CC241C">
        <w:rPr>
          <w:rFonts w:ascii="Calibri" w:hAnsi="Calibri"/>
          <w:i/>
          <w:color w:val="C0504D"/>
          <w:sz w:val="26"/>
          <w:szCs w:val="26"/>
          <w:lang w:val="hr-HR"/>
        </w:rPr>
        <w:t>.</w:t>
      </w:r>
      <w:r w:rsidR="00A97419" w:rsidRPr="00CC241C">
        <w:rPr>
          <w:rFonts w:ascii="Calibri" w:hAnsi="Calibri"/>
          <w:i/>
          <w:color w:val="FF0000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Strani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gosti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su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imali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p</w:t>
      </w:r>
      <w:r w:rsidRPr="002F55C1">
        <w:rPr>
          <w:rFonts w:ascii="Calibri" w:hAnsi="Calibri"/>
          <w:i/>
          <w:color w:val="auto"/>
          <w:sz w:val="26"/>
          <w:szCs w:val="26"/>
        </w:rPr>
        <w:t>ove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anje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od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8% 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č</w:t>
      </w:r>
      <w:r w:rsidRPr="002F55C1">
        <w:rPr>
          <w:rFonts w:ascii="Calibri" w:hAnsi="Calibri"/>
          <w:i/>
          <w:color w:val="auto"/>
          <w:sz w:val="26"/>
          <w:szCs w:val="26"/>
        </w:rPr>
        <w:t>inili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86,82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%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od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ukupnog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broja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turista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dok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su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doma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gosti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ostvarili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6% </w:t>
      </w:r>
      <w:r w:rsidRPr="002F55C1">
        <w:rPr>
          <w:rFonts w:ascii="Calibri" w:hAnsi="Calibri"/>
          <w:i/>
          <w:color w:val="auto"/>
          <w:sz w:val="26"/>
          <w:szCs w:val="26"/>
        </w:rPr>
        <w:t>vi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š</w:t>
      </w:r>
      <w:r w:rsidRPr="002F55C1">
        <w:rPr>
          <w:rFonts w:ascii="Calibri" w:hAnsi="Calibri"/>
          <w:i/>
          <w:color w:val="auto"/>
          <w:sz w:val="26"/>
          <w:szCs w:val="26"/>
        </w:rPr>
        <w:t>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2F55C1">
        <w:rPr>
          <w:rFonts w:ascii="Calibri" w:hAnsi="Calibri"/>
          <w:i/>
          <w:color w:val="auto"/>
          <w:sz w:val="26"/>
          <w:szCs w:val="26"/>
        </w:rPr>
        <w:t>dolazaka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2F55C1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č</w:t>
      </w:r>
      <w:r w:rsidRPr="002F55C1">
        <w:rPr>
          <w:rFonts w:ascii="Calibri" w:hAnsi="Calibri"/>
          <w:i/>
          <w:color w:val="auto"/>
          <w:sz w:val="26"/>
          <w:szCs w:val="26"/>
        </w:rPr>
        <w:t>inili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13,18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%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e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šć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a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ukupnom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broju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>.</w:t>
      </w:r>
      <w:r w:rsidR="00A97419" w:rsidRPr="00CC241C">
        <w:rPr>
          <w:rFonts w:ascii="Calibri" w:hAnsi="Calibri"/>
          <w:i/>
          <w:color w:val="auto"/>
          <w:sz w:val="26"/>
          <w:szCs w:val="26"/>
          <w:lang w:val="hr-HR"/>
        </w:rPr>
        <w:tab/>
      </w:r>
      <w:r w:rsidR="00A97419" w:rsidRPr="00CC241C">
        <w:rPr>
          <w:rFonts w:ascii="Calibri" w:hAnsi="Calibri"/>
          <w:i/>
          <w:sz w:val="26"/>
          <w:szCs w:val="26"/>
          <w:lang w:val="hr-HR"/>
        </w:rPr>
        <w:t xml:space="preserve"> </w:t>
      </w:r>
    </w:p>
    <w:p w:rsidR="002F55C1" w:rsidRPr="00CC241C" w:rsidRDefault="002F55C1" w:rsidP="00AF4B96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AF4B96" w:rsidRPr="00CC241C" w:rsidRDefault="002F55C1" w:rsidP="00AF4B96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</w:rPr>
        <w:t>Za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2014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god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.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ukupna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obveza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pla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anja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BP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-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e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svih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turisti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kih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subjekata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bez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nautike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u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iznosila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je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CA4B0C">
        <w:rPr>
          <w:rFonts w:asciiTheme="minorHAnsi" w:hAnsiTheme="minorHAnsi"/>
          <w:i/>
          <w:color w:val="auto"/>
          <w:sz w:val="26"/>
          <w:szCs w:val="26"/>
        </w:rPr>
        <w:t>bruto</w:t>
      </w:r>
      <w:r w:rsidR="00CA4B0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</w:t>
      </w:r>
      <w:r w:rsidR="00801C0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5.621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.396</w:t>
      </w:r>
      <w:r w:rsidR="00B4462A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F4B96" w:rsidRPr="00BE0B33">
        <w:rPr>
          <w:rFonts w:asciiTheme="minorHAnsi" w:hAnsiTheme="minorHAnsi"/>
          <w:i/>
          <w:color w:val="auto"/>
          <w:sz w:val="26"/>
          <w:szCs w:val="26"/>
        </w:rPr>
        <w:t>Kn</w:t>
      </w:r>
      <w:r w:rsidR="00AF4B96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</w:p>
    <w:p w:rsidR="00AF4B96" w:rsidRPr="00CC241C" w:rsidRDefault="00AF4B96" w:rsidP="00AF4B96">
      <w:pPr>
        <w:ind w:left="720"/>
        <w:jc w:val="both"/>
        <w:rPr>
          <w:rFonts w:asciiTheme="minorHAnsi" w:hAnsiTheme="minorHAnsi"/>
          <w:i/>
          <w:color w:val="auto"/>
          <w:sz w:val="28"/>
          <w:szCs w:val="28"/>
          <w:lang w:val="hr-HR"/>
        </w:rPr>
      </w:pPr>
    </w:p>
    <w:p w:rsidR="008332F1" w:rsidRPr="00CC241C" w:rsidRDefault="008332F1" w:rsidP="008332F1">
      <w:pPr>
        <w:jc w:val="both"/>
        <w:rPr>
          <w:rFonts w:asciiTheme="minorHAnsi" w:hAnsiTheme="minorHAnsi"/>
          <w:i/>
          <w:color w:val="auto"/>
          <w:lang w:val="hr-HR"/>
        </w:rPr>
      </w:pPr>
    </w:p>
    <w:p w:rsidR="00B4462A" w:rsidRPr="00CC241C" w:rsidRDefault="00B4462A" w:rsidP="00B4462A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BE0B33">
        <w:rPr>
          <w:rFonts w:asciiTheme="minorHAnsi" w:hAnsiTheme="minorHAnsi"/>
          <w:i/>
          <w:color w:val="auto"/>
          <w:sz w:val="26"/>
          <w:szCs w:val="26"/>
        </w:rPr>
        <w:t>Prosije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BP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-</w:t>
      </w:r>
      <w:r>
        <w:rPr>
          <w:rFonts w:asciiTheme="minorHAnsi" w:hAnsiTheme="minorHAnsi"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ukupni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broj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1.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066.454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bez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nautike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iznosi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5,27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kn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po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enju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</w:p>
    <w:p w:rsidR="007204BB" w:rsidRPr="00CC241C" w:rsidRDefault="007204BB" w:rsidP="008332F1">
      <w:pPr>
        <w:jc w:val="both"/>
        <w:rPr>
          <w:rFonts w:asciiTheme="minorHAnsi" w:hAnsiTheme="minorHAnsi"/>
          <w:i/>
          <w:color w:val="auto"/>
          <w:lang w:val="hr-HR"/>
        </w:rPr>
      </w:pPr>
    </w:p>
    <w:p w:rsidR="00F50054" w:rsidRPr="00CC241C" w:rsidRDefault="00F50054" w:rsidP="008332F1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F50054">
        <w:rPr>
          <w:rFonts w:asciiTheme="minorHAnsi" w:hAnsiTheme="minorHAnsi"/>
          <w:i/>
          <w:color w:val="auto"/>
          <w:sz w:val="26"/>
          <w:szCs w:val="26"/>
        </w:rPr>
        <w:t>Najbrojniji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gosti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em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podru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su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F50054">
        <w:rPr>
          <w:rFonts w:asciiTheme="minorHAnsi" w:hAnsiTheme="minorHAnsi"/>
          <w:i/>
          <w:color w:val="auto"/>
          <w:sz w:val="26"/>
          <w:szCs w:val="26"/>
        </w:rPr>
        <w:t>iz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Njema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ke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koji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su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ostvarili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151.318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no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enja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od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15,78%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te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24.045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dolazaka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od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12,73% ,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Francuzi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98.021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no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enja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i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od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10,22%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te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21.651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dolazaka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od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11,46%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te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dr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ž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avljani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Poljske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71.775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no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enja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i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7,49%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te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11.611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dolazaka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r w:rsidR="008B43A0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6,15 %.</w:t>
      </w:r>
    </w:p>
    <w:p w:rsidR="003002E1" w:rsidRPr="00CC241C" w:rsidRDefault="003002E1" w:rsidP="008332F1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B4462A" w:rsidRPr="00CC241C" w:rsidRDefault="00B4462A" w:rsidP="008332F1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BE0B33">
        <w:rPr>
          <w:rFonts w:asciiTheme="minorHAnsi" w:hAnsiTheme="minorHAnsi"/>
          <w:i/>
          <w:color w:val="auto"/>
          <w:sz w:val="26"/>
          <w:szCs w:val="26"/>
        </w:rPr>
        <w:t>S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obzirom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strukturu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smje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tajnih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kapaciteta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os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tvarene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rezultate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do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kraja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2014.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godine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,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predvi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đ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amo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za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2015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.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godinu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stabilizaciju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ostvarenju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fizi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kog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ob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ujma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prometa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i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to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na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razini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2014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. </w:t>
      </w:r>
      <w:r w:rsidRPr="00BE0B33">
        <w:rPr>
          <w:rFonts w:asciiTheme="minorHAnsi" w:hAnsiTheme="minorHAnsi"/>
          <w:i/>
          <w:color w:val="auto"/>
          <w:sz w:val="26"/>
          <w:szCs w:val="26"/>
        </w:rPr>
        <w:t>godine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,</w:t>
      </w:r>
      <w:r>
        <w:rPr>
          <w:rFonts w:asciiTheme="minorHAnsi" w:hAnsiTheme="minorHAnsi"/>
          <w:i/>
          <w:color w:val="auto"/>
          <w:sz w:val="26"/>
          <w:szCs w:val="26"/>
        </w:rPr>
        <w:t>odnosno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umjereni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rast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do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2-3%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dolascima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enjima</w:t>
      </w:r>
      <w:r w:rsidR="0050079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a</w:t>
      </w:r>
      <w:r w:rsidR="0050079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na</w:t>
      </w:r>
      <w:r w:rsidR="0050079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osnovi</w:t>
      </w:r>
      <w:r w:rsidR="0050079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bolje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popunjenosti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u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predsezoni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i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po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sezoni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,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te</w:t>
      </w:r>
      <w:r w:rsidR="0050079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bolje</w:t>
      </w:r>
      <w:r w:rsidR="00500794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500794">
        <w:rPr>
          <w:rFonts w:asciiTheme="minorHAnsi" w:hAnsiTheme="minorHAnsi"/>
          <w:i/>
          <w:color w:val="auto"/>
          <w:sz w:val="26"/>
          <w:szCs w:val="26"/>
        </w:rPr>
        <w:t>p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opunjenosti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privatnog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smje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taja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kao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i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novih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kvalitetnih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smje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tajnih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kapaciteta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u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u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ž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em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podru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ju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 w:rsidR="00A16531">
        <w:rPr>
          <w:rFonts w:asciiTheme="minorHAnsi" w:hAnsiTheme="minorHAnsi"/>
          <w:i/>
          <w:color w:val="auto"/>
          <w:sz w:val="26"/>
          <w:szCs w:val="26"/>
        </w:rPr>
        <w:t>ibenika</w:t>
      </w:r>
      <w:r w:rsidR="00A16531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</w:p>
    <w:p w:rsidR="004077AC" w:rsidRPr="00CC241C" w:rsidRDefault="004077AC" w:rsidP="008332F1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500794" w:rsidRPr="00CC241C" w:rsidRDefault="00500794" w:rsidP="008332F1">
      <w:pPr>
        <w:jc w:val="both"/>
        <w:rPr>
          <w:rFonts w:asciiTheme="minorHAnsi" w:hAnsiTheme="minorHAnsi"/>
          <w:i/>
          <w:color w:val="auto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</w:rPr>
        <w:t>Vode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ra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>
        <w:rPr>
          <w:rFonts w:asciiTheme="minorHAnsi" w:hAnsiTheme="minorHAnsi"/>
          <w:i/>
          <w:color w:val="auto"/>
          <w:sz w:val="26"/>
          <w:szCs w:val="26"/>
        </w:rPr>
        <w:t>una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tome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vi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>
        <w:rPr>
          <w:rFonts w:asciiTheme="minorHAnsi" w:hAnsiTheme="minorHAnsi"/>
          <w:i/>
          <w:color w:val="auto"/>
          <w:sz w:val="26"/>
          <w:szCs w:val="26"/>
        </w:rPr>
        <w:t>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85% </w:t>
      </w:r>
      <w:r>
        <w:rPr>
          <w:rFonts w:asciiTheme="minorHAnsi" w:hAnsiTheme="minorHAnsi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>
        <w:rPr>
          <w:rFonts w:asciiTheme="minorHAnsi" w:hAnsiTheme="minorHAnsi"/>
          <w:i/>
          <w:color w:val="auto"/>
          <w:sz w:val="26"/>
          <w:szCs w:val="26"/>
        </w:rPr>
        <w:t>kog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prometa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ostvarujemo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stranom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>
        <w:rPr>
          <w:rFonts w:asciiTheme="minorHAnsi" w:hAnsiTheme="minorHAnsi"/>
          <w:i/>
          <w:color w:val="auto"/>
          <w:sz w:val="26"/>
          <w:szCs w:val="26"/>
        </w:rPr>
        <w:t>kom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tr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ž</w:t>
      </w:r>
      <w:r>
        <w:rPr>
          <w:rFonts w:asciiTheme="minorHAnsi" w:hAnsiTheme="minorHAnsi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>
        <w:rPr>
          <w:rFonts w:asciiTheme="minorHAnsi" w:hAnsiTheme="minorHAnsi"/>
          <w:i/>
          <w:color w:val="auto"/>
          <w:sz w:val="26"/>
          <w:szCs w:val="26"/>
        </w:rPr>
        <w:t>tu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, </w:t>
      </w:r>
      <w:r>
        <w:rPr>
          <w:rFonts w:asciiTheme="minorHAnsi" w:hAnsiTheme="minorHAnsi"/>
          <w:i/>
          <w:color w:val="auto"/>
          <w:sz w:val="26"/>
          <w:szCs w:val="26"/>
        </w:rPr>
        <w:t>sigurno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emo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ostati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imuni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kretanja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>
        <w:rPr>
          <w:rFonts w:asciiTheme="minorHAnsi" w:hAnsiTheme="minorHAnsi"/>
          <w:i/>
          <w:color w:val="auto"/>
          <w:sz w:val="26"/>
          <w:szCs w:val="26"/>
        </w:rPr>
        <w:t>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tradicionaln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o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emitivnim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zemljama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,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te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d</w:t>
      </w:r>
      <w:r>
        <w:rPr>
          <w:rFonts w:asciiTheme="minorHAnsi" w:hAnsiTheme="minorHAnsi"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ć</w:t>
      </w:r>
      <w:r>
        <w:rPr>
          <w:rFonts w:asciiTheme="minorHAnsi" w:hAnsiTheme="minorHAnsi"/>
          <w:i/>
          <w:color w:val="auto"/>
          <w:sz w:val="26"/>
          <w:szCs w:val="26"/>
        </w:rPr>
        <w:t>emo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slijede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oj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godini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zadr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ž</w:t>
      </w:r>
      <w:r>
        <w:rPr>
          <w:rFonts w:asciiTheme="minorHAnsi" w:hAnsiTheme="minorHAnsi"/>
          <w:i/>
          <w:color w:val="auto"/>
          <w:sz w:val="26"/>
          <w:szCs w:val="26"/>
        </w:rPr>
        <w:t>ati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ovogodi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>
        <w:rPr>
          <w:rFonts w:asciiTheme="minorHAnsi" w:hAnsiTheme="minorHAnsi"/>
          <w:i/>
          <w:color w:val="auto"/>
          <w:sz w:val="26"/>
          <w:szCs w:val="26"/>
        </w:rPr>
        <w:t>nji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nivo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fizi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>
        <w:rPr>
          <w:rFonts w:asciiTheme="minorHAnsi" w:hAnsiTheme="minorHAnsi"/>
          <w:i/>
          <w:color w:val="auto"/>
          <w:sz w:val="26"/>
          <w:szCs w:val="26"/>
        </w:rPr>
        <w:t>kog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obujma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prometa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</w:p>
    <w:p w:rsidR="00AF4B96" w:rsidRPr="00CC241C" w:rsidRDefault="00AF4B96" w:rsidP="00AF4B96">
      <w:pPr>
        <w:ind w:left="720"/>
        <w:jc w:val="both"/>
        <w:rPr>
          <w:rFonts w:asciiTheme="minorHAnsi" w:hAnsiTheme="minorHAnsi"/>
          <w:i/>
          <w:lang w:val="hr-HR"/>
        </w:rPr>
      </w:pPr>
    </w:p>
    <w:p w:rsidR="00B4462A" w:rsidRPr="00CC241C" w:rsidRDefault="00B4462A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F50054" w:rsidRPr="00CC241C" w:rsidRDefault="00F50054" w:rsidP="00AF4B96">
      <w:pPr>
        <w:jc w:val="both"/>
        <w:rPr>
          <w:rFonts w:asciiTheme="minorHAnsi" w:hAnsiTheme="minorHAnsi"/>
          <w:i/>
          <w:lang w:val="hr-HR"/>
        </w:rPr>
      </w:pPr>
    </w:p>
    <w:p w:rsidR="00500794" w:rsidRDefault="00500794" w:rsidP="00B069EC">
      <w:pPr>
        <w:rPr>
          <w:rFonts w:asciiTheme="minorHAnsi" w:eastAsiaTheme="minorHAnsi" w:hAnsiTheme="minorHAnsi" w:cstheme="minorHAnsi"/>
          <w:i/>
          <w:color w:val="auto"/>
          <w:kern w:val="0"/>
          <w:sz w:val="32"/>
          <w:szCs w:val="32"/>
          <w:lang w:val="hr-HR" w:eastAsia="en-US"/>
        </w:rPr>
      </w:pPr>
    </w:p>
    <w:p w:rsidR="002F55C1" w:rsidRDefault="002F55C1" w:rsidP="00B069EC">
      <w:pPr>
        <w:rPr>
          <w:rFonts w:asciiTheme="minorHAnsi" w:eastAsiaTheme="minorHAnsi" w:hAnsiTheme="minorHAnsi" w:cstheme="minorHAnsi"/>
          <w:i/>
          <w:color w:val="auto"/>
          <w:kern w:val="0"/>
          <w:sz w:val="32"/>
          <w:szCs w:val="32"/>
          <w:lang w:val="hr-HR" w:eastAsia="en-US"/>
        </w:rPr>
      </w:pPr>
    </w:p>
    <w:tbl>
      <w:tblPr>
        <w:tblpPr w:leftFromText="180" w:rightFromText="180" w:vertAnchor="text" w:horzAnchor="margin" w:tblpXSpec="center" w:tblpY="264"/>
        <w:tblW w:w="8046" w:type="dxa"/>
        <w:tblLook w:val="04A0"/>
      </w:tblPr>
      <w:tblGrid>
        <w:gridCol w:w="3231"/>
        <w:gridCol w:w="1839"/>
        <w:gridCol w:w="1701"/>
        <w:gridCol w:w="1275"/>
      </w:tblGrid>
      <w:tr w:rsidR="00584486" w:rsidRPr="00CC241C" w:rsidTr="00502443">
        <w:trPr>
          <w:trHeight w:val="360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/>
            <w:vAlign w:val="center"/>
            <w:hideMark/>
          </w:tcPr>
          <w:p w:rsidR="00584486" w:rsidRPr="00CC241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  <w:lang w:val="hr-HR"/>
              </w:rPr>
            </w:pPr>
            <w:r>
              <w:rPr>
                <w:rFonts w:ascii="Calibri" w:hAnsi="Calibri" w:cs="Tahoma"/>
                <w:b/>
                <w:bCs/>
                <w:i/>
              </w:rPr>
              <w:t>NO</w:t>
            </w:r>
            <w:r w:rsidRPr="00CC241C">
              <w:rPr>
                <w:rFonts w:ascii="Calibri" w:hAnsi="Calibri" w:cs="Tahoma"/>
                <w:b/>
                <w:bCs/>
                <w:i/>
                <w:lang w:val="hr-HR"/>
              </w:rPr>
              <w:t>Ć</w:t>
            </w:r>
            <w:r>
              <w:rPr>
                <w:rFonts w:ascii="Calibri" w:hAnsi="Calibri" w:cs="Tahoma"/>
                <w:b/>
                <w:bCs/>
                <w:i/>
              </w:rPr>
              <w:t>ENJA</w:t>
            </w:r>
            <w:r w:rsidRPr="00CC241C">
              <w:rPr>
                <w:rFonts w:ascii="Calibri" w:hAnsi="Calibri" w:cs="Tahoma"/>
                <w:b/>
                <w:bCs/>
                <w:i/>
                <w:lang w:val="hr-HR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</w:rPr>
              <w:t>PO</w:t>
            </w:r>
            <w:r w:rsidRPr="00CC241C">
              <w:rPr>
                <w:rFonts w:ascii="Calibri" w:hAnsi="Calibri" w:cs="Tahoma"/>
                <w:b/>
                <w:bCs/>
                <w:i/>
                <w:lang w:val="hr-HR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</w:rPr>
              <w:t>SUBJEKTIMA</w:t>
            </w:r>
            <w:r w:rsidRPr="00CC241C">
              <w:rPr>
                <w:rFonts w:ascii="Calibri" w:hAnsi="Calibri" w:cs="Tahoma"/>
                <w:b/>
                <w:bCs/>
                <w:i/>
                <w:lang w:val="hr-HR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</w:rPr>
              <w:t>ZA</w:t>
            </w:r>
            <w:r w:rsidRPr="00CC241C">
              <w:rPr>
                <w:rFonts w:ascii="Calibri" w:hAnsi="Calibri" w:cs="Tahoma"/>
                <w:b/>
                <w:bCs/>
                <w:i/>
                <w:lang w:val="hr-HR"/>
              </w:rPr>
              <w:t xml:space="preserve"> </w:t>
            </w:r>
            <w:r w:rsidRPr="00584486">
              <w:rPr>
                <w:rFonts w:ascii="Calibri" w:hAnsi="Calibri" w:cs="Tahoma"/>
                <w:b/>
                <w:bCs/>
                <w:i/>
                <w:color w:val="FF0000"/>
              </w:rPr>
              <w:t>sije</w:t>
            </w:r>
            <w:r w:rsidRPr="00CC241C">
              <w:rPr>
                <w:rFonts w:ascii="Calibri" w:hAnsi="Calibri" w:cs="Tahoma"/>
                <w:b/>
                <w:bCs/>
                <w:i/>
                <w:color w:val="FF0000"/>
                <w:lang w:val="hr-HR"/>
              </w:rPr>
              <w:t>č</w:t>
            </w:r>
            <w:r w:rsidRPr="00584486">
              <w:rPr>
                <w:rFonts w:ascii="Calibri" w:hAnsi="Calibri" w:cs="Tahoma"/>
                <w:b/>
                <w:bCs/>
                <w:i/>
                <w:color w:val="FF0000"/>
              </w:rPr>
              <w:t>anj</w:t>
            </w:r>
            <w:r w:rsidRPr="00CC241C">
              <w:rPr>
                <w:rFonts w:ascii="Calibri" w:hAnsi="Calibri" w:cs="Tahoma"/>
                <w:b/>
                <w:bCs/>
                <w:i/>
                <w:color w:val="FF0000"/>
                <w:lang w:val="hr-HR"/>
              </w:rPr>
              <w:t>-</w:t>
            </w:r>
            <w:r w:rsidRPr="00584486">
              <w:rPr>
                <w:rFonts w:ascii="Calibri" w:hAnsi="Calibri" w:cs="Tahoma"/>
                <w:b/>
                <w:bCs/>
                <w:i/>
                <w:color w:val="FF0000"/>
              </w:rPr>
              <w:t>prosinac</w:t>
            </w:r>
            <w:r w:rsidRPr="00CC241C">
              <w:rPr>
                <w:rFonts w:ascii="Calibri" w:hAnsi="Calibri" w:cs="Tahoma"/>
                <w:b/>
                <w:bCs/>
                <w:i/>
                <w:color w:val="FF0000"/>
                <w:lang w:val="hr-HR"/>
              </w:rPr>
              <w:t xml:space="preserve"> 2014.</w:t>
            </w:r>
          </w:p>
        </w:tc>
      </w:tr>
      <w:tr w:rsidR="00584486" w:rsidRPr="00277CCA" w:rsidTr="00584486">
        <w:trPr>
          <w:trHeight w:val="360"/>
        </w:trPr>
        <w:tc>
          <w:tcPr>
            <w:tcW w:w="3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/>
            <w:vAlign w:val="center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TURISTIČKA ZAJEDNICA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Noćenja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Noćenja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INDEX 14/13</w:t>
            </w:r>
          </w:p>
        </w:tc>
      </w:tr>
      <w:tr w:rsidR="00584486" w:rsidRPr="00277CCA" w:rsidTr="00584486">
        <w:trPr>
          <w:trHeight w:val="510"/>
        </w:trPr>
        <w:tc>
          <w:tcPr>
            <w:tcW w:w="3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/>
            <w:vAlign w:val="center"/>
            <w:hideMark/>
          </w:tcPr>
          <w:p w:rsidR="00584486" w:rsidRPr="00F70BAC" w:rsidRDefault="00584486" w:rsidP="00584486">
            <w:pP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2013.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2014.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486" w:rsidRPr="00F70BAC" w:rsidRDefault="00584486" w:rsidP="00584486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  <w:color w:val="C0504D"/>
              </w:rPr>
            </w:pPr>
            <w:r w:rsidRPr="00F70BAC">
              <w:rPr>
                <w:rFonts w:ascii="Calibri" w:hAnsi="Calibri" w:cs="Tahoma"/>
                <w:b/>
                <w:bCs/>
                <w:i/>
                <w:color w:val="C0504D"/>
                <w:sz w:val="22"/>
                <w:szCs w:val="22"/>
              </w:rPr>
              <w:t>Hoteli "Solaris"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412.136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439.845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107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  <w:color w:val="C0504D"/>
              </w:rPr>
            </w:pPr>
            <w:r w:rsidRPr="00F70BAC">
              <w:rPr>
                <w:rFonts w:ascii="Calibri" w:hAnsi="Calibri" w:cs="Tahoma"/>
                <w:b/>
                <w:bCs/>
                <w:i/>
                <w:color w:val="C0504D"/>
                <w:sz w:val="22"/>
                <w:szCs w:val="22"/>
              </w:rPr>
              <w:t xml:space="preserve">Hotel "Jadran"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12.440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10.986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88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  <w:color w:val="C0504D"/>
              </w:rPr>
            </w:pPr>
            <w:r w:rsidRPr="00F70BAC">
              <w:rPr>
                <w:rFonts w:ascii="Calibri" w:hAnsi="Calibri" w:cs="Tahoma"/>
                <w:b/>
                <w:bCs/>
                <w:i/>
                <w:color w:val="C0504D"/>
                <w:sz w:val="22"/>
                <w:szCs w:val="22"/>
              </w:rPr>
              <w:t xml:space="preserve">Hotel "Panorama"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9.080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12.880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14</w:t>
            </w: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  <w:color w:val="C0504D"/>
              </w:rPr>
            </w:pPr>
            <w:r w:rsidRPr="00F70BAC">
              <w:rPr>
                <w:rFonts w:ascii="Calibri" w:hAnsi="Calibri" w:cs="Tahoma"/>
                <w:b/>
                <w:bCs/>
                <w:i/>
                <w:color w:val="C0504D"/>
                <w:sz w:val="22"/>
                <w:szCs w:val="22"/>
              </w:rPr>
              <w:t xml:space="preserve">Hotel "Vrata Krke"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6.679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7.133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102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Interpetrol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1.022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67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Mihovil d.o.o.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2.398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472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Hostel "Vijur"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3.539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11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Student. dom šubićevac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2.218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24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Hosteli Aktivator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4.509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4.951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Hostel Mare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1.952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105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Hostel Speldido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80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9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12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Hostel Šibenik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39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Hoteli/hosteli</w:t>
            </w: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 ukupno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55.405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82.925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106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Kamp Solaris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358.183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367.233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103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KAMP ZABLAĆE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98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Kamp Jasenovo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5.682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5.335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94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Kampovi Žaborić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4.425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5.108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115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Kampovi Lozovac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6.491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6.269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97</w:t>
            </w:r>
          </w:p>
        </w:tc>
      </w:tr>
      <w:tr w:rsidR="00584486" w:rsidRPr="00277CCA" w:rsidTr="00584486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Kampovi ukupno: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375.673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384.820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102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ŽABORIĆ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90.249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85.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95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ZABLAĆE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28.548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29.026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102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JADRIJA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21.980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15.691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71</w:t>
            </w:r>
          </w:p>
        </w:tc>
      </w:tr>
      <w:tr w:rsidR="00584486" w:rsidRPr="00277CCA" w:rsidTr="00584486">
        <w:trPr>
          <w:trHeight w:val="24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GRAD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8.168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3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8.116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13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5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RASLINA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8.534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7.707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90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ZATON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5.815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4.013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69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KAPRIJE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7.255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7.422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102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LOZOVAC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2.354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2.490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106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ŽIRJE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3.668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4.573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125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JADRTOVAC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934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1.106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118</w:t>
            </w:r>
          </w:p>
        </w:tc>
      </w:tr>
      <w:tr w:rsidR="00584486" w:rsidRPr="00277CCA" w:rsidTr="00584486">
        <w:trPr>
          <w:trHeight w:val="25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DUBRAVA/DONJE POLJE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1.6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2.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12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584486" w:rsidRPr="00277CCA" w:rsidTr="00584486">
        <w:trPr>
          <w:trHeight w:val="27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OSTALO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3.046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Cs/>
                <w:i/>
              </w:rPr>
            </w:pPr>
            <w:r w:rsidRPr="00F70BAC">
              <w:rPr>
                <w:rFonts w:ascii="Calibri" w:hAnsi="Calibri" w:cs="Tahoma"/>
                <w:bCs/>
                <w:i/>
                <w:sz w:val="22"/>
                <w:szCs w:val="22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27</w:t>
            </w:r>
          </w:p>
        </w:tc>
      </w:tr>
      <w:tr w:rsidR="00584486" w:rsidRPr="00277CCA" w:rsidTr="00584486">
        <w:trPr>
          <w:trHeight w:val="33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Apartmanski smještaj </w:t>
            </w: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ukupno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202.244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19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8.709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98</w:t>
            </w:r>
          </w:p>
        </w:tc>
      </w:tr>
      <w:tr w:rsidR="00584486" w:rsidRPr="00277CCA" w:rsidTr="00584486">
        <w:trPr>
          <w:trHeight w:val="33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Ukupno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 smještaj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1.0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33.322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1.0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66.454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bookmarkStart w:id="0" w:name="RANGE!D33"/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</w:t>
            </w:r>
            <w:bookmarkEnd w:id="0"/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03</w:t>
            </w:r>
          </w:p>
        </w:tc>
      </w:tr>
      <w:tr w:rsidR="00584486" w:rsidRPr="00277CCA" w:rsidTr="00584486">
        <w:trPr>
          <w:trHeight w:val="33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Nautika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216.742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167.470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77</w:t>
            </w:r>
          </w:p>
        </w:tc>
      </w:tr>
      <w:tr w:rsidR="00584486" w:rsidRPr="00277CCA" w:rsidTr="00584486">
        <w:trPr>
          <w:trHeight w:val="46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70B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Ukupno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 smještaj i nautika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1.250.064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1.233.924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  <w:hideMark/>
          </w:tcPr>
          <w:p w:rsidR="00584486" w:rsidRPr="00F70BAC" w:rsidRDefault="00584486" w:rsidP="00584486">
            <w:pPr>
              <w:jc w:val="right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99</w:t>
            </w:r>
          </w:p>
        </w:tc>
      </w:tr>
    </w:tbl>
    <w:p w:rsidR="00584486" w:rsidRDefault="0058448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84486" w:rsidRDefault="0058448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84486" w:rsidRDefault="0058448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84486" w:rsidRDefault="0058448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tbl>
      <w:tblPr>
        <w:tblW w:w="11255" w:type="dxa"/>
        <w:tblInd w:w="-1105" w:type="dxa"/>
        <w:tblLook w:val="04A0"/>
      </w:tblPr>
      <w:tblGrid>
        <w:gridCol w:w="1566"/>
        <w:gridCol w:w="1084"/>
        <w:gridCol w:w="1140"/>
        <w:gridCol w:w="1062"/>
        <w:gridCol w:w="1024"/>
        <w:gridCol w:w="1284"/>
        <w:gridCol w:w="1284"/>
        <w:gridCol w:w="980"/>
        <w:gridCol w:w="1024"/>
        <w:gridCol w:w="807"/>
      </w:tblGrid>
      <w:tr w:rsidR="00584486" w:rsidRPr="00CC241C" w:rsidTr="00502443">
        <w:trPr>
          <w:trHeight w:val="465"/>
        </w:trPr>
        <w:tc>
          <w:tcPr>
            <w:tcW w:w="1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584486" w:rsidRPr="00CC241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</w:pP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NO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>Ć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ENJA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 xml:space="preserve"> 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I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 xml:space="preserve"> 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DOLASCI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 xml:space="preserve"> 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PO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 xml:space="preserve"> 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DR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>Ž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AVAMA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000080"/>
                <w:lang w:val="hr-HR"/>
              </w:rPr>
              <w:t xml:space="preserve"> </w:t>
            </w:r>
            <w:r w:rsidRPr="00ED0A0E">
              <w:rPr>
                <w:rFonts w:ascii="Calibri" w:hAnsi="Calibri" w:cs="Arial"/>
                <w:b/>
                <w:bCs/>
                <w:i/>
                <w:iCs/>
                <w:color w:val="000080"/>
              </w:rPr>
              <w:t>ZA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333399"/>
                <w:lang w:val="hr-HR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sije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FF0000"/>
                <w:lang w:val="hr-HR"/>
              </w:rPr>
              <w:t>č</w:t>
            </w: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anj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FF0000"/>
                <w:lang w:val="hr-HR"/>
              </w:rPr>
              <w:t xml:space="preserve">- </w:t>
            </w: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prosinac</w:t>
            </w:r>
            <w:r w:rsidRPr="00CC241C">
              <w:rPr>
                <w:rFonts w:ascii="Calibri" w:hAnsi="Calibri" w:cs="Arial"/>
                <w:b/>
                <w:bCs/>
                <w:i/>
                <w:iCs/>
                <w:color w:val="FF0000"/>
                <w:lang w:val="hr-HR"/>
              </w:rPr>
              <w:t xml:space="preserve"> 2014.</w:t>
            </w:r>
          </w:p>
        </w:tc>
      </w:tr>
      <w:tr w:rsidR="00584486" w:rsidRPr="00ED0A0E" w:rsidTr="00502443">
        <w:trPr>
          <w:trHeight w:val="750"/>
        </w:trPr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DRŽAVA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DOLASCI 2013.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DOLASCI 2014.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UDIO 2014.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IDEX 2014/2013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NOĆENJA 2013.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NOĆENJA 2014.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UDIO 2014.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IDEX 2014/2013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84486" w:rsidRPr="00F70BAC" w:rsidRDefault="00584486" w:rsidP="00502443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Prosjek noćenja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NJEMAČKA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24028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bookmarkStart w:id="1" w:name="RANGE!D3:D42"/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24045</w:t>
            </w:r>
            <w:bookmarkEnd w:id="1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12,73%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152551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15,78%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99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6,3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FRANCUSKA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18201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21651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11,46%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82134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98021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10,22%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119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4,5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POLJSKA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6,15%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74507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71775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7,49%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6,2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SLOVENIJA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12544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6,64%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65374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69612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7,26%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5,5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AUSTRIJA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13252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7,02%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70495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67452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7,04%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5,1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ČEŠKA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10963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5,80%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77400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67024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6,99%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6,1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NIZOZEMSKA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9805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5,19%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45494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65336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6,82%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144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SLOVAČKA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8527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8912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4,72%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59842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59935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6,25%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ITALIJA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11848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6,27%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47867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46537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4,85%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3,9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MAĐARSKA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5715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3,03%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28461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32836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3,43%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115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ŠVICARSKA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5691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3,01%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17733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27145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2,83%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153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4,8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BELGIJA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5634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2,98%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18402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23423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2,44%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4,2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B I H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2,25%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22003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22927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2,39%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104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5,4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RUSIJA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3264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1,73%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22461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18673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1,95%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83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ŠVEDSKA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2763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1,46%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20177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1,64%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78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Ostale zemlje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4557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2,41%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161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8268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1,38%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160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2,9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UKRAJINA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1678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0,89%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14501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1,33%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88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7,6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ŠPANJOLSKA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3984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2,11%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10023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1,17%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112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2,8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VELIKA BRITAN.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1,65%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12095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1,15%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91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3,5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ostale zemlje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2998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1,59%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6129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0,94%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148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3,0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DANSKA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0,67%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7495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0,85%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109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6,4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SAD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2373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1,26%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192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5202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0,82%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151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3,3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NORVEŠKA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0,67%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9982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0,75%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SRBIJA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0,56%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5901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0,63%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102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JAPAN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4863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2,57%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4699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0,57%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1,1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RUMUNJSKA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0,53%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5071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0,49%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93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4,8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GRČKA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1,69%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175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2351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0,48%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195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1,4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KANADA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0,54%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2851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0,35%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3,2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FINSKA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0,41%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2990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0,34%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109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4,2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AUSTRALIJA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0,52%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5629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0,33%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3,3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BUGARSKA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807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186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4,5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IRSKA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0,24%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166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758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188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3,2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MAKEDONIJA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1397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92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5,1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CRNA GORA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870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120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3,0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ALBANIJA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217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283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359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4,6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LITVA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1123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0,09%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3,7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IZRAEL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642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0,08%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127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3,3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TURSKA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462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0,08%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175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2,6</w:t>
            </w:r>
          </w:p>
        </w:tc>
      </w:tr>
      <w:tr w:rsidR="0008771B" w:rsidRPr="00ED0A0E" w:rsidTr="00502443">
        <w:trPr>
          <w:trHeight w:val="195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NOVI ZELAND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0,12%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165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416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0,06%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147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2,7</w:t>
            </w:r>
          </w:p>
        </w:tc>
      </w:tr>
      <w:tr w:rsidR="0008771B" w:rsidRPr="00ED0A0E" w:rsidTr="0008771B">
        <w:trPr>
          <w:trHeight w:val="225"/>
        </w:trPr>
        <w:tc>
          <w:tcPr>
            <w:tcW w:w="156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LUKSEMBURG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0,08%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131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812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0,05%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71B" w:rsidRPr="0008771B" w:rsidRDefault="0008771B">
            <w:pPr>
              <w:jc w:val="right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0877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3,1</w:t>
            </w:r>
          </w:p>
        </w:tc>
      </w:tr>
      <w:tr w:rsidR="0008771B" w:rsidRPr="00ED0A0E" w:rsidTr="0008771B">
        <w:trPr>
          <w:trHeight w:val="420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08771B" w:rsidRPr="00F70BAC" w:rsidRDefault="0008771B" w:rsidP="00502443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F70BA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UKUPNO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175.036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bookmarkStart w:id="2" w:name="RANGE!D43"/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188.855</w:t>
            </w:r>
            <w:bookmarkEnd w:id="2"/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86,82%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915.658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bookmarkStart w:id="3" w:name="RANGE!H43"/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958.703</w:t>
            </w:r>
            <w:bookmarkEnd w:id="3"/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89,9%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105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5,1</w:t>
            </w:r>
          </w:p>
        </w:tc>
      </w:tr>
      <w:tr w:rsidR="0008771B" w:rsidRPr="00ED0A0E" w:rsidTr="0008771B">
        <w:trPr>
          <w:trHeight w:val="480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noWrap/>
            <w:vAlign w:val="bottom"/>
            <w:hideMark/>
          </w:tcPr>
          <w:p w:rsidR="0008771B" w:rsidRPr="00F70BAC" w:rsidRDefault="0008771B" w:rsidP="00502443">
            <w:pPr>
              <w:rPr>
                <w:rFonts w:ascii="Calibri" w:hAnsi="Calibri" w:cs="Arial"/>
                <w:b/>
                <w:bCs/>
                <w:i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HRVATSKA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27</w:t>
            </w:r>
            <w:r w:rsidR="008666A5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093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28</w:t>
            </w:r>
            <w:r w:rsidR="008666A5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662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13,18%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117</w:t>
            </w:r>
            <w:r w:rsidR="008666A5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664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107</w:t>
            </w:r>
            <w:r w:rsidR="008666A5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10,1%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3,8</w:t>
            </w:r>
          </w:p>
        </w:tc>
      </w:tr>
      <w:tr w:rsidR="0008771B" w:rsidRPr="00ED0A0E" w:rsidTr="00502443">
        <w:trPr>
          <w:trHeight w:val="450"/>
        </w:trPr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08771B" w:rsidRPr="00F70BAC" w:rsidRDefault="0008771B" w:rsidP="00502443">
            <w:pPr>
              <w:spacing w:line="360" w:lineRule="auto"/>
              <w:rPr>
                <w:rFonts w:ascii="Calibri" w:hAnsi="Calibri" w:cs="Arial"/>
                <w:b/>
                <w:bCs/>
                <w:i/>
              </w:rPr>
            </w:pPr>
            <w:r w:rsidRPr="00F70BA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SVEUKUPNO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202.129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217.517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100,00%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1.033.322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1.066.454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100,0%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08771B" w:rsidRPr="0008771B" w:rsidRDefault="0008771B" w:rsidP="008666A5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  <w:r w:rsidRPr="0008771B">
              <w:rPr>
                <w:rFonts w:asciiTheme="minorHAnsi" w:hAnsiTheme="minorHAnsi" w:cs="Arial"/>
                <w:b/>
                <w:bCs/>
                <w:i/>
              </w:rPr>
              <w:t>4,9</w:t>
            </w:r>
          </w:p>
        </w:tc>
      </w:tr>
    </w:tbl>
    <w:p w:rsidR="00584486" w:rsidRDefault="0058448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Pr="005901A6" w:rsidRDefault="005901A6" w:rsidP="005901A6">
      <w:pPr>
        <w:tabs>
          <w:tab w:val="left" w:pos="1185"/>
        </w:tabs>
        <w:rPr>
          <w:rFonts w:asciiTheme="minorHAnsi" w:eastAsiaTheme="minorHAnsi" w:hAnsiTheme="minorHAnsi" w:cstheme="minorHAnsi"/>
          <w:b/>
          <w:i/>
          <w:color w:val="365F91" w:themeColor="accent1" w:themeShade="BF"/>
          <w:kern w:val="0"/>
          <w:sz w:val="26"/>
          <w:szCs w:val="26"/>
          <w:lang w:val="hr-HR" w:eastAsia="en-US"/>
        </w:rPr>
      </w:pPr>
      <w: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ab/>
      </w:r>
      <w:r w:rsidRPr="005901A6">
        <w:rPr>
          <w:rFonts w:asciiTheme="minorHAnsi" w:eastAsiaTheme="minorHAnsi" w:hAnsiTheme="minorHAnsi" w:cstheme="minorHAnsi"/>
          <w:b/>
          <w:i/>
          <w:color w:val="365F91" w:themeColor="accent1" w:themeShade="BF"/>
          <w:kern w:val="0"/>
          <w:sz w:val="26"/>
          <w:szCs w:val="26"/>
          <w:lang w:val="hr-HR" w:eastAsia="en-US"/>
        </w:rPr>
        <w:t>NOĆENJA I DOLASCI ZA ŠIBENSKO_KNINSKU ŽUPANIJU</w:t>
      </w:r>
    </w:p>
    <w:tbl>
      <w:tblPr>
        <w:tblpPr w:leftFromText="180" w:rightFromText="180" w:vertAnchor="page" w:horzAnchor="margin" w:tblpXSpec="center" w:tblpY="2626"/>
        <w:tblW w:w="10840" w:type="dxa"/>
        <w:tblLook w:val="04A0"/>
      </w:tblPr>
      <w:tblGrid>
        <w:gridCol w:w="2040"/>
        <w:gridCol w:w="1180"/>
        <w:gridCol w:w="1360"/>
        <w:gridCol w:w="960"/>
        <w:gridCol w:w="1120"/>
        <w:gridCol w:w="1120"/>
        <w:gridCol w:w="960"/>
        <w:gridCol w:w="1003"/>
        <w:gridCol w:w="1097"/>
      </w:tblGrid>
      <w:tr w:rsidR="005901A6" w:rsidRPr="005901A6" w:rsidTr="005901A6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 CE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 CE"/>
                <w:b/>
                <w:bCs/>
                <w:i/>
                <w:color w:val="0070C0"/>
                <w:kern w:val="0"/>
                <w:lang w:val="hr-HR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I-XII. 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I-XII. 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indeks 14/13</w:t>
            </w:r>
          </w:p>
        </w:tc>
      </w:tr>
      <w:tr w:rsidR="005901A6" w:rsidRPr="005901A6" w:rsidTr="005901A6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TZ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 xml:space="preserve">dolasci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noćenja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 xml:space="preserve">dolasci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noćenja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 xml:space="preserve">dolasci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jc w:val="center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noćenja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ŠIBENIK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217.517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1.066.454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202.129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1.033.322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107,61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103,20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VODICE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173.881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996.574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180.623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1.064.883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96,27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93,59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PRIMOŠTEN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100.467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642.663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100.303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649.052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100,16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99,02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ROGOZNICA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64.861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482.217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59.789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462.298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108,48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104,30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JEZERA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23.663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212.533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24.980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221.125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94,73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96,11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TISNO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27.357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215.837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26.174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215.393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104,52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100,21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PIROVAC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30.167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290.724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30.325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290.729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99,48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100,00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MURTER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34.994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232.189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35.803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239.092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97,74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97,11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BETINA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17.253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171.814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18.228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177.547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94,65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96,77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TRIBUNJ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20.247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181.849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20.170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177.948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100,38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102,19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GREBAŠTICA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14.271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124.702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14.397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118.999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99,12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104,79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KRAPANJ-BRO.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16.408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112.567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16.184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107.888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101,38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104,34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KNIN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2.754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19.238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2.862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22.467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96,23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85,62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SKRADIN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11.563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31.296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7.743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148,63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147,01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DRNIŠ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2.483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7.875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1.995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5.297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124,46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148,67</w:t>
            </w:r>
          </w:p>
        </w:tc>
      </w:tr>
      <w:tr w:rsidR="005901A6" w:rsidRPr="005901A6" w:rsidTr="005901A6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0070C0"/>
                <w:kern w:val="0"/>
                <w:lang w:val="hr-HR"/>
              </w:rPr>
              <w:t>ZLARIN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1.880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23.529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160,14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254,62</w:t>
            </w:r>
          </w:p>
        </w:tc>
      </w:tr>
      <w:tr w:rsidR="005901A6" w:rsidRPr="005901A6" w:rsidTr="005901A6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C00000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C00000"/>
                <w:kern w:val="0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2"/>
                <w:szCs w:val="22"/>
                <w:lang w:val="hr-HR"/>
              </w:rPr>
              <w:t>759.766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lang w:val="hr-HR"/>
              </w:rPr>
              <w:t>4.812.061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742.879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4.816.037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1A6" w:rsidRPr="005901A6" w:rsidRDefault="005901A6" w:rsidP="005901A6">
            <w:pPr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102,27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ECBA"/>
            <w:noWrap/>
            <w:vAlign w:val="bottom"/>
            <w:hideMark/>
          </w:tcPr>
          <w:p w:rsidR="005901A6" w:rsidRPr="005901A6" w:rsidRDefault="005901A6" w:rsidP="005901A6">
            <w:pPr>
              <w:jc w:val="right"/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</w:pPr>
            <w:r w:rsidRPr="005901A6">
              <w:rPr>
                <w:rFonts w:asciiTheme="minorHAnsi" w:hAnsiTheme="minorHAnsi" w:cs="Arial"/>
                <w:b/>
                <w:bCs/>
                <w:i/>
                <w:color w:val="auto"/>
                <w:kern w:val="0"/>
                <w:sz w:val="20"/>
                <w:szCs w:val="20"/>
                <w:lang w:val="hr-HR"/>
              </w:rPr>
              <w:t>99,92</w:t>
            </w:r>
          </w:p>
        </w:tc>
      </w:tr>
    </w:tbl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440F0D" w:rsidRPr="00CC241C" w:rsidRDefault="00440F0D" w:rsidP="00440F0D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541B72">
        <w:rPr>
          <w:rFonts w:asciiTheme="minorHAnsi" w:hAnsiTheme="minorHAnsi"/>
          <w:i/>
          <w:color w:val="auto"/>
          <w:sz w:val="26"/>
          <w:szCs w:val="26"/>
        </w:rPr>
        <w:t>NAPOMENA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:</w:t>
      </w:r>
      <w:r w:rsidRPr="00CC241C">
        <w:rPr>
          <w:rFonts w:asciiTheme="minorHAnsi" w:hAnsiTheme="minorHAnsi"/>
          <w:i/>
          <w:color w:val="auto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Zakon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kim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zajednicama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pod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odre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đ</w:t>
      </w:r>
      <w:r>
        <w:rPr>
          <w:rFonts w:asciiTheme="minorHAnsi" w:hAnsiTheme="minorHAnsi"/>
          <w:i/>
          <w:color w:val="auto"/>
          <w:sz w:val="26"/>
          <w:szCs w:val="26"/>
        </w:rPr>
        <w:t>enim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uvjetima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omogu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uje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osnivanje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samostalnih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-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,</w:t>
      </w:r>
      <w:r>
        <w:rPr>
          <w:rFonts w:asciiTheme="minorHAnsi" w:hAnsiTheme="minorHAnsi"/>
          <w:i/>
          <w:color w:val="auto"/>
          <w:sz w:val="26"/>
          <w:szCs w:val="26"/>
        </w:rPr>
        <w:t>te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slijedom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toga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administrativnom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podru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grada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ibenika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djeluju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tri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izdvojene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Pr="00541B72">
        <w:rPr>
          <w:rFonts w:asciiTheme="minorHAnsi" w:hAnsiTheme="minorHAnsi"/>
          <w:i/>
          <w:color w:val="auto"/>
          <w:sz w:val="26"/>
          <w:szCs w:val="26"/>
        </w:rPr>
        <w:t>ke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zajednice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koje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nisu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sustavu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grada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/>
          <w:i/>
          <w:color w:val="auto"/>
          <w:sz w:val="26"/>
          <w:szCs w:val="26"/>
        </w:rPr>
        <w:t>ibenika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; </w:t>
      </w:r>
      <w:r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Zlarin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,  </w:t>
      </w:r>
      <w:r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Brodarica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– </w:t>
      </w:r>
      <w:r>
        <w:rPr>
          <w:rFonts w:asciiTheme="minorHAnsi" w:hAnsiTheme="minorHAnsi"/>
          <w:i/>
          <w:color w:val="auto"/>
          <w:sz w:val="26"/>
          <w:szCs w:val="26"/>
        </w:rPr>
        <w:t>Krapanj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Greba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š</w:t>
      </w:r>
      <w:r>
        <w:rPr>
          <w:rFonts w:asciiTheme="minorHAnsi" w:hAnsiTheme="minorHAnsi"/>
          <w:i/>
          <w:color w:val="auto"/>
          <w:sz w:val="26"/>
          <w:szCs w:val="26"/>
        </w:rPr>
        <w:t>t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ica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.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Te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tri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turisti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ke</w:t>
      </w:r>
      <w:r w:rsidR="004647D9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="004647D9">
        <w:rPr>
          <w:rFonts w:asciiTheme="minorHAnsi" w:hAnsiTheme="minorHAnsi"/>
          <w:i/>
          <w:color w:val="auto"/>
          <w:sz w:val="26"/>
          <w:szCs w:val="26"/>
        </w:rPr>
        <w:t>zajednice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zajedno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prethodne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godine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ostvarile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260.798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koja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zajedno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enjima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nastalim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podru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č</w:t>
      </w:r>
      <w:r>
        <w:rPr>
          <w:rFonts w:asciiTheme="minorHAnsi" w:hAnsiTheme="minorHAnsi"/>
          <w:i/>
          <w:color w:val="auto"/>
          <w:sz w:val="26"/>
          <w:szCs w:val="26"/>
        </w:rPr>
        <w:t>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grada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/>
          <w:i/>
          <w:color w:val="auto"/>
          <w:sz w:val="26"/>
          <w:szCs w:val="26"/>
        </w:rPr>
        <w:t>ibenika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č</w:t>
      </w:r>
      <w:r>
        <w:rPr>
          <w:rFonts w:asciiTheme="minorHAnsi" w:hAnsiTheme="minorHAnsi"/>
          <w:i/>
          <w:color w:val="auto"/>
          <w:sz w:val="26"/>
          <w:szCs w:val="26"/>
        </w:rPr>
        <w:t>ine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CC241C">
        <w:rPr>
          <w:rFonts w:asciiTheme="minorHAnsi" w:hAnsiTheme="minorHAnsi"/>
          <w:b/>
          <w:i/>
          <w:color w:val="auto"/>
          <w:sz w:val="26"/>
          <w:szCs w:val="26"/>
          <w:lang w:val="hr-HR"/>
        </w:rPr>
        <w:t>1.327.252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Grad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/>
          <w:i/>
          <w:color w:val="auto"/>
          <w:sz w:val="26"/>
          <w:szCs w:val="26"/>
        </w:rPr>
        <w:t>ibenik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njegovim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administrativnim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granicama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/>
          <w:i/>
          <w:color w:val="auto"/>
          <w:sz w:val="26"/>
          <w:szCs w:val="26"/>
        </w:rPr>
        <w:t>to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je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27,6% </w:t>
      </w:r>
      <w:r>
        <w:rPr>
          <w:rFonts w:asciiTheme="minorHAnsi" w:hAnsiTheme="minorHAnsi"/>
          <w:i/>
          <w:color w:val="auto"/>
          <w:sz w:val="26"/>
          <w:szCs w:val="26"/>
        </w:rPr>
        <w:t>od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ukupnog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broja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ostvarenih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/>
          <w:i/>
          <w:color w:val="auto"/>
          <w:sz w:val="26"/>
          <w:szCs w:val="26"/>
        </w:rPr>
        <w:t>ibensko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-</w:t>
      </w:r>
      <w:r>
        <w:rPr>
          <w:rFonts w:asciiTheme="minorHAnsi" w:hAnsiTheme="minorHAnsi"/>
          <w:i/>
          <w:color w:val="auto"/>
          <w:sz w:val="26"/>
          <w:szCs w:val="26"/>
        </w:rPr>
        <w:t>Kninskoj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Ž</w:t>
      </w:r>
      <w:r>
        <w:rPr>
          <w:rFonts w:asciiTheme="minorHAnsi" w:hAnsiTheme="minorHAnsi"/>
          <w:i/>
          <w:color w:val="auto"/>
          <w:sz w:val="26"/>
          <w:szCs w:val="26"/>
        </w:rPr>
        <w:t>upaniji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. </w:t>
      </w:r>
    </w:p>
    <w:p w:rsidR="005901A6" w:rsidRDefault="00440F0D" w:rsidP="00440F0D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  <w:r>
        <w:rPr>
          <w:rFonts w:asciiTheme="minorHAnsi" w:hAnsiTheme="minorHAnsi"/>
          <w:i/>
          <w:color w:val="auto"/>
          <w:sz w:val="26"/>
          <w:szCs w:val="26"/>
        </w:rPr>
        <w:t>Navedena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</w:t>
      </w:r>
      <w:r w:rsidR="0081537C">
        <w:rPr>
          <w:rFonts w:asciiTheme="minorHAnsi" w:hAnsiTheme="minorHAnsi"/>
          <w:i/>
          <w:color w:val="auto"/>
          <w:sz w:val="26"/>
          <w:szCs w:val="26"/>
        </w:rPr>
        <w:t>o</w:t>
      </w:r>
      <w:r w:rsidR="0081537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="0081537C"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su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bez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no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>
        <w:rPr>
          <w:rFonts w:asciiTheme="minorHAnsi" w:hAnsiTheme="minorHAnsi"/>
          <w:i/>
          <w:color w:val="auto"/>
          <w:sz w:val="26"/>
          <w:szCs w:val="26"/>
        </w:rPr>
        <w:t>enja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ostvarenih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nautici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koja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za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cijelu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Ž</w:t>
      </w:r>
      <w:r>
        <w:rPr>
          <w:rFonts w:asciiTheme="minorHAnsi" w:hAnsiTheme="minorHAnsi"/>
          <w:i/>
          <w:color w:val="auto"/>
          <w:sz w:val="26"/>
          <w:szCs w:val="26"/>
        </w:rPr>
        <w:t>upaniju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iznose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517.696</w:t>
      </w:r>
      <w:r w:rsidR="0081537C"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.</w:t>
      </w: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5901A6" w:rsidRDefault="005901A6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:rsidR="00B069EC" w:rsidRDefault="00B069EC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  <w:r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lastRenderedPageBreak/>
        <w:t xml:space="preserve">2. Smještajni kapaciteti  na podrucju TZ Grada Šibenika </w:t>
      </w:r>
    </w:p>
    <w:p w:rsidR="00A16531" w:rsidRPr="00CC241C" w:rsidRDefault="00A16531" w:rsidP="00AF4B96">
      <w:pPr>
        <w:ind w:left="720"/>
        <w:jc w:val="both"/>
        <w:rPr>
          <w:rFonts w:asciiTheme="minorHAnsi" w:hAnsiTheme="minorHAnsi"/>
          <w:i/>
          <w:lang w:val="hr-HR"/>
        </w:rPr>
      </w:pPr>
    </w:p>
    <w:p w:rsidR="00500794" w:rsidRPr="00CC241C" w:rsidRDefault="00500794" w:rsidP="00500794">
      <w:pPr>
        <w:ind w:left="786"/>
        <w:jc w:val="both"/>
        <w:rPr>
          <w:rFonts w:ascii="Calibri" w:hAnsi="Calibri" w:cs="Arial"/>
          <w:b/>
          <w:lang w:val="hr-HR"/>
        </w:rPr>
      </w:pPr>
    </w:p>
    <w:tbl>
      <w:tblPr>
        <w:tblW w:w="8720" w:type="dxa"/>
        <w:tblInd w:w="108" w:type="dxa"/>
        <w:tblLook w:val="04A0"/>
      </w:tblPr>
      <w:tblGrid>
        <w:gridCol w:w="2540"/>
        <w:gridCol w:w="1000"/>
        <w:gridCol w:w="1580"/>
        <w:gridCol w:w="1320"/>
        <w:gridCol w:w="1160"/>
        <w:gridCol w:w="1120"/>
      </w:tblGrid>
      <w:tr w:rsidR="00500794" w:rsidRPr="00C65133" w:rsidTr="00A31A30">
        <w:trPr>
          <w:trHeight w:val="6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center"/>
            <w:hideMark/>
          </w:tcPr>
          <w:p w:rsidR="00500794" w:rsidRPr="005A4C2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A4C2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KAPACITETI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6D9F1"/>
            <w:noWrap/>
            <w:vAlign w:val="center"/>
            <w:hideMark/>
          </w:tcPr>
          <w:p w:rsidR="00500794" w:rsidRPr="005A4C2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A4C2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objekata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500794" w:rsidRPr="005A4C2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A4C2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PRIVATNI SMJEŠTAJ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500794" w:rsidRPr="005A4C2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A4C2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HOTELSKI SMJEŠTAJ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500794" w:rsidRPr="005A4C2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A4C2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KAMP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500794" w:rsidRPr="005A4C2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A4C2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UKUPNO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PANORAMA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JADRAN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STUDENTSKI CENTAR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Hosteli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 Coden Zaton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Motel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INTERPETROL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VRATA KRKE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IVAN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JURE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NIKO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JAKOV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Hotel </w:t>
            </w: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ANDRIJA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SOLARIS VILE KORNATI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ind w:firstLineChars="500" w:firstLine="904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KAMP SOLARIS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ŽABORIĆ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272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ŽABORIĆ - KAMP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ZABLAĆE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ZABLAĆE - KAMP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JADRIJA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ŠIBENIK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RASLINA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RASLINA - KAMP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KAPRIJE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ZATON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LOZOVAC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LOZOVAC - KAMP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JADRTOVAC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C65133" w:rsidTr="00A31A30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ŽIRJE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0794" w:rsidRPr="00E92ACB" w:rsidRDefault="00500794" w:rsidP="00A31A30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E92ACB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94" w:rsidRPr="00C65133" w:rsidRDefault="00500794" w:rsidP="00A31A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13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</w:tr>
      <w:tr w:rsidR="00500794" w:rsidRPr="002356D7" w:rsidTr="00A31A30">
        <w:trPr>
          <w:trHeight w:val="4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center"/>
            <w:hideMark/>
          </w:tcPr>
          <w:p w:rsidR="00500794" w:rsidRPr="00E92AC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UKUPNO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500794" w:rsidRPr="00E92AC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:rsidR="00500794" w:rsidRPr="00E92AC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4474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:rsidR="00500794" w:rsidRPr="00E92ACB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2AC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3336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500794" w:rsidRPr="002356D7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356D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259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500794" w:rsidRPr="002356D7" w:rsidRDefault="00500794" w:rsidP="00A31A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10400</w:t>
            </w:r>
          </w:p>
        </w:tc>
      </w:tr>
    </w:tbl>
    <w:p w:rsidR="00500794" w:rsidRDefault="00500794" w:rsidP="00500794">
      <w:pPr>
        <w:ind w:left="360" w:right="-468"/>
        <w:jc w:val="both"/>
        <w:rPr>
          <w:rFonts w:ascii="Calibri" w:hAnsi="Calibri" w:cs="Arial"/>
        </w:rPr>
      </w:pPr>
    </w:p>
    <w:p w:rsidR="00B069EC" w:rsidRPr="00C62F60" w:rsidRDefault="00B069EC" w:rsidP="00B069EC">
      <w:pPr>
        <w:ind w:left="720"/>
        <w:jc w:val="both"/>
        <w:rPr>
          <w:rFonts w:asciiTheme="minorHAnsi" w:hAnsiTheme="minorHAnsi" w:cstheme="minorHAnsi"/>
          <w:i/>
          <w:color w:val="auto"/>
          <w:sz w:val="28"/>
          <w:szCs w:val="28"/>
          <w:lang w:val="hr-HR"/>
        </w:rPr>
      </w:pPr>
    </w:p>
    <w:p w:rsidR="00B069EC" w:rsidRDefault="00B069EC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auto"/>
          <w:kern w:val="0"/>
          <w:sz w:val="28"/>
          <w:szCs w:val="28"/>
          <w:lang w:val="hr-HR" w:eastAsia="en-US"/>
        </w:rPr>
      </w:pPr>
    </w:p>
    <w:p w:rsidR="00B069EC" w:rsidRPr="00BE0B33" w:rsidRDefault="00B069EC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</w:pP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Temeljem podataka Turisti</w:t>
      </w:r>
      <w:r w:rsidR="00BE0B33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č</w:t>
      </w: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kog informativnog centra koji vodi jedinstveni popis</w:t>
      </w:r>
    </w:p>
    <w:p w:rsidR="00B069EC" w:rsidRPr="00BE0B33" w:rsidRDefault="002043A6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</w:pPr>
      <w:r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turista na područ</w:t>
      </w:r>
      <w:r w:rsidR="00B069EC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ju koje pokriva TZ Grada  Šibenika ( Žaborić, Zablaće, Jadrija, Raslina, Kaprije, Zaton, Lozovac, Žirje i grad Šibenik ) ukupni raspoloživi broj ležaja iznosio je 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10.400</w:t>
      </w:r>
      <w:r w:rsidR="00B069EC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. </w:t>
      </w:r>
    </w:p>
    <w:p w:rsidR="00B069EC" w:rsidRPr="00BE0B33" w:rsidRDefault="00B069EC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</w:pP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U funkci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ji je bilo devet  hotela s 2.854</w:t>
      </w: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ležaja, ap</w:t>
      </w:r>
      <w:r w:rsidR="00814E03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artmansko naselje sa 150 </w:t>
      </w: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,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sedam </w:t>
      </w:r>
      <w:r w:rsidR="00A3248F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</w:t>
      </w: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hostel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a sa 226</w:t>
      </w:r>
      <w:r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</w:t>
      </w:r>
      <w:r w:rsidR="008F1DEA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ležaja 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,</w:t>
      </w:r>
      <w:r w:rsidR="00814E03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studentski dom sa 80 ležaja</w:t>
      </w:r>
      <w:r w:rsidR="002043A6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,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te motel sa 26 ležaja.</w:t>
      </w:r>
    </w:p>
    <w:p w:rsidR="00B069EC" w:rsidRDefault="00A3248F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</w:pPr>
      <w:r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Učešće privatnog</w:t>
      </w:r>
      <w:r w:rsidR="00B069EC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smj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eštaja  je sa 447</w:t>
      </w:r>
      <w:r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4</w:t>
      </w:r>
      <w:r w:rsidR="00B069EC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ležaja</w:t>
      </w:r>
      <w:r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dok </w:t>
      </w:r>
      <w:r w:rsidR="00B069EC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</w:t>
      </w:r>
      <w:r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pet kampova sudjeluje sa </w:t>
      </w:r>
      <w:r w:rsidR="009A2D5E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 xml:space="preserve"> 2590 </w:t>
      </w:r>
      <w:r w:rsidR="00B069EC" w:rsidRPr="00BE0B33"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  <w:t>ležaja. Također u marinama i lučicama imamo  655 vezova.</w:t>
      </w:r>
    </w:p>
    <w:p w:rsidR="00D14F78" w:rsidRPr="00A3248F" w:rsidRDefault="00D14F78" w:rsidP="00D14F78">
      <w:pPr>
        <w:rPr>
          <w:rFonts w:asciiTheme="minorHAnsi" w:hAnsiTheme="minorHAnsi" w:cstheme="minorHAnsi"/>
          <w:b/>
          <w:i/>
          <w:color w:val="auto"/>
          <w:sz w:val="36"/>
          <w:szCs w:val="36"/>
          <w:lang w:val="hr-HR"/>
        </w:rPr>
      </w:pPr>
      <w:r w:rsidRPr="00A3248F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lastRenderedPageBreak/>
        <w:t xml:space="preserve">3. Provedba plana i programa rada </w:t>
      </w:r>
      <w:r w:rsidR="00502443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za 2014</w:t>
      </w:r>
      <w:r w:rsidR="006D05BE" w:rsidRPr="00A3248F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.</w:t>
      </w:r>
      <w:r w:rsid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 xml:space="preserve"> </w:t>
      </w:r>
      <w:r w:rsidRPr="00A3248F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 xml:space="preserve">po stavkama </w:t>
      </w:r>
    </w:p>
    <w:p w:rsidR="00D14F78" w:rsidRDefault="00D14F78" w:rsidP="00BE0B33">
      <w:pPr>
        <w:pStyle w:val="ListParagraph"/>
        <w:pBdr>
          <w:bottom w:val="single" w:sz="4" w:space="1" w:color="auto"/>
        </w:pBdr>
        <w:ind w:left="0"/>
        <w:rPr>
          <w:b/>
          <w:sz w:val="28"/>
          <w:szCs w:val="28"/>
        </w:rPr>
      </w:pPr>
    </w:p>
    <w:p w:rsidR="00BE0B33" w:rsidRPr="00482154" w:rsidRDefault="00482154" w:rsidP="00BE0B3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 xml:space="preserve">I </w:t>
      </w:r>
      <w:r w:rsidR="00A62E5C" w:rsidRPr="00482154">
        <w:rPr>
          <w:b/>
          <w:i/>
          <w:sz w:val="28"/>
          <w:szCs w:val="28"/>
        </w:rPr>
        <w:t xml:space="preserve"> </w:t>
      </w:r>
      <w:r w:rsidRPr="00482154">
        <w:rPr>
          <w:b/>
          <w:i/>
          <w:sz w:val="28"/>
          <w:szCs w:val="28"/>
        </w:rPr>
        <w:t>ADMINISTRATIVNI</w:t>
      </w:r>
      <w:r w:rsidR="00BE0B33" w:rsidRPr="00482154">
        <w:rPr>
          <w:b/>
          <w:i/>
          <w:sz w:val="28"/>
          <w:szCs w:val="28"/>
        </w:rPr>
        <w:t xml:space="preserve">  MARKETING</w:t>
      </w:r>
    </w:p>
    <w:p w:rsidR="00EF09EA" w:rsidRPr="00EF09EA" w:rsidRDefault="00EF09EA" w:rsidP="00EF09EA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801284">
        <w:rPr>
          <w:i/>
          <w:sz w:val="28"/>
          <w:szCs w:val="28"/>
        </w:rPr>
        <w:t>1.570</w:t>
      </w:r>
      <w:r w:rsidR="00482154">
        <w:rPr>
          <w:i/>
          <w:sz w:val="28"/>
          <w:szCs w:val="28"/>
        </w:rPr>
        <w:t>.000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  <w:r w:rsidR="002043A6">
        <w:rPr>
          <w:i/>
          <w:sz w:val="28"/>
          <w:szCs w:val="28"/>
        </w:rPr>
        <w:t>,</w:t>
      </w:r>
      <w:r w:rsidRPr="00EF09EA">
        <w:rPr>
          <w:i/>
          <w:sz w:val="28"/>
          <w:szCs w:val="28"/>
        </w:rPr>
        <w:t xml:space="preserve"> </w:t>
      </w:r>
      <w:r w:rsidR="00801284">
        <w:rPr>
          <w:i/>
          <w:sz w:val="28"/>
          <w:szCs w:val="28"/>
        </w:rPr>
        <w:t>a utrošeno 1.593.210</w:t>
      </w:r>
      <w:r w:rsidRPr="00EF09EA">
        <w:rPr>
          <w:i/>
          <w:sz w:val="28"/>
          <w:szCs w:val="28"/>
        </w:rPr>
        <w:t xml:space="preserve"> kn</w:t>
      </w:r>
    </w:p>
    <w:p w:rsidR="00BE0B33" w:rsidRDefault="00BE0B33" w:rsidP="00BE0B33">
      <w:pPr>
        <w:pStyle w:val="ListParagraph"/>
        <w:ind w:left="709"/>
        <w:rPr>
          <w:sz w:val="28"/>
          <w:szCs w:val="28"/>
        </w:rPr>
      </w:pPr>
    </w:p>
    <w:p w:rsidR="00CB0B94" w:rsidRPr="00CB0B94" w:rsidRDefault="00CB0B94" w:rsidP="00CB0B94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CB0B94">
        <w:rPr>
          <w:rFonts w:asciiTheme="minorHAnsi" w:hAnsiTheme="minorHAnsi"/>
          <w:b/>
          <w:i/>
          <w:sz w:val="26"/>
          <w:szCs w:val="26"/>
        </w:rPr>
        <w:t>TURISTIČKI URED TURISTIČKE ZAJEDNICE GRADA ŠIBENIKA</w:t>
      </w:r>
    </w:p>
    <w:p w:rsidR="00CB0B94" w:rsidRPr="00955D01" w:rsidRDefault="00CB0B94" w:rsidP="00CB0B94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color w:val="1F4E79"/>
          <w:sz w:val="26"/>
          <w:szCs w:val="26"/>
        </w:rPr>
      </w:pPr>
    </w:p>
    <w:p w:rsidR="00CB0B94" w:rsidRPr="00955D01" w:rsidRDefault="00CB0B94" w:rsidP="00CB0B94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i/>
          <w:sz w:val="26"/>
          <w:szCs w:val="26"/>
        </w:rPr>
      </w:pPr>
      <w:r w:rsidRPr="00955D01">
        <w:rPr>
          <w:rFonts w:asciiTheme="minorHAnsi" w:hAnsiTheme="minorHAnsi"/>
          <w:i/>
          <w:sz w:val="26"/>
          <w:szCs w:val="26"/>
        </w:rPr>
        <w:t xml:space="preserve">Turistički ured Turističke zajednice </w:t>
      </w:r>
      <w:r>
        <w:rPr>
          <w:rFonts w:asciiTheme="minorHAnsi" w:hAnsiTheme="minorHAnsi"/>
          <w:i/>
          <w:sz w:val="26"/>
          <w:szCs w:val="26"/>
        </w:rPr>
        <w:t>grada Šibenika</w:t>
      </w:r>
      <w:r w:rsidRPr="00955D01">
        <w:rPr>
          <w:rFonts w:asciiTheme="minorHAnsi" w:hAnsiTheme="minorHAnsi"/>
          <w:i/>
          <w:sz w:val="26"/>
          <w:szCs w:val="26"/>
        </w:rPr>
        <w:t xml:space="preserve"> obavlja stručne i administrativne poslove. </w:t>
      </w:r>
    </w:p>
    <w:p w:rsidR="00CB0B94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955D01">
        <w:rPr>
          <w:rFonts w:asciiTheme="minorHAnsi" w:hAnsiTheme="minorHAnsi"/>
          <w:i/>
          <w:color w:val="auto"/>
          <w:sz w:val="26"/>
          <w:szCs w:val="26"/>
          <w:lang w:val="hr-HR"/>
        </w:rPr>
        <w:t>Turistički ured  Turističke  zajednice grada Šibenika čine organizacijske jedinice:</w:t>
      </w:r>
    </w:p>
    <w:p w:rsidR="00CB0B94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EB286E" w:rsidRPr="00955D01" w:rsidRDefault="00EB286E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1. Ured direktora</w:t>
      </w:r>
      <w:r w:rsidR="00944735">
        <w:rPr>
          <w:rFonts w:asciiTheme="minorHAnsi" w:hAnsiTheme="minorHAnsi"/>
          <w:i/>
          <w:color w:val="auto"/>
          <w:sz w:val="26"/>
          <w:szCs w:val="26"/>
          <w:lang w:val="hr-HR"/>
        </w:rPr>
        <w:t>;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</w:p>
    <w:p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  izvršitelja 1</w:t>
      </w:r>
    </w:p>
    <w:p w:rsidR="00CB0B94" w:rsidRDefault="00CB0B94" w:rsidP="00CB0B94">
      <w:pPr>
        <w:tabs>
          <w:tab w:val="left" w:pos="720"/>
        </w:tabs>
        <w:ind w:left="36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  naziv radnog mjesta              Direktor turističkog ureda</w:t>
      </w:r>
    </w:p>
    <w:p w:rsidR="00EB286E" w:rsidRPr="00EB286E" w:rsidRDefault="00EB286E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2. Knjigovodstveno-računovodstveni odjel</w:t>
      </w:r>
      <w:r w:rsidR="00944735">
        <w:rPr>
          <w:rFonts w:asciiTheme="minorHAnsi" w:hAnsiTheme="minorHAnsi"/>
          <w:i/>
          <w:color w:val="auto"/>
          <w:sz w:val="26"/>
          <w:szCs w:val="26"/>
          <w:lang w:val="hr-HR"/>
        </w:rPr>
        <w:t>;</w:t>
      </w:r>
    </w:p>
    <w:p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 izvršitelja  1</w:t>
      </w:r>
    </w:p>
    <w:p w:rsidR="00CB0B94" w:rsidRDefault="00CB0B94" w:rsidP="00CB0B94">
      <w:pPr>
        <w:tabs>
          <w:tab w:val="left" w:pos="720"/>
        </w:tabs>
        <w:ind w:left="36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naziv radnog mjesta      knjigovođa</w:t>
      </w:r>
    </w:p>
    <w:p w:rsidR="00EB286E" w:rsidRPr="00EB286E" w:rsidRDefault="00EB286E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3. Odjel za koordinaciju turističkog r</w:t>
      </w:r>
      <w:r w:rsid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azvoja mjesta na području grada;</w:t>
      </w:r>
    </w:p>
    <w:p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  te izradu statističkih pokazatelja i analize,</w:t>
      </w:r>
    </w:p>
    <w:p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izvršitelja 1</w:t>
      </w:r>
    </w:p>
    <w:p w:rsidR="00EB286E" w:rsidRDefault="00CB0B94" w:rsidP="00CB0B94">
      <w:pPr>
        <w:tabs>
          <w:tab w:val="left" w:pos="720"/>
        </w:tabs>
        <w:ind w:left="36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naziv radnog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mjesta:</w:t>
      </w:r>
      <w:r w:rsidR="00EB286E"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  </w:t>
      </w:r>
      <w:r w:rsidR="00EB286E" w:rsidRPr="00EB286E">
        <w:rPr>
          <w:rFonts w:ascii="Calibri" w:hAnsi="Calibri"/>
          <w:i/>
          <w:color w:val="auto"/>
          <w:sz w:val="26"/>
          <w:szCs w:val="26"/>
          <w:lang w:val="hr-HR"/>
        </w:rPr>
        <w:t>Stručni suradnik za statistiku i analizu</w:t>
      </w:r>
    </w:p>
    <w:p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ab/>
        <w:t xml:space="preserve">    </w:t>
      </w:r>
    </w:p>
    <w:p w:rsidR="00CB0B94" w:rsidRPr="00EB286E" w:rsidRDefault="00EB286E" w:rsidP="00CB0B94">
      <w:pPr>
        <w:jc w:val="both"/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4</w:t>
      </w:r>
      <w:r w:rsidR="00CB0B94"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. Odjel opće promidžbe,</w:t>
      </w:r>
      <w:r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 xml:space="preserve"> informacija i turističke ponude;</w:t>
      </w:r>
      <w:r w:rsidR="00CB0B94"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,</w:t>
      </w:r>
    </w:p>
    <w:p w:rsidR="00EB286E" w:rsidRPr="00EB286E" w:rsidRDefault="00EB286E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CB0B94" w:rsidRPr="00EB286E" w:rsidRDefault="00CB0B94" w:rsidP="00CB0B94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organizacijsko – administrativni dio</w:t>
      </w:r>
    </w:p>
    <w:p w:rsidR="00EB286E" w:rsidRPr="00EB286E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izvršitelja 1</w:t>
      </w:r>
    </w:p>
    <w:p w:rsidR="00EB286E" w:rsidRDefault="00EB286E" w:rsidP="00EB286E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naziv radnog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mjesta: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  Stručni suradnik za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promidžbu</w:t>
      </w:r>
    </w:p>
    <w:p w:rsidR="00EB286E" w:rsidRPr="00EB286E" w:rsidRDefault="00EB286E" w:rsidP="00EB286E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CB0B94" w:rsidRPr="00EB286E" w:rsidRDefault="00CB0B94" w:rsidP="00CB0B94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turističko informativni centri</w:t>
      </w:r>
    </w:p>
    <w:p w:rsidR="00EB286E" w:rsidRPr="00EB286E" w:rsidRDefault="00EB286E" w:rsidP="00EB286E">
      <w:pPr>
        <w:tabs>
          <w:tab w:val="left" w:pos="720"/>
        </w:tabs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nazivi radnog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mjesta:                   </w:t>
      </w:r>
    </w:p>
    <w:p w:rsidR="00EB286E" w:rsidRPr="00EB286E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Voditelj TIC-a                         izvršitelja 1</w:t>
      </w:r>
    </w:p>
    <w:p w:rsidR="00EB286E" w:rsidRPr="00EB286E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ab/>
        <w:t xml:space="preserve">          - Pomoćnik voditelja TIC-a       izvršitelja 1</w:t>
      </w:r>
    </w:p>
    <w:p w:rsidR="00EB286E" w:rsidRDefault="00EB286E" w:rsidP="00EB286E">
      <w:pPr>
        <w:tabs>
          <w:tab w:val="left" w:pos="720"/>
        </w:tabs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                     - Informator                              izvršitelja 2</w:t>
      </w:r>
    </w:p>
    <w:p w:rsidR="00EB286E" w:rsidRDefault="00EB286E" w:rsidP="00EB286E">
      <w:pPr>
        <w:tabs>
          <w:tab w:val="left" w:pos="720"/>
        </w:tabs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EB286E" w:rsidRDefault="00EB286E" w:rsidP="00EB286E">
      <w:pPr>
        <w:tabs>
          <w:tab w:val="left" w:pos="720"/>
        </w:tabs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5. Služba za održavanje čistoće ur</w:t>
      </w:r>
      <w:r w:rsidR="00EB286E"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eda, tekličke i pomoćne poslove;</w:t>
      </w:r>
    </w:p>
    <w:p w:rsidR="00EB286E" w:rsidRPr="00EB286E" w:rsidRDefault="00EB286E" w:rsidP="00EB286E">
      <w:pPr>
        <w:ind w:firstLine="708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  <w:lang w:val="hr-HR"/>
        </w:rPr>
        <w:t>-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izvršitelja 1</w:t>
      </w:r>
    </w:p>
    <w:p w:rsidR="0032035C" w:rsidRDefault="00EB286E" w:rsidP="00BE0B33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-</w:t>
      </w:r>
      <w:r w:rsidRPr="00EB286E">
        <w:rPr>
          <w:i/>
          <w:sz w:val="26"/>
          <w:szCs w:val="26"/>
        </w:rPr>
        <w:t xml:space="preserve">naziv radnog   mjesta: Čistačica </w:t>
      </w:r>
    </w:p>
    <w:p w:rsidR="00944735" w:rsidRPr="00944735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944735">
        <w:rPr>
          <w:rFonts w:asciiTheme="minorHAnsi" w:hAnsiTheme="minorHAnsi"/>
          <w:b/>
          <w:i/>
          <w:sz w:val="26"/>
          <w:szCs w:val="26"/>
        </w:rPr>
        <w:lastRenderedPageBreak/>
        <w:t xml:space="preserve">RAD TIJELA TURISTIČKE ZAJEDNICE </w:t>
      </w:r>
    </w:p>
    <w:p w:rsidR="00944735" w:rsidRPr="00944735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944735">
        <w:rPr>
          <w:rFonts w:asciiTheme="minorHAnsi" w:hAnsiTheme="minorHAnsi"/>
          <w:b/>
          <w:i/>
          <w:sz w:val="26"/>
          <w:szCs w:val="26"/>
        </w:rPr>
        <w:t>(SKUPŠTINA, TURISTIČKO VIJEĆE, NADZORNI ODBOR)</w:t>
      </w:r>
    </w:p>
    <w:p w:rsidR="00944735" w:rsidRPr="00944735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</w:p>
    <w:p w:rsidR="00944735" w:rsidRPr="00944735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ind w:left="780"/>
        <w:jc w:val="both"/>
        <w:textAlignment w:val="baseline"/>
        <w:rPr>
          <w:rFonts w:asciiTheme="minorHAnsi" w:hAnsiTheme="minorHAnsi"/>
          <w:b/>
          <w:i/>
          <w:sz w:val="26"/>
          <w:szCs w:val="26"/>
          <w:u w:val="single"/>
        </w:rPr>
      </w:pPr>
      <w:r w:rsidRPr="00944735">
        <w:rPr>
          <w:rFonts w:asciiTheme="minorHAnsi" w:hAnsiTheme="minorHAnsi"/>
          <w:b/>
          <w:bCs/>
          <w:i/>
          <w:sz w:val="26"/>
          <w:szCs w:val="26"/>
          <w:u w:val="single"/>
        </w:rPr>
        <w:t>SKUPŠTINA</w:t>
      </w:r>
    </w:p>
    <w:p w:rsidR="00944735" w:rsidRPr="00944735" w:rsidRDefault="00944735" w:rsidP="00944735">
      <w:pPr>
        <w:pStyle w:val="BodyText"/>
        <w:jc w:val="both"/>
        <w:rPr>
          <w:rFonts w:asciiTheme="minorHAnsi" w:hAnsiTheme="minorHAnsi"/>
          <w:i/>
          <w:sz w:val="26"/>
          <w:szCs w:val="26"/>
        </w:rPr>
      </w:pPr>
    </w:p>
    <w:p w:rsidR="00944735" w:rsidRDefault="00801284" w:rsidP="00944735">
      <w:pPr>
        <w:pStyle w:val="BodyText"/>
        <w:jc w:val="both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U 2014</w:t>
      </w:r>
      <w:r w:rsidR="00944735" w:rsidRPr="00944735">
        <w:rPr>
          <w:rFonts w:asciiTheme="minorHAnsi" w:hAnsiTheme="minorHAnsi"/>
          <w:i/>
          <w:sz w:val="26"/>
          <w:szCs w:val="26"/>
        </w:rPr>
        <w:t>-</w:t>
      </w:r>
      <w:r>
        <w:rPr>
          <w:rFonts w:asciiTheme="minorHAnsi" w:hAnsiTheme="minorHAnsi"/>
          <w:i/>
          <w:sz w:val="26"/>
          <w:szCs w:val="26"/>
        </w:rPr>
        <w:t xml:space="preserve"> oj godini održane su tri</w:t>
      </w:r>
      <w:r w:rsidR="00944735" w:rsidRPr="00944735">
        <w:rPr>
          <w:rFonts w:asciiTheme="minorHAnsi" w:hAnsiTheme="minorHAnsi"/>
          <w:i/>
          <w:sz w:val="26"/>
          <w:szCs w:val="26"/>
        </w:rPr>
        <w:t xml:space="preserve"> sjednice Skupštine Turističke zajednice </w:t>
      </w:r>
      <w:r w:rsidR="00944735">
        <w:rPr>
          <w:rFonts w:asciiTheme="minorHAnsi" w:hAnsiTheme="minorHAnsi"/>
          <w:i/>
          <w:sz w:val="26"/>
          <w:szCs w:val="26"/>
        </w:rPr>
        <w:t>grada Šibenika</w:t>
      </w:r>
      <w:r w:rsidR="00944735" w:rsidRPr="00944735">
        <w:rPr>
          <w:rFonts w:asciiTheme="minorHAnsi" w:hAnsiTheme="minorHAnsi"/>
          <w:i/>
          <w:sz w:val="26"/>
          <w:szCs w:val="26"/>
        </w:rPr>
        <w:t xml:space="preserve"> i to kako slijedi;</w:t>
      </w:r>
    </w:p>
    <w:p w:rsidR="00801284" w:rsidRPr="00801284" w:rsidRDefault="00801284" w:rsidP="00801284">
      <w:pPr>
        <w:pStyle w:val="Odlomakpopisa1"/>
        <w:spacing w:after="0" w:line="240" w:lineRule="auto"/>
        <w:ind w:left="142"/>
        <w:outlineLvl w:val="1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b/>
          <w:i/>
          <w:sz w:val="26"/>
          <w:szCs w:val="26"/>
        </w:rPr>
        <w:t>9.Sjednica  Skupštine, održana 04.04.2014</w:t>
      </w:r>
      <w:r w:rsidRPr="00801284">
        <w:rPr>
          <w:rFonts w:asciiTheme="minorHAnsi" w:hAnsiTheme="minorHAnsi"/>
          <w:i/>
          <w:sz w:val="26"/>
          <w:szCs w:val="26"/>
        </w:rPr>
        <w:t>., s sljedećim dnevnim redom:</w:t>
      </w:r>
    </w:p>
    <w:p w:rsidR="00801284" w:rsidRPr="00CC241C" w:rsidRDefault="00801284" w:rsidP="00801284">
      <w:pPr>
        <w:rPr>
          <w:rFonts w:asciiTheme="minorHAnsi" w:hAnsiTheme="minorHAnsi"/>
          <w:i/>
          <w:sz w:val="26"/>
          <w:szCs w:val="26"/>
          <w:lang w:val="hr-HR"/>
        </w:rPr>
      </w:pPr>
    </w:p>
    <w:p w:rsidR="00801284" w:rsidRPr="00801284" w:rsidRDefault="00801284" w:rsidP="00801284">
      <w:pPr>
        <w:pStyle w:val="ListParagraph"/>
        <w:numPr>
          <w:ilvl w:val="0"/>
          <w:numId w:val="36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Usvajanje Zapisnika sa 8. sjednice Skupštine TZ grada Šibenika</w:t>
      </w:r>
    </w:p>
    <w:p w:rsidR="00801284" w:rsidRPr="00801284" w:rsidRDefault="00801284" w:rsidP="00801284">
      <w:pPr>
        <w:pStyle w:val="ListParagraph"/>
        <w:numPr>
          <w:ilvl w:val="0"/>
          <w:numId w:val="36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Izvješće o radu turističkog Ureda i  radu direktora turističkog Ureda za 2013. godinu</w:t>
      </w:r>
    </w:p>
    <w:p w:rsidR="00801284" w:rsidRPr="00801284" w:rsidRDefault="00801284" w:rsidP="00801284">
      <w:pPr>
        <w:pStyle w:val="ListParagraph"/>
        <w:numPr>
          <w:ilvl w:val="0"/>
          <w:numId w:val="36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 xml:space="preserve"> Financijsko izvješće  za 2013. godinu</w:t>
      </w:r>
    </w:p>
    <w:p w:rsidR="00801284" w:rsidRPr="00801284" w:rsidRDefault="00801284" w:rsidP="00801284">
      <w:pPr>
        <w:pStyle w:val="ListParagraph"/>
        <w:numPr>
          <w:ilvl w:val="0"/>
          <w:numId w:val="36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Izvješće o radu Turističkog vijeća za 2013. godinu</w:t>
      </w:r>
    </w:p>
    <w:p w:rsidR="00801284" w:rsidRPr="00801284" w:rsidRDefault="00801284" w:rsidP="00801284">
      <w:pPr>
        <w:pStyle w:val="ListParagraph"/>
        <w:numPr>
          <w:ilvl w:val="0"/>
          <w:numId w:val="36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Izvješće o radu Nadzornog odbora za 2013. godinu</w:t>
      </w:r>
    </w:p>
    <w:p w:rsidR="00801284" w:rsidRPr="00801284" w:rsidRDefault="00801284" w:rsidP="00801284">
      <w:pPr>
        <w:pStyle w:val="ListParagraph"/>
        <w:numPr>
          <w:ilvl w:val="0"/>
          <w:numId w:val="36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Razno</w:t>
      </w:r>
    </w:p>
    <w:p w:rsidR="00801284" w:rsidRPr="00801284" w:rsidRDefault="00801284" w:rsidP="00801284">
      <w:pPr>
        <w:pStyle w:val="Odlomakpopisa1"/>
        <w:spacing w:after="0" w:line="240" w:lineRule="auto"/>
        <w:ind w:left="142"/>
        <w:outlineLvl w:val="1"/>
        <w:rPr>
          <w:rFonts w:asciiTheme="minorHAnsi" w:hAnsiTheme="minorHAnsi"/>
          <w:b/>
          <w:i/>
          <w:sz w:val="26"/>
          <w:szCs w:val="26"/>
        </w:rPr>
      </w:pPr>
    </w:p>
    <w:p w:rsidR="00801284" w:rsidRPr="00801284" w:rsidRDefault="00801284" w:rsidP="00801284">
      <w:pPr>
        <w:pStyle w:val="Odlomakpopisa1"/>
        <w:spacing w:after="0" w:line="240" w:lineRule="auto"/>
        <w:ind w:left="142"/>
        <w:outlineLvl w:val="1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b/>
          <w:i/>
          <w:sz w:val="26"/>
          <w:szCs w:val="26"/>
        </w:rPr>
        <w:t>Izborna sjednica  Skupštine, održana 28.04.2014</w:t>
      </w:r>
      <w:r w:rsidRPr="00801284">
        <w:rPr>
          <w:rFonts w:asciiTheme="minorHAnsi" w:hAnsiTheme="minorHAnsi"/>
          <w:i/>
          <w:sz w:val="26"/>
          <w:szCs w:val="26"/>
        </w:rPr>
        <w:t>., s sljedećim dnevnim redom:</w:t>
      </w:r>
    </w:p>
    <w:p w:rsidR="00801284" w:rsidRPr="00CC241C" w:rsidRDefault="00801284" w:rsidP="00801284">
      <w:pPr>
        <w:rPr>
          <w:rFonts w:asciiTheme="minorHAnsi" w:hAnsiTheme="minorHAnsi"/>
          <w:i/>
          <w:sz w:val="26"/>
          <w:szCs w:val="26"/>
          <w:lang w:val="hr-HR"/>
        </w:rPr>
      </w:pP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Izbor zapisničara i dva ovjerovitelja zapisnika</w:t>
      </w: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Izbor predsjednika i dva (2) člana verifikacijske komisije</w:t>
      </w: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Utvrđivanje mandata članova Skuštine Turističke zajednice grada Šibenika</w:t>
      </w: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Donošenje odluke o izboru osam (8) članova Vijeća Turističke zajednice grada Šibenika</w:t>
      </w: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Donošenje odluke o izboru dva (2) člana Nadzornog odbora Turističke zajednice grada Šibenika</w:t>
      </w: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Donošenje odluke o izboru tri (3) predstavnika u Skupštinu Turističke zajednice županije Šibensko- kninske</w:t>
      </w:r>
    </w:p>
    <w:p w:rsidR="00801284" w:rsidRPr="00801284" w:rsidRDefault="00801284" w:rsidP="00801284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i/>
          <w:sz w:val="26"/>
          <w:szCs w:val="26"/>
        </w:rPr>
        <w:t>Razno</w:t>
      </w:r>
    </w:p>
    <w:p w:rsidR="00801284" w:rsidRPr="00801284" w:rsidRDefault="00801284" w:rsidP="00801284">
      <w:pPr>
        <w:pStyle w:val="NoSpacing"/>
        <w:rPr>
          <w:rFonts w:ascii="Times New Roman" w:hAnsi="Times New Roman"/>
          <w:sz w:val="26"/>
          <w:szCs w:val="26"/>
        </w:rPr>
      </w:pPr>
    </w:p>
    <w:p w:rsidR="00801284" w:rsidRPr="00801284" w:rsidRDefault="00801284" w:rsidP="00801284">
      <w:pPr>
        <w:pStyle w:val="NoSpacing"/>
        <w:rPr>
          <w:rFonts w:ascii="Times New Roman" w:hAnsi="Times New Roman"/>
          <w:sz w:val="26"/>
          <w:szCs w:val="26"/>
        </w:rPr>
      </w:pPr>
    </w:p>
    <w:p w:rsidR="00801284" w:rsidRPr="00801284" w:rsidRDefault="00801284" w:rsidP="00801284">
      <w:pPr>
        <w:pStyle w:val="Odlomakpopisa1"/>
        <w:spacing w:after="0" w:line="240" w:lineRule="auto"/>
        <w:ind w:left="142"/>
        <w:outlineLvl w:val="1"/>
        <w:rPr>
          <w:rFonts w:asciiTheme="minorHAnsi" w:hAnsiTheme="minorHAnsi"/>
          <w:i/>
          <w:sz w:val="26"/>
          <w:szCs w:val="26"/>
        </w:rPr>
      </w:pPr>
      <w:r w:rsidRPr="00801284">
        <w:rPr>
          <w:rFonts w:asciiTheme="minorHAnsi" w:hAnsiTheme="minorHAnsi"/>
          <w:b/>
          <w:i/>
          <w:sz w:val="26"/>
          <w:szCs w:val="26"/>
        </w:rPr>
        <w:t>1.Sjednica  Skupštine, održana 22.12.2014</w:t>
      </w:r>
      <w:r w:rsidRPr="00801284">
        <w:rPr>
          <w:rFonts w:asciiTheme="minorHAnsi" w:hAnsiTheme="minorHAnsi"/>
          <w:i/>
          <w:sz w:val="26"/>
          <w:szCs w:val="26"/>
        </w:rPr>
        <w:t>., s sljedećim dnevnim redom:</w:t>
      </w:r>
    </w:p>
    <w:p w:rsidR="00801284" w:rsidRPr="00CC241C" w:rsidRDefault="00801284" w:rsidP="00801284">
      <w:pPr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801284" w:rsidRPr="00801284" w:rsidRDefault="00801284" w:rsidP="00801284">
      <w:pPr>
        <w:spacing w:after="200" w:line="276" w:lineRule="auto"/>
        <w:ind w:left="142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1.   Usvajanje Zapisnika sa izborne sjednice Skupštine TZ grada Šibenika</w:t>
      </w:r>
    </w:p>
    <w:p w:rsidR="00801284" w:rsidRPr="00801284" w:rsidRDefault="00801284" w:rsidP="00801284">
      <w:pPr>
        <w:spacing w:after="200" w:line="276" w:lineRule="auto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 xml:space="preserve">  2.   Izvješće o turističkoj sezoni ( razdoblje siječanj-studeni 2014. )</w:t>
      </w:r>
    </w:p>
    <w:p w:rsidR="00801284" w:rsidRPr="00801284" w:rsidRDefault="00801284" w:rsidP="00801284">
      <w:pPr>
        <w:spacing w:after="200" w:line="276" w:lineRule="auto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 xml:space="preserve">  3.   Rebalan</w:t>
      </w:r>
      <w:r w:rsidR="002043A6">
        <w:rPr>
          <w:rFonts w:asciiTheme="minorHAnsi" w:hAnsiTheme="minorHAnsi" w:cs="Arial"/>
          <w:i/>
          <w:color w:val="auto"/>
          <w:sz w:val="26"/>
          <w:szCs w:val="26"/>
        </w:rPr>
        <w:t>s financijskog plana  za 2014. g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odinu</w:t>
      </w:r>
    </w:p>
    <w:p w:rsidR="00801284" w:rsidRPr="00801284" w:rsidRDefault="00801284" w:rsidP="00801284">
      <w:pPr>
        <w:spacing w:after="200" w:line="276" w:lineRule="auto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 xml:space="preserve">  4.   Prijedlog programa rada sa financijskim planom za 2015.</w:t>
      </w:r>
    </w:p>
    <w:p w:rsidR="00801284" w:rsidRPr="00801284" w:rsidRDefault="00801284" w:rsidP="00801284">
      <w:pPr>
        <w:spacing w:after="200" w:line="276" w:lineRule="auto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 xml:space="preserve">  5.   Razno : </w:t>
      </w:r>
    </w:p>
    <w:p w:rsidR="00801284" w:rsidRPr="00801284" w:rsidRDefault="00801284" w:rsidP="00801284">
      <w:pPr>
        <w:spacing w:after="200" w:line="276" w:lineRule="auto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 xml:space="preserve">       a)Izvješće o obavljenom nadzoru za 10 mjeseci</w:t>
      </w:r>
    </w:p>
    <w:p w:rsidR="00801284" w:rsidRPr="00801284" w:rsidRDefault="00801284" w:rsidP="00801284">
      <w:pPr>
        <w:spacing w:after="200" w:line="276" w:lineRule="auto"/>
        <w:contextualSpacing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 xml:space="preserve">      b)Izbor novog člana Vijeća TZ-e </w:t>
      </w:r>
    </w:p>
    <w:p w:rsidR="005246ED" w:rsidRDefault="005246ED" w:rsidP="005246ED">
      <w:pPr>
        <w:pStyle w:val="BodyText"/>
        <w:ind w:left="780"/>
        <w:jc w:val="both"/>
        <w:rPr>
          <w:rFonts w:asciiTheme="minorHAnsi" w:hAnsiTheme="minorHAnsi"/>
          <w:b/>
          <w:bCs/>
          <w:i/>
          <w:sz w:val="26"/>
          <w:szCs w:val="26"/>
          <w:u w:val="single"/>
        </w:rPr>
      </w:pPr>
      <w:r w:rsidRPr="005246ED">
        <w:rPr>
          <w:rFonts w:asciiTheme="minorHAnsi" w:hAnsiTheme="minorHAnsi"/>
          <w:b/>
          <w:bCs/>
          <w:i/>
          <w:sz w:val="26"/>
          <w:szCs w:val="26"/>
          <w:u w:val="single"/>
        </w:rPr>
        <w:lastRenderedPageBreak/>
        <w:t>TURISTIČKO VIJEĆE</w:t>
      </w:r>
    </w:p>
    <w:p w:rsidR="005246ED" w:rsidRPr="005246ED" w:rsidRDefault="005246ED" w:rsidP="005246ED">
      <w:pPr>
        <w:pStyle w:val="BodyText"/>
        <w:ind w:left="780"/>
        <w:jc w:val="both"/>
        <w:rPr>
          <w:rFonts w:asciiTheme="minorHAnsi" w:hAnsiTheme="minorHAnsi"/>
          <w:i/>
          <w:sz w:val="26"/>
          <w:szCs w:val="26"/>
          <w:u w:val="single"/>
        </w:rPr>
      </w:pPr>
    </w:p>
    <w:p w:rsidR="005246ED" w:rsidRPr="005246ED" w:rsidRDefault="005246ED" w:rsidP="005246ED">
      <w:pPr>
        <w:pStyle w:val="Odlomakpopisa1"/>
        <w:spacing w:after="0" w:line="240" w:lineRule="auto"/>
        <w:ind w:left="0"/>
        <w:jc w:val="both"/>
        <w:outlineLvl w:val="1"/>
        <w:rPr>
          <w:rFonts w:asciiTheme="minorHAnsi" w:hAnsiTheme="minorHAnsi"/>
          <w:i/>
          <w:sz w:val="26"/>
          <w:szCs w:val="26"/>
        </w:rPr>
      </w:pPr>
      <w:r w:rsidRPr="00591542">
        <w:rPr>
          <w:rFonts w:asciiTheme="minorHAnsi" w:hAnsiTheme="minorHAnsi"/>
          <w:i/>
          <w:sz w:val="26"/>
          <w:szCs w:val="26"/>
        </w:rPr>
        <w:t>Turističko vijeće</w:t>
      </w:r>
      <w:r w:rsidRPr="005246ED">
        <w:rPr>
          <w:rFonts w:asciiTheme="minorHAnsi" w:hAnsiTheme="minorHAnsi"/>
          <w:i/>
          <w:sz w:val="26"/>
          <w:szCs w:val="26"/>
        </w:rPr>
        <w:t xml:space="preserve"> je u nad</w:t>
      </w:r>
      <w:r w:rsidR="00801284">
        <w:rPr>
          <w:rFonts w:asciiTheme="minorHAnsi" w:hAnsiTheme="minorHAnsi"/>
          <w:i/>
          <w:sz w:val="26"/>
          <w:szCs w:val="26"/>
        </w:rPr>
        <w:t>ziranom razdoblju održalo  šest sjednica</w:t>
      </w:r>
      <w:r w:rsidRPr="005246ED">
        <w:rPr>
          <w:rFonts w:asciiTheme="minorHAnsi" w:hAnsiTheme="minorHAnsi"/>
          <w:i/>
          <w:sz w:val="26"/>
          <w:szCs w:val="26"/>
        </w:rPr>
        <w:t>, kako slijedi:</w:t>
      </w:r>
    </w:p>
    <w:p w:rsidR="005246ED" w:rsidRPr="005246ED" w:rsidRDefault="005246ED" w:rsidP="005246ED">
      <w:pPr>
        <w:pStyle w:val="BodyText"/>
        <w:ind w:left="780"/>
        <w:jc w:val="both"/>
        <w:rPr>
          <w:rFonts w:asciiTheme="minorHAnsi" w:hAnsiTheme="minorHAnsi"/>
          <w:i/>
          <w:sz w:val="26"/>
          <w:szCs w:val="26"/>
        </w:rPr>
      </w:pPr>
    </w:p>
    <w:p w:rsidR="00801284" w:rsidRPr="00801284" w:rsidRDefault="00801284" w:rsidP="00801284">
      <w:pPr>
        <w:tabs>
          <w:tab w:val="left" w:pos="7455"/>
        </w:tabs>
        <w:jc w:val="both"/>
        <w:rPr>
          <w:rFonts w:asciiTheme="minorHAnsi" w:hAnsiTheme="minorHAnsi" w:cs="Arial"/>
          <w:b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21. sjednica Vijeća  održana 27.02.2014.</w:t>
      </w:r>
    </w:p>
    <w:p w:rsidR="00801284" w:rsidRPr="00801284" w:rsidRDefault="00801284" w:rsidP="00801284">
      <w:pPr>
        <w:tabs>
          <w:tab w:val="left" w:pos="7455"/>
        </w:tabs>
        <w:jc w:val="both"/>
        <w:rPr>
          <w:rFonts w:asciiTheme="minorHAnsi" w:hAnsiTheme="minorHAnsi" w:cs="Arial"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color w:val="auto"/>
          <w:sz w:val="26"/>
          <w:szCs w:val="26"/>
        </w:rPr>
        <w:tab/>
      </w:r>
    </w:p>
    <w:p w:rsidR="00801284" w:rsidRPr="00801284" w:rsidRDefault="00801284" w:rsidP="00801284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Usvajanje zapisnika sa 20. Sjednice Vijeća TZ grada Šibenika</w:t>
      </w:r>
    </w:p>
    <w:p w:rsidR="00801284" w:rsidRPr="00801284" w:rsidRDefault="00801284" w:rsidP="00801284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Prijedlog godišnjeg Financijskog izvješća za 2013. godinu</w:t>
      </w:r>
    </w:p>
    <w:p w:rsidR="00801284" w:rsidRPr="00801284" w:rsidRDefault="00801284" w:rsidP="00801284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Izvješće o radu Vijeća Turističke zajednice grada Šibenika</w:t>
      </w:r>
    </w:p>
    <w:p w:rsidR="00801284" w:rsidRPr="00801284" w:rsidRDefault="00801284" w:rsidP="00801284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Donošenje odluke i prihvaćanje Izvješća o radu Turističkog ureda i radu direktora  Turističkog ureda</w:t>
      </w:r>
    </w:p>
    <w:p w:rsidR="00801284" w:rsidRPr="00801284" w:rsidRDefault="00801284" w:rsidP="00801284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Razno</w:t>
      </w:r>
    </w:p>
    <w:p w:rsidR="00801284" w:rsidRPr="00801284" w:rsidRDefault="00801284" w:rsidP="00801284">
      <w:pPr>
        <w:contextualSpacing/>
        <w:jc w:val="both"/>
        <w:rPr>
          <w:rFonts w:asciiTheme="minorHAnsi" w:hAnsiTheme="minorHAnsi" w:cs="Arial"/>
          <w:i/>
          <w:color w:val="auto"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22. sjednica Vijeća održana  01.04.2014.</w:t>
      </w:r>
    </w:p>
    <w:p w:rsidR="00801284" w:rsidRPr="00801284" w:rsidRDefault="00801284" w:rsidP="00801284">
      <w:pPr>
        <w:rPr>
          <w:rFonts w:asciiTheme="minorHAnsi" w:hAnsiTheme="minorHAnsi" w:cs="Arial"/>
          <w:color w:val="auto"/>
          <w:sz w:val="26"/>
          <w:szCs w:val="26"/>
        </w:rPr>
      </w:pPr>
    </w:p>
    <w:p w:rsidR="00801284" w:rsidRPr="00801284" w:rsidRDefault="00801284" w:rsidP="00801284">
      <w:pPr>
        <w:pStyle w:val="ListParagraph"/>
        <w:numPr>
          <w:ilvl w:val="0"/>
          <w:numId w:val="38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Usvajanje Zapisnika sa 21 . sjednice  Turističkog vijeća</w:t>
      </w:r>
    </w:p>
    <w:p w:rsidR="00801284" w:rsidRPr="00801284" w:rsidRDefault="00801284" w:rsidP="00801284">
      <w:pPr>
        <w:pStyle w:val="ListParagraph"/>
        <w:numPr>
          <w:ilvl w:val="0"/>
          <w:numId w:val="38"/>
        </w:numPr>
        <w:rPr>
          <w:rFonts w:asciiTheme="minorHAnsi" w:hAnsiTheme="minorHAnsi" w:cs="Arial"/>
          <w:i/>
          <w:sz w:val="26"/>
          <w:szCs w:val="26"/>
        </w:rPr>
      </w:pPr>
      <w:r w:rsidRPr="00801284">
        <w:rPr>
          <w:rFonts w:asciiTheme="minorHAnsi" w:hAnsiTheme="minorHAnsi" w:cs="Arial"/>
          <w:i/>
          <w:sz w:val="26"/>
          <w:szCs w:val="26"/>
        </w:rPr>
        <w:t>Podnošenje  Izvješća o obavljenom nadzoru  – o radu Nadzornog  odbora za 2013. godinu</w:t>
      </w:r>
    </w:p>
    <w:p w:rsidR="00801284" w:rsidRPr="00801284" w:rsidRDefault="00801284" w:rsidP="00801284">
      <w:pPr>
        <w:pStyle w:val="ListParagraph"/>
        <w:ind w:left="502"/>
        <w:rPr>
          <w:rFonts w:asciiTheme="minorHAnsi" w:hAnsiTheme="minorHAnsi" w:cs="Arial"/>
          <w:i/>
          <w:sz w:val="26"/>
          <w:szCs w:val="26"/>
        </w:rPr>
      </w:pPr>
    </w:p>
    <w:p w:rsidR="00801284" w:rsidRPr="00CC241C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>1.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Sjednica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Vije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>ć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odr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>ž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ana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 xml:space="preserve">  29.08.2014.</w:t>
      </w:r>
    </w:p>
    <w:p w:rsidR="00801284" w:rsidRPr="00801284" w:rsidRDefault="00801284" w:rsidP="00801284">
      <w:pPr>
        <w:pStyle w:val="ListParagraph"/>
        <w:rPr>
          <w:rFonts w:asciiTheme="minorHAnsi" w:hAnsiTheme="minorHAnsi" w:cs="Arial"/>
          <w:i/>
          <w:sz w:val="26"/>
          <w:szCs w:val="26"/>
        </w:rPr>
      </w:pPr>
    </w:p>
    <w:p w:rsidR="00801284" w:rsidRPr="00CC241C" w:rsidRDefault="00801284" w:rsidP="00801284">
      <w:pPr>
        <w:contextualSpacing/>
        <w:rPr>
          <w:rFonts w:asciiTheme="minorHAnsi" w:hAnsiTheme="minorHAnsi" w:cs="Arial"/>
          <w:i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1. 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Osnivanje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PPS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kluba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( 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prihva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ć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anje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color w:val="auto"/>
          <w:sz w:val="26"/>
          <w:szCs w:val="26"/>
        </w:rPr>
        <w:t>Pravila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)</w:t>
      </w:r>
    </w:p>
    <w:p w:rsidR="00801284" w:rsidRPr="00CC241C" w:rsidRDefault="00801284" w:rsidP="00801284">
      <w:pPr>
        <w:rPr>
          <w:i/>
          <w:color w:val="auto"/>
          <w:sz w:val="26"/>
          <w:szCs w:val="26"/>
          <w:lang w:val="hr-HR"/>
        </w:rPr>
      </w:pPr>
    </w:p>
    <w:p w:rsidR="00801284" w:rsidRPr="00CC241C" w:rsidRDefault="00801284" w:rsidP="00801284">
      <w:pPr>
        <w:rPr>
          <w:i/>
          <w:color w:val="auto"/>
          <w:sz w:val="26"/>
          <w:szCs w:val="26"/>
          <w:lang w:val="hr-HR"/>
        </w:rPr>
      </w:pPr>
    </w:p>
    <w:p w:rsidR="00801284" w:rsidRPr="00CC241C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>2.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Sjednica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Vije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>ć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a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 xml:space="preserve">  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odr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>ž</w:t>
      </w: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ana</w:t>
      </w:r>
      <w:r w:rsidRPr="00CC241C"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  <w:t xml:space="preserve"> 23.09.2014.</w:t>
      </w:r>
    </w:p>
    <w:p w:rsidR="00801284" w:rsidRPr="00CC241C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  <w:lang w:val="hr-HR"/>
        </w:rPr>
      </w:pPr>
    </w:p>
    <w:p w:rsidR="00801284" w:rsidRPr="00CC241C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>1.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  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Usvajanje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Zapisnika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sa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 xml:space="preserve">  1. 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sjednice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Vije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>ć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a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 xml:space="preserve"> 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TZG</w:t>
      </w:r>
      <w:r w:rsidRPr="00CC241C">
        <w:rPr>
          <w:rFonts w:asciiTheme="minorHAnsi" w:hAnsiTheme="minorHAnsi" w:cs="Arial"/>
          <w:i/>
          <w:iCs/>
          <w:color w:val="auto"/>
          <w:sz w:val="26"/>
          <w:szCs w:val="26"/>
          <w:lang w:val="hr-HR"/>
        </w:rPr>
        <w:t>Š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 xml:space="preserve">2.   Izvješće o prikupljenim statističkim podacima  za prvih  8 mjeseci 2014. 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 xml:space="preserve">3.   Izvješće o dosadašnjoj  turističkoj sezoni  2014.  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4.   Izvješće o b</w:t>
      </w:r>
      <w:r w:rsidR="003615AD">
        <w:rPr>
          <w:rFonts w:asciiTheme="minorHAnsi" w:hAnsiTheme="minorHAnsi" w:cs="Arial"/>
          <w:i/>
          <w:iCs/>
          <w:color w:val="auto"/>
          <w:sz w:val="26"/>
          <w:szCs w:val="26"/>
        </w:rPr>
        <w:t>udućem PPS projektu ( pred i po</w:t>
      </w: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sezona ) -  Hrvatska 365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5.   Razno</w:t>
      </w:r>
    </w:p>
    <w:p w:rsidR="00801284" w:rsidRPr="00801284" w:rsidRDefault="00801284" w:rsidP="00801284">
      <w:pPr>
        <w:jc w:val="both"/>
        <w:rPr>
          <w:i/>
          <w:color w:val="auto"/>
          <w:sz w:val="26"/>
          <w:szCs w:val="26"/>
        </w:rPr>
      </w:pPr>
    </w:p>
    <w:p w:rsidR="00801284" w:rsidRPr="00801284" w:rsidRDefault="00801284" w:rsidP="00801284">
      <w:pPr>
        <w:jc w:val="both"/>
        <w:rPr>
          <w:i/>
          <w:color w:val="auto"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3.Sjednica Vijeća  održana 13.11.2014.</w:t>
      </w:r>
    </w:p>
    <w:p w:rsidR="00801284" w:rsidRPr="00801284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1.   Usvajanje Zapisnika sa  2. sjednice Vijeća TZGŠ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 xml:space="preserve">2.   Rebalans financijskog plana za 2014. 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 xml:space="preserve">3.   Prijedlog programa rada sa financijskim planom za 2015.  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4.   Razno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b/>
          <w:i/>
          <w:color w:val="auto"/>
          <w:sz w:val="26"/>
          <w:szCs w:val="26"/>
        </w:rPr>
      </w:pPr>
      <w:r w:rsidRPr="00801284">
        <w:rPr>
          <w:rFonts w:asciiTheme="minorHAnsi" w:hAnsiTheme="minorHAnsi" w:cs="Arial"/>
          <w:b/>
          <w:i/>
          <w:color w:val="auto"/>
          <w:sz w:val="26"/>
          <w:szCs w:val="26"/>
        </w:rPr>
        <w:t>4.Sjednica Vijeća  održana 22.12.2014.</w:t>
      </w:r>
    </w:p>
    <w:p w:rsidR="00801284" w:rsidRPr="00801284" w:rsidRDefault="00801284" w:rsidP="00801284">
      <w:pPr>
        <w:rPr>
          <w:rFonts w:asciiTheme="minorHAnsi" w:hAnsiTheme="minorHAnsi" w:cs="Arial"/>
          <w:b/>
          <w:i/>
          <w:sz w:val="26"/>
          <w:szCs w:val="26"/>
        </w:rPr>
      </w:pP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1.   Usvajanje Zapisnika sa  3. sjednice Vijeća TZGŠ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2.  Izvješće o radu Nadzornog odbora za deset mjeseci 2014.</w:t>
      </w:r>
    </w:p>
    <w:p w:rsidR="00801284" w:rsidRPr="00801284" w:rsidRDefault="00801284" w:rsidP="00801284">
      <w:pPr>
        <w:rPr>
          <w:rFonts w:asciiTheme="minorHAnsi" w:hAnsiTheme="minorHAnsi" w:cs="Arial"/>
          <w:i/>
          <w:iCs/>
          <w:color w:val="auto"/>
          <w:sz w:val="26"/>
          <w:szCs w:val="26"/>
        </w:rPr>
      </w:pPr>
      <w:r w:rsidRPr="00801284">
        <w:rPr>
          <w:rFonts w:asciiTheme="minorHAnsi" w:hAnsiTheme="minorHAnsi" w:cs="Arial"/>
          <w:i/>
          <w:iCs/>
          <w:color w:val="auto"/>
          <w:sz w:val="26"/>
          <w:szCs w:val="26"/>
        </w:rPr>
        <w:t>3.  Razno</w:t>
      </w:r>
    </w:p>
    <w:p w:rsidR="005246ED" w:rsidRDefault="005246ED" w:rsidP="005246ED">
      <w:pPr>
        <w:pStyle w:val="ListParagraph"/>
        <w:ind w:left="502"/>
        <w:rPr>
          <w:i/>
          <w:sz w:val="26"/>
          <w:szCs w:val="26"/>
        </w:rPr>
      </w:pPr>
    </w:p>
    <w:p w:rsidR="00597F05" w:rsidRPr="00801284" w:rsidRDefault="00597F05" w:rsidP="005246ED">
      <w:pPr>
        <w:pStyle w:val="ListParagraph"/>
        <w:ind w:left="502"/>
        <w:rPr>
          <w:i/>
          <w:sz w:val="26"/>
          <w:szCs w:val="26"/>
        </w:rPr>
      </w:pPr>
    </w:p>
    <w:p w:rsidR="005246ED" w:rsidRPr="00944735" w:rsidRDefault="005246ED" w:rsidP="005246ED">
      <w:pPr>
        <w:pStyle w:val="BodyText"/>
        <w:overflowPunct w:val="0"/>
        <w:autoSpaceDE w:val="0"/>
        <w:autoSpaceDN w:val="0"/>
        <w:adjustRightInd w:val="0"/>
        <w:spacing w:after="0"/>
        <w:ind w:left="780"/>
        <w:jc w:val="both"/>
        <w:textAlignment w:val="baseline"/>
        <w:rPr>
          <w:rFonts w:asciiTheme="minorHAnsi" w:hAnsiTheme="minorHAnsi"/>
          <w:b/>
          <w:i/>
          <w:sz w:val="26"/>
          <w:szCs w:val="26"/>
          <w:u w:val="single"/>
        </w:rPr>
      </w:pPr>
      <w:r>
        <w:rPr>
          <w:rFonts w:asciiTheme="minorHAnsi" w:hAnsiTheme="minorHAnsi"/>
          <w:b/>
          <w:bCs/>
          <w:i/>
          <w:sz w:val="26"/>
          <w:szCs w:val="26"/>
          <w:u w:val="single"/>
        </w:rPr>
        <w:t>NADZORNI ODBOR</w:t>
      </w:r>
    </w:p>
    <w:p w:rsidR="005246ED" w:rsidRDefault="005246ED" w:rsidP="005246ED">
      <w:pPr>
        <w:pStyle w:val="Odlomakpopisa1"/>
        <w:spacing w:after="0" w:line="240" w:lineRule="auto"/>
        <w:ind w:left="0"/>
        <w:jc w:val="both"/>
        <w:outlineLvl w:val="1"/>
        <w:rPr>
          <w:rFonts w:asciiTheme="minorHAnsi" w:hAnsiTheme="minorHAnsi"/>
          <w:b/>
          <w:i/>
          <w:sz w:val="24"/>
          <w:szCs w:val="24"/>
        </w:rPr>
      </w:pPr>
    </w:p>
    <w:p w:rsidR="005246ED" w:rsidRPr="005246ED" w:rsidRDefault="005246ED" w:rsidP="005246ED">
      <w:pPr>
        <w:pStyle w:val="Odlomakpopisa1"/>
        <w:spacing w:after="0" w:line="240" w:lineRule="auto"/>
        <w:ind w:left="0"/>
        <w:jc w:val="both"/>
        <w:outlineLvl w:val="1"/>
        <w:rPr>
          <w:rFonts w:asciiTheme="minorHAnsi" w:hAnsiTheme="minorHAnsi"/>
          <w:i/>
          <w:sz w:val="26"/>
          <w:szCs w:val="26"/>
        </w:rPr>
      </w:pPr>
      <w:r w:rsidRPr="00591542">
        <w:rPr>
          <w:rFonts w:asciiTheme="minorHAnsi" w:hAnsiTheme="minorHAnsi"/>
          <w:i/>
          <w:sz w:val="26"/>
          <w:szCs w:val="26"/>
        </w:rPr>
        <w:t>Nadzorni odbor</w:t>
      </w:r>
      <w:r w:rsidRPr="005246ED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5246ED">
        <w:rPr>
          <w:rFonts w:asciiTheme="minorHAnsi" w:hAnsiTheme="minorHAnsi"/>
          <w:i/>
          <w:sz w:val="26"/>
          <w:szCs w:val="26"/>
        </w:rPr>
        <w:t>je u n</w:t>
      </w:r>
      <w:r w:rsidR="00597F05">
        <w:rPr>
          <w:rFonts w:asciiTheme="minorHAnsi" w:hAnsiTheme="minorHAnsi"/>
          <w:i/>
          <w:sz w:val="26"/>
          <w:szCs w:val="26"/>
        </w:rPr>
        <w:t>adziranom razdoblju održao dvije</w:t>
      </w:r>
      <w:r w:rsidRPr="005246ED">
        <w:rPr>
          <w:rFonts w:asciiTheme="minorHAnsi" w:hAnsiTheme="minorHAnsi"/>
          <w:i/>
          <w:sz w:val="26"/>
          <w:szCs w:val="26"/>
        </w:rPr>
        <w:t xml:space="preserve"> sjednice.</w:t>
      </w:r>
    </w:p>
    <w:p w:rsidR="005246ED" w:rsidRPr="00CC241C" w:rsidRDefault="005246ED" w:rsidP="005246ED">
      <w:pPr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</w:p>
    <w:p w:rsidR="00597F05" w:rsidRPr="00CC241C" w:rsidRDefault="00597F05" w:rsidP="00597F05">
      <w:pPr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11.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Sjednica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Nadzornog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odbora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,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odr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ž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ana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20. 03. 2014.,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s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sljede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ć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dnevnim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i/>
          <w:color w:val="auto"/>
          <w:sz w:val="26"/>
          <w:szCs w:val="26"/>
        </w:rPr>
        <w:t>redom</w:t>
      </w: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t>:</w:t>
      </w:r>
    </w:p>
    <w:p w:rsidR="00597F05" w:rsidRPr="00CC241C" w:rsidRDefault="00597F05" w:rsidP="00597F05">
      <w:pPr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:rsidR="00597F05" w:rsidRPr="00597F05" w:rsidRDefault="00597F05" w:rsidP="00597F0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sz w:val="26"/>
          <w:szCs w:val="26"/>
        </w:rPr>
      </w:pPr>
      <w:r w:rsidRPr="00597F05">
        <w:rPr>
          <w:rFonts w:cs="Arial"/>
          <w:i/>
          <w:sz w:val="26"/>
          <w:szCs w:val="26"/>
        </w:rPr>
        <w:t>Usvajanje zapisnika sa 10 . sjednice Nadzornog odbora</w:t>
      </w:r>
    </w:p>
    <w:p w:rsidR="00597F05" w:rsidRPr="00597F05" w:rsidRDefault="00D0520A" w:rsidP="00597F0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Godišnje Financijsko izv</w:t>
      </w:r>
      <w:r w:rsidR="00597F05" w:rsidRPr="00597F05">
        <w:rPr>
          <w:rFonts w:cs="Arial"/>
          <w:i/>
          <w:sz w:val="26"/>
          <w:szCs w:val="26"/>
        </w:rPr>
        <w:t xml:space="preserve">ješće za 2013. </w:t>
      </w:r>
    </w:p>
    <w:p w:rsidR="00597F05" w:rsidRPr="00597F05" w:rsidRDefault="00597F05" w:rsidP="00597F0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sz w:val="26"/>
          <w:szCs w:val="26"/>
        </w:rPr>
      </w:pPr>
      <w:r w:rsidRPr="00597F05">
        <w:rPr>
          <w:rFonts w:cs="Arial"/>
          <w:i/>
          <w:sz w:val="26"/>
          <w:szCs w:val="26"/>
        </w:rPr>
        <w:t>Izvješće o radu Ureda i radu direktora turističkog Ureda</w:t>
      </w:r>
    </w:p>
    <w:p w:rsidR="00597F05" w:rsidRPr="00597F05" w:rsidRDefault="00597F05" w:rsidP="00597F0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sz w:val="26"/>
          <w:szCs w:val="26"/>
        </w:rPr>
      </w:pPr>
      <w:r w:rsidRPr="00597F05">
        <w:rPr>
          <w:rFonts w:cs="Arial"/>
          <w:i/>
          <w:sz w:val="26"/>
          <w:szCs w:val="26"/>
        </w:rPr>
        <w:t xml:space="preserve">Izvješće o radu Nadzornog odbora za 2013. godinu. </w:t>
      </w:r>
    </w:p>
    <w:p w:rsidR="00597F05" w:rsidRPr="00597F05" w:rsidRDefault="00597F05" w:rsidP="00597F0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sz w:val="26"/>
          <w:szCs w:val="26"/>
        </w:rPr>
      </w:pPr>
      <w:r w:rsidRPr="00597F05">
        <w:rPr>
          <w:rFonts w:asciiTheme="minorHAnsi" w:hAnsiTheme="minorHAnsi" w:cs="Arial"/>
          <w:i/>
          <w:sz w:val="26"/>
          <w:szCs w:val="26"/>
        </w:rPr>
        <w:t xml:space="preserve">Usvajanje Poslovnika o radu </w:t>
      </w:r>
      <w:r w:rsidRPr="00597F05">
        <w:rPr>
          <w:rFonts w:cs="Arial"/>
          <w:i/>
          <w:sz w:val="26"/>
          <w:szCs w:val="26"/>
        </w:rPr>
        <w:t xml:space="preserve"> Nadzornog odbora</w:t>
      </w:r>
      <w:r w:rsidRPr="00597F05">
        <w:rPr>
          <w:rFonts w:asciiTheme="minorHAnsi" w:hAnsiTheme="minorHAnsi" w:cs="Arial"/>
          <w:i/>
          <w:sz w:val="26"/>
          <w:szCs w:val="26"/>
        </w:rPr>
        <w:t xml:space="preserve"> TZ grada Šibenika</w:t>
      </w:r>
    </w:p>
    <w:p w:rsidR="00597F05" w:rsidRPr="00597F05" w:rsidRDefault="00597F05" w:rsidP="00597F0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sz w:val="26"/>
          <w:szCs w:val="26"/>
        </w:rPr>
      </w:pPr>
      <w:r w:rsidRPr="00597F05">
        <w:rPr>
          <w:rFonts w:cs="Arial"/>
          <w:i/>
          <w:sz w:val="26"/>
          <w:szCs w:val="26"/>
        </w:rPr>
        <w:t>Razno</w:t>
      </w:r>
    </w:p>
    <w:p w:rsidR="00597F05" w:rsidRPr="00597F05" w:rsidRDefault="00597F05" w:rsidP="00597F05">
      <w:pPr>
        <w:rPr>
          <w:rFonts w:asciiTheme="minorHAnsi" w:hAnsiTheme="minorHAnsi"/>
          <w:i/>
          <w:color w:val="auto"/>
          <w:sz w:val="26"/>
          <w:szCs w:val="26"/>
        </w:rPr>
      </w:pPr>
    </w:p>
    <w:p w:rsidR="00597F05" w:rsidRPr="00597F05" w:rsidRDefault="00597F05" w:rsidP="00597F05">
      <w:pPr>
        <w:rPr>
          <w:rFonts w:asciiTheme="minorHAnsi" w:hAnsiTheme="minorHAnsi"/>
          <w:i/>
          <w:color w:val="auto"/>
          <w:sz w:val="26"/>
          <w:szCs w:val="26"/>
        </w:rPr>
      </w:pPr>
      <w:r w:rsidRPr="00597F05">
        <w:rPr>
          <w:rFonts w:asciiTheme="minorHAnsi" w:hAnsiTheme="minorHAnsi"/>
          <w:i/>
          <w:color w:val="auto"/>
          <w:sz w:val="26"/>
          <w:szCs w:val="26"/>
        </w:rPr>
        <w:t>1. Sjednica Nadzornog odbora, održana 17. 12. 2014., s sljedećim dnevnim redom:</w:t>
      </w:r>
    </w:p>
    <w:p w:rsidR="00597F05" w:rsidRPr="00597F05" w:rsidRDefault="00597F05" w:rsidP="00597F05">
      <w:pPr>
        <w:rPr>
          <w:rFonts w:asciiTheme="minorHAnsi" w:hAnsiTheme="minorHAnsi"/>
          <w:i/>
          <w:color w:val="auto"/>
          <w:sz w:val="26"/>
          <w:szCs w:val="26"/>
        </w:rPr>
      </w:pPr>
    </w:p>
    <w:p w:rsidR="00597F05" w:rsidRPr="00597F05" w:rsidRDefault="00597F05" w:rsidP="00597F05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i/>
          <w:sz w:val="26"/>
          <w:szCs w:val="26"/>
        </w:rPr>
      </w:pPr>
      <w:r w:rsidRPr="00597F05">
        <w:rPr>
          <w:rFonts w:cs="Arial"/>
          <w:i/>
          <w:sz w:val="26"/>
          <w:szCs w:val="26"/>
        </w:rPr>
        <w:t>Usvajanje zapisnika sa 10 . sjednice Nadzornog odbora</w:t>
      </w:r>
    </w:p>
    <w:p w:rsidR="00597F05" w:rsidRPr="00597F05" w:rsidRDefault="00D0520A" w:rsidP="00597F05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Financijsko izv</w:t>
      </w:r>
      <w:r w:rsidR="00597F05" w:rsidRPr="00597F05">
        <w:rPr>
          <w:rFonts w:cs="Arial"/>
          <w:i/>
          <w:sz w:val="26"/>
          <w:szCs w:val="26"/>
        </w:rPr>
        <w:t xml:space="preserve">ješće za prvih deset mjeseci 2014. </w:t>
      </w:r>
    </w:p>
    <w:p w:rsidR="00597F05" w:rsidRDefault="00597F05" w:rsidP="00597F05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i/>
        </w:rPr>
      </w:pPr>
      <w:r w:rsidRPr="00597F05">
        <w:rPr>
          <w:rFonts w:cs="Arial"/>
          <w:i/>
          <w:sz w:val="26"/>
          <w:szCs w:val="26"/>
        </w:rPr>
        <w:t>Razno</w:t>
      </w:r>
    </w:p>
    <w:p w:rsidR="005246ED" w:rsidRDefault="005246ED" w:rsidP="00BE0B33">
      <w:pPr>
        <w:pStyle w:val="ListParagraph"/>
        <w:ind w:left="709"/>
        <w:rPr>
          <w:rFonts w:asciiTheme="minorHAnsi" w:hAnsiTheme="minorHAnsi"/>
          <w:sz w:val="26"/>
          <w:szCs w:val="26"/>
        </w:rPr>
      </w:pPr>
    </w:p>
    <w:p w:rsidR="00597F05" w:rsidRDefault="00597F05" w:rsidP="00BE0B33">
      <w:pPr>
        <w:pStyle w:val="ListParagraph"/>
        <w:ind w:left="709"/>
        <w:rPr>
          <w:rFonts w:asciiTheme="minorHAnsi" w:hAnsiTheme="minorHAnsi"/>
          <w:sz w:val="26"/>
          <w:szCs w:val="26"/>
        </w:rPr>
      </w:pPr>
    </w:p>
    <w:p w:rsidR="00597F05" w:rsidRDefault="00597F05" w:rsidP="00BE0B33">
      <w:pPr>
        <w:pStyle w:val="ListParagraph"/>
        <w:ind w:left="709"/>
        <w:rPr>
          <w:rFonts w:asciiTheme="minorHAnsi" w:hAnsiTheme="minorHAnsi"/>
          <w:sz w:val="26"/>
          <w:szCs w:val="26"/>
        </w:rPr>
      </w:pPr>
    </w:p>
    <w:p w:rsidR="00597F05" w:rsidRDefault="00597F05" w:rsidP="00BE0B33">
      <w:pPr>
        <w:pStyle w:val="ListParagraph"/>
        <w:ind w:left="709"/>
        <w:rPr>
          <w:rFonts w:asciiTheme="minorHAnsi" w:hAnsiTheme="minorHAnsi"/>
          <w:sz w:val="26"/>
          <w:szCs w:val="26"/>
        </w:rPr>
      </w:pPr>
    </w:p>
    <w:p w:rsidR="00597F05" w:rsidRDefault="00597F05" w:rsidP="00BE0B33">
      <w:pPr>
        <w:pStyle w:val="ListParagraph"/>
        <w:ind w:left="709"/>
        <w:rPr>
          <w:rFonts w:asciiTheme="minorHAnsi" w:hAnsiTheme="minorHAnsi"/>
          <w:sz w:val="26"/>
          <w:szCs w:val="26"/>
        </w:rPr>
      </w:pPr>
    </w:p>
    <w:p w:rsidR="00597F05" w:rsidRPr="00597F05" w:rsidRDefault="00597F05" w:rsidP="00597F05">
      <w:pPr>
        <w:pStyle w:val="Odlomakpopisa1"/>
        <w:spacing w:after="0" w:line="240" w:lineRule="auto"/>
        <w:ind w:left="0"/>
        <w:jc w:val="both"/>
        <w:rPr>
          <w:rFonts w:asciiTheme="minorHAnsi" w:hAnsiTheme="minorHAnsi"/>
          <w:b/>
          <w:i/>
          <w:color w:val="FF0000"/>
          <w:sz w:val="26"/>
          <w:szCs w:val="26"/>
        </w:rPr>
      </w:pP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 xml:space="preserve">Turistička zajednica djeluje u skladu sa zakonima i aktima Turističke zajednice te odlukama Skupštine i Turističkog vijeća. </w:t>
      </w:r>
    </w:p>
    <w:p w:rsidR="00597F05" w:rsidRPr="00597F05" w:rsidRDefault="00597F05" w:rsidP="00597F05">
      <w:pPr>
        <w:pStyle w:val="Odlomakpopisa1"/>
        <w:spacing w:after="0" w:line="240" w:lineRule="auto"/>
        <w:ind w:left="0"/>
        <w:jc w:val="both"/>
        <w:rPr>
          <w:rFonts w:asciiTheme="minorHAnsi" w:hAnsiTheme="minorHAnsi"/>
          <w:b/>
          <w:i/>
          <w:color w:val="FF0000"/>
          <w:sz w:val="26"/>
          <w:szCs w:val="26"/>
        </w:rPr>
      </w:pP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Godišnji program rada donesen je i izrađen u skladu sa Zakonom i standardima u sustavu turističkih zajednica.</w:t>
      </w:r>
    </w:p>
    <w:p w:rsidR="00597F05" w:rsidRPr="00CC241C" w:rsidRDefault="00597F05" w:rsidP="00597F05">
      <w:pPr>
        <w:rPr>
          <w:rFonts w:asciiTheme="minorHAnsi" w:hAnsiTheme="minorHAnsi"/>
          <w:b/>
          <w:i/>
          <w:color w:val="FF0000"/>
          <w:sz w:val="26"/>
          <w:szCs w:val="26"/>
          <w:lang w:val="hr-HR"/>
        </w:rPr>
      </w:pP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Izvje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>šć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e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o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ostvarenju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financijskog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plana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za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razdoblje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01.01.-31.12.2014.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izra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>đ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eno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je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i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doneseno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u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skladu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sa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Zakonom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i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standardima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u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sustavu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turisti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>č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kih</w:t>
      </w:r>
      <w:r w:rsidRPr="00CC241C">
        <w:rPr>
          <w:rFonts w:asciiTheme="minorHAnsi" w:hAnsiTheme="minorHAnsi"/>
          <w:b/>
          <w:i/>
          <w:color w:val="FF0000"/>
          <w:sz w:val="26"/>
          <w:szCs w:val="26"/>
          <w:lang w:val="hr-HR"/>
        </w:rPr>
        <w:t xml:space="preserve"> </w:t>
      </w:r>
      <w:r w:rsidRPr="00597F05">
        <w:rPr>
          <w:rFonts w:asciiTheme="minorHAnsi" w:hAnsiTheme="minorHAnsi"/>
          <w:b/>
          <w:i/>
          <w:color w:val="FF0000"/>
          <w:sz w:val="26"/>
          <w:szCs w:val="26"/>
        </w:rPr>
        <w:t>zajednica</w:t>
      </w:r>
    </w:p>
    <w:p w:rsidR="00597F05" w:rsidRPr="00CC241C" w:rsidRDefault="00597F05" w:rsidP="00597F05">
      <w:pPr>
        <w:rPr>
          <w:rFonts w:asciiTheme="minorHAnsi" w:hAnsiTheme="minorHAnsi"/>
          <w:b/>
          <w:i/>
          <w:color w:val="FF0000"/>
          <w:lang w:val="hr-HR"/>
        </w:rPr>
      </w:pPr>
    </w:p>
    <w:p w:rsidR="00597F05" w:rsidRPr="00CC241C" w:rsidRDefault="00597F05" w:rsidP="00597F05">
      <w:pPr>
        <w:rPr>
          <w:rFonts w:asciiTheme="minorHAnsi" w:hAnsiTheme="minorHAnsi"/>
          <w:b/>
          <w:i/>
          <w:color w:val="FF0000"/>
          <w:lang w:val="hr-HR"/>
        </w:rPr>
      </w:pPr>
    </w:p>
    <w:p w:rsidR="00597F05" w:rsidRPr="00CC241C" w:rsidRDefault="00597F05" w:rsidP="00597F05">
      <w:pPr>
        <w:rPr>
          <w:rFonts w:asciiTheme="minorHAnsi" w:hAnsiTheme="minorHAnsi"/>
          <w:b/>
          <w:i/>
          <w:color w:val="FF0000"/>
          <w:lang w:val="hr-HR"/>
        </w:rPr>
      </w:pPr>
    </w:p>
    <w:p w:rsidR="00597F05" w:rsidRPr="00EB286E" w:rsidRDefault="00597F05" w:rsidP="00BE0B33">
      <w:pPr>
        <w:pStyle w:val="ListParagraph"/>
        <w:ind w:left="709"/>
        <w:rPr>
          <w:rFonts w:asciiTheme="minorHAnsi" w:hAnsiTheme="minorHAnsi"/>
          <w:sz w:val="26"/>
          <w:szCs w:val="26"/>
        </w:rPr>
      </w:pPr>
    </w:p>
    <w:p w:rsidR="00BE0B33" w:rsidRPr="008F1DEA" w:rsidRDefault="00225A0F" w:rsidP="00225A0F">
      <w:pPr>
        <w:pStyle w:val="ListParagraph"/>
        <w:ind w:left="709"/>
        <w:rPr>
          <w:b/>
          <w:i/>
          <w:sz w:val="26"/>
          <w:szCs w:val="26"/>
        </w:rPr>
      </w:pPr>
      <w:r w:rsidRPr="008F1DEA">
        <w:rPr>
          <w:b/>
          <w:i/>
          <w:sz w:val="26"/>
          <w:szCs w:val="26"/>
        </w:rPr>
        <w:lastRenderedPageBreak/>
        <w:t>1.</w:t>
      </w:r>
      <w:r w:rsidR="00482154" w:rsidRPr="008F1DEA">
        <w:rPr>
          <w:b/>
          <w:i/>
          <w:sz w:val="26"/>
          <w:szCs w:val="26"/>
        </w:rPr>
        <w:t>RASHODI ZA RADNIKE</w:t>
      </w:r>
    </w:p>
    <w:p w:rsidR="00BE0B33" w:rsidRPr="00DD2CFA" w:rsidRDefault="00D14F78" w:rsidP="00BE0B33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>Ukupno</w:t>
      </w:r>
      <w:r w:rsidR="001245D2" w:rsidRPr="00DD2CFA">
        <w:rPr>
          <w:i/>
          <w:sz w:val="26"/>
          <w:szCs w:val="26"/>
        </w:rPr>
        <w:t xml:space="preserve"> planirano</w:t>
      </w:r>
      <w:r w:rsidR="00BE0B33" w:rsidRPr="00DD2CFA">
        <w:rPr>
          <w:i/>
          <w:sz w:val="26"/>
          <w:szCs w:val="26"/>
        </w:rPr>
        <w:t xml:space="preserve"> </w:t>
      </w:r>
      <w:r w:rsidR="00482154" w:rsidRPr="00DD2CFA">
        <w:rPr>
          <w:i/>
          <w:sz w:val="26"/>
          <w:szCs w:val="26"/>
        </w:rPr>
        <w:t>1</w:t>
      </w:r>
      <w:r w:rsidR="00A3248F" w:rsidRPr="00DD2CFA">
        <w:rPr>
          <w:i/>
          <w:sz w:val="26"/>
          <w:szCs w:val="26"/>
        </w:rPr>
        <w:t>.</w:t>
      </w:r>
      <w:r w:rsidR="00482154" w:rsidRPr="00DD2CFA">
        <w:rPr>
          <w:i/>
          <w:sz w:val="26"/>
          <w:szCs w:val="26"/>
        </w:rPr>
        <w:t>230.</w:t>
      </w:r>
      <w:r w:rsidR="00A3248F" w:rsidRPr="00DD2CFA">
        <w:rPr>
          <w:i/>
          <w:sz w:val="26"/>
          <w:szCs w:val="26"/>
        </w:rPr>
        <w:t>000</w:t>
      </w:r>
      <w:r w:rsidRPr="00DD2CFA">
        <w:rPr>
          <w:i/>
          <w:sz w:val="26"/>
          <w:szCs w:val="26"/>
        </w:rPr>
        <w:t xml:space="preserve"> kn</w:t>
      </w:r>
      <w:r w:rsidR="00D0520A">
        <w:rPr>
          <w:i/>
          <w:sz w:val="26"/>
          <w:szCs w:val="26"/>
        </w:rPr>
        <w:t>,</w:t>
      </w:r>
      <w:r w:rsidR="00597F05">
        <w:rPr>
          <w:i/>
          <w:sz w:val="26"/>
          <w:szCs w:val="26"/>
        </w:rPr>
        <w:t xml:space="preserve">  a utrošeno je 1.194.187</w:t>
      </w:r>
      <w:r w:rsidR="001245D2" w:rsidRPr="00DD2CFA">
        <w:rPr>
          <w:i/>
          <w:sz w:val="26"/>
          <w:szCs w:val="26"/>
        </w:rPr>
        <w:t xml:space="preserve"> kn</w:t>
      </w:r>
    </w:p>
    <w:p w:rsidR="008F1DEA" w:rsidRDefault="008F1DEA" w:rsidP="00BE0B33">
      <w:pPr>
        <w:pStyle w:val="ListParagraph"/>
        <w:ind w:left="709"/>
        <w:rPr>
          <w:i/>
          <w:sz w:val="28"/>
          <w:szCs w:val="28"/>
        </w:rPr>
      </w:pPr>
    </w:p>
    <w:p w:rsidR="008F1DEA" w:rsidRPr="00A12541" w:rsidRDefault="008F1DEA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1.</w:t>
      </w:r>
      <w:r w:rsidRPr="00A12541">
        <w:rPr>
          <w:rFonts w:asciiTheme="minorHAnsi" w:hAnsiTheme="minorHAnsi"/>
          <w:i/>
          <w:sz w:val="26"/>
          <w:szCs w:val="26"/>
        </w:rPr>
        <w:t>1.Izda</w:t>
      </w:r>
      <w:r>
        <w:rPr>
          <w:rFonts w:asciiTheme="minorHAnsi" w:hAnsiTheme="minorHAnsi"/>
          <w:i/>
          <w:sz w:val="26"/>
          <w:szCs w:val="26"/>
        </w:rPr>
        <w:t>ci za radnike ureda – predviđeno 600</w:t>
      </w:r>
      <w:r w:rsidRPr="00A12541">
        <w:rPr>
          <w:rFonts w:asciiTheme="minorHAnsi" w:hAnsiTheme="minorHAnsi"/>
          <w:i/>
          <w:sz w:val="26"/>
          <w:szCs w:val="26"/>
        </w:rPr>
        <w:t>.000 kn</w:t>
      </w:r>
      <w:r>
        <w:rPr>
          <w:rFonts w:asciiTheme="minorHAnsi" w:hAnsiTheme="minorHAnsi"/>
          <w:i/>
          <w:sz w:val="26"/>
          <w:szCs w:val="26"/>
        </w:rPr>
        <w:t xml:space="preserve"> </w:t>
      </w:r>
    </w:p>
    <w:p w:rsidR="008F1DEA" w:rsidRPr="00A12541" w:rsidRDefault="00597F05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Utrošeno je 609.790</w:t>
      </w:r>
      <w:r w:rsidR="008F1DEA" w:rsidRPr="00A12541">
        <w:rPr>
          <w:rFonts w:asciiTheme="minorHAnsi" w:hAnsiTheme="minorHAnsi"/>
          <w:i/>
          <w:sz w:val="26"/>
          <w:szCs w:val="26"/>
        </w:rPr>
        <w:t xml:space="preserve"> kn</w:t>
      </w:r>
    </w:p>
    <w:p w:rsidR="008F1DEA" w:rsidRPr="00A12541" w:rsidRDefault="008F1DEA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1.2</w:t>
      </w:r>
      <w:r w:rsidRPr="00A12541">
        <w:rPr>
          <w:rFonts w:asciiTheme="minorHAnsi" w:hAnsiTheme="minorHAnsi"/>
          <w:i/>
          <w:sz w:val="26"/>
          <w:szCs w:val="26"/>
        </w:rPr>
        <w:t>.Izda</w:t>
      </w:r>
      <w:r>
        <w:rPr>
          <w:rFonts w:asciiTheme="minorHAnsi" w:hAnsiTheme="minorHAnsi"/>
          <w:i/>
          <w:sz w:val="26"/>
          <w:szCs w:val="26"/>
        </w:rPr>
        <w:t>ci za radnike TIC-a i punktova – predviđeno 630</w:t>
      </w:r>
      <w:r w:rsidRPr="00A12541">
        <w:rPr>
          <w:rFonts w:asciiTheme="minorHAnsi" w:hAnsiTheme="minorHAnsi"/>
          <w:i/>
          <w:sz w:val="26"/>
          <w:szCs w:val="26"/>
        </w:rPr>
        <w:t>.000 kn</w:t>
      </w:r>
    </w:p>
    <w:p w:rsidR="008F1DEA" w:rsidRPr="00A12541" w:rsidRDefault="008F1DEA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Utrošeno </w:t>
      </w:r>
      <w:r w:rsidR="00597F05">
        <w:rPr>
          <w:rFonts w:asciiTheme="minorHAnsi" w:hAnsiTheme="minorHAnsi"/>
          <w:i/>
          <w:sz w:val="26"/>
          <w:szCs w:val="26"/>
        </w:rPr>
        <w:t>584.397</w:t>
      </w:r>
      <w:r w:rsidRPr="00A12541">
        <w:rPr>
          <w:rFonts w:asciiTheme="minorHAnsi" w:hAnsiTheme="minorHAnsi"/>
          <w:i/>
          <w:sz w:val="26"/>
          <w:szCs w:val="26"/>
        </w:rPr>
        <w:t xml:space="preserve"> kn</w:t>
      </w:r>
    </w:p>
    <w:p w:rsidR="008F1DEA" w:rsidRDefault="008F1DEA" w:rsidP="00BE0B33">
      <w:pPr>
        <w:pStyle w:val="ListParagraph"/>
        <w:ind w:left="709"/>
        <w:rPr>
          <w:i/>
          <w:sz w:val="28"/>
          <w:szCs w:val="28"/>
        </w:rPr>
      </w:pPr>
    </w:p>
    <w:p w:rsidR="008F1DEA" w:rsidRDefault="008F1DEA" w:rsidP="008F1DEA">
      <w:pPr>
        <w:pStyle w:val="ListParagraph"/>
        <w:ind w:left="709"/>
        <w:rPr>
          <w:b/>
          <w:i/>
          <w:sz w:val="26"/>
          <w:szCs w:val="26"/>
        </w:rPr>
      </w:pPr>
      <w:r w:rsidRPr="008F1DEA">
        <w:rPr>
          <w:b/>
          <w:i/>
          <w:sz w:val="26"/>
          <w:szCs w:val="26"/>
        </w:rPr>
        <w:t>2.RASHODI UREDA</w:t>
      </w:r>
    </w:p>
    <w:p w:rsidR="00DD2CFA" w:rsidRPr="00DD2CFA" w:rsidRDefault="009A4902" w:rsidP="00DD2CF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planirano 335</w:t>
      </w:r>
      <w:r w:rsidR="00DD2CFA" w:rsidRPr="00DD2CFA">
        <w:rPr>
          <w:i/>
          <w:sz w:val="26"/>
          <w:szCs w:val="26"/>
        </w:rPr>
        <w:t xml:space="preserve">.000 kn  a utrošeno je </w:t>
      </w:r>
      <w:r>
        <w:rPr>
          <w:i/>
          <w:sz w:val="26"/>
          <w:szCs w:val="26"/>
        </w:rPr>
        <w:t>399.023</w:t>
      </w:r>
      <w:r w:rsidR="00DD2CFA" w:rsidRPr="00DD2CFA">
        <w:rPr>
          <w:i/>
          <w:sz w:val="26"/>
          <w:szCs w:val="26"/>
        </w:rPr>
        <w:t xml:space="preserve"> kn</w:t>
      </w:r>
    </w:p>
    <w:p w:rsidR="00DD2CFA" w:rsidRPr="008F1DEA" w:rsidRDefault="00DD2CFA" w:rsidP="008F1DEA">
      <w:pPr>
        <w:pStyle w:val="ListParagraph"/>
        <w:ind w:left="709"/>
        <w:rPr>
          <w:b/>
          <w:i/>
          <w:sz w:val="26"/>
          <w:szCs w:val="26"/>
        </w:rPr>
      </w:pPr>
    </w:p>
    <w:p w:rsidR="00DD2CFA" w:rsidRDefault="00DD2CFA" w:rsidP="00DD2CF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2.</w:t>
      </w:r>
      <w:r w:rsidRPr="00A12541">
        <w:rPr>
          <w:rFonts w:asciiTheme="minorHAnsi" w:hAnsiTheme="minorHAnsi"/>
          <w:i/>
          <w:sz w:val="26"/>
          <w:szCs w:val="26"/>
        </w:rPr>
        <w:t>1.</w:t>
      </w:r>
      <w:r>
        <w:rPr>
          <w:rFonts w:asciiTheme="minorHAnsi" w:hAnsiTheme="minorHAnsi"/>
          <w:i/>
          <w:sz w:val="26"/>
          <w:szCs w:val="26"/>
        </w:rPr>
        <w:t xml:space="preserve">Materijalni izdaci – </w:t>
      </w:r>
      <w:r w:rsidR="009001CA">
        <w:rPr>
          <w:rFonts w:asciiTheme="minorHAnsi" w:hAnsiTheme="minorHAnsi"/>
          <w:i/>
          <w:sz w:val="26"/>
          <w:szCs w:val="26"/>
        </w:rPr>
        <w:t xml:space="preserve">planirano je </w:t>
      </w:r>
      <w:r w:rsidR="009A4902">
        <w:rPr>
          <w:rFonts w:asciiTheme="minorHAnsi" w:hAnsiTheme="minorHAnsi"/>
          <w:i/>
          <w:sz w:val="26"/>
          <w:szCs w:val="26"/>
        </w:rPr>
        <w:t xml:space="preserve"> 16</w:t>
      </w:r>
      <w:r>
        <w:rPr>
          <w:rFonts w:asciiTheme="minorHAnsi" w:hAnsiTheme="minorHAnsi"/>
          <w:i/>
          <w:sz w:val="26"/>
          <w:szCs w:val="26"/>
        </w:rPr>
        <w:t>0</w:t>
      </w:r>
      <w:r w:rsidRPr="00A12541">
        <w:rPr>
          <w:rFonts w:asciiTheme="minorHAnsi" w:hAnsiTheme="minorHAnsi"/>
          <w:i/>
          <w:sz w:val="26"/>
          <w:szCs w:val="26"/>
        </w:rPr>
        <w:t>.000 kn</w:t>
      </w:r>
      <w:r w:rsidR="00D0520A">
        <w:rPr>
          <w:rFonts w:asciiTheme="minorHAnsi" w:hAnsiTheme="minorHAnsi"/>
          <w:i/>
          <w:sz w:val="26"/>
          <w:szCs w:val="26"/>
        </w:rPr>
        <w:t>,</w:t>
      </w:r>
      <w:r>
        <w:rPr>
          <w:rFonts w:asciiTheme="minorHAnsi" w:hAnsiTheme="minorHAnsi"/>
          <w:i/>
          <w:sz w:val="26"/>
          <w:szCs w:val="26"/>
        </w:rPr>
        <w:t xml:space="preserve"> a utroš</w:t>
      </w:r>
      <w:r w:rsidR="009A4902">
        <w:rPr>
          <w:rFonts w:asciiTheme="minorHAnsi" w:hAnsiTheme="minorHAnsi"/>
          <w:i/>
          <w:sz w:val="26"/>
          <w:szCs w:val="26"/>
        </w:rPr>
        <w:t>eno je 155.564</w:t>
      </w:r>
      <w:r w:rsidRPr="00A12541">
        <w:rPr>
          <w:rFonts w:asciiTheme="minorHAnsi" w:hAnsiTheme="minorHAnsi"/>
          <w:i/>
          <w:sz w:val="26"/>
          <w:szCs w:val="26"/>
        </w:rPr>
        <w:t xml:space="preserve"> kn</w:t>
      </w:r>
    </w:p>
    <w:p w:rsidR="00D14F78" w:rsidRDefault="009001CA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2.2</w:t>
      </w:r>
      <w:r w:rsidR="00225A0F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Izdaci za usluge</w:t>
      </w:r>
      <w:r w:rsidR="00D14F78" w:rsidRPr="000D36A4">
        <w:rPr>
          <w:i/>
          <w:sz w:val="26"/>
          <w:szCs w:val="26"/>
        </w:rPr>
        <w:t xml:space="preserve"> </w:t>
      </w:r>
      <w:r w:rsidR="00A3248F">
        <w:rPr>
          <w:i/>
          <w:sz w:val="26"/>
          <w:szCs w:val="26"/>
        </w:rPr>
        <w:t xml:space="preserve">– planirano </w:t>
      </w:r>
      <w:r w:rsidR="009A4902">
        <w:rPr>
          <w:i/>
          <w:sz w:val="26"/>
          <w:szCs w:val="26"/>
        </w:rPr>
        <w:t>je 9</w:t>
      </w:r>
      <w:r w:rsidR="00A3248F">
        <w:rPr>
          <w:i/>
          <w:sz w:val="26"/>
          <w:szCs w:val="26"/>
        </w:rPr>
        <w:t>5</w:t>
      </w:r>
      <w:r w:rsidR="000D36A4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="009A4902">
        <w:rPr>
          <w:i/>
          <w:sz w:val="26"/>
          <w:szCs w:val="26"/>
        </w:rPr>
        <w:t xml:space="preserve"> a utrošeno 116.976</w:t>
      </w:r>
      <w:r>
        <w:rPr>
          <w:i/>
          <w:sz w:val="26"/>
          <w:szCs w:val="26"/>
        </w:rPr>
        <w:t xml:space="preserve"> kn</w:t>
      </w:r>
    </w:p>
    <w:p w:rsidR="009001CA" w:rsidRDefault="009001CA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2.3.Nemat</w:t>
      </w:r>
      <w:r w:rsidR="009A4902">
        <w:rPr>
          <w:i/>
          <w:sz w:val="26"/>
          <w:szCs w:val="26"/>
        </w:rPr>
        <w:t>erijalni izdaci- planirano je 80.000 kn</w:t>
      </w:r>
      <w:r w:rsidR="00D0520A">
        <w:rPr>
          <w:i/>
          <w:sz w:val="26"/>
          <w:szCs w:val="26"/>
        </w:rPr>
        <w:t>,</w:t>
      </w:r>
      <w:r w:rsidR="009A4902">
        <w:rPr>
          <w:i/>
          <w:sz w:val="26"/>
          <w:szCs w:val="26"/>
        </w:rPr>
        <w:t xml:space="preserve"> a utrošeno 93.736</w:t>
      </w:r>
      <w:r>
        <w:rPr>
          <w:i/>
          <w:sz w:val="26"/>
          <w:szCs w:val="26"/>
        </w:rPr>
        <w:t xml:space="preserve"> kn</w:t>
      </w:r>
    </w:p>
    <w:p w:rsidR="009001CA" w:rsidRDefault="009001CA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2.4.Rashodi za rad tijela TZ-e - planirano je 5.000 kn</w:t>
      </w:r>
      <w:r w:rsidR="00D0520A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9A4902">
        <w:rPr>
          <w:i/>
          <w:sz w:val="26"/>
          <w:szCs w:val="26"/>
        </w:rPr>
        <w:t>3.750</w:t>
      </w:r>
      <w:r w:rsidR="00A40AE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kn</w:t>
      </w:r>
    </w:p>
    <w:p w:rsidR="009001CA" w:rsidRDefault="009001CA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2.5.Financijski izdaci – utrošeno je </w:t>
      </w:r>
      <w:r w:rsidR="009A4902">
        <w:rPr>
          <w:i/>
          <w:sz w:val="26"/>
          <w:szCs w:val="26"/>
        </w:rPr>
        <w:t>28.997</w:t>
      </w:r>
      <w:r>
        <w:rPr>
          <w:i/>
          <w:sz w:val="26"/>
          <w:szCs w:val="26"/>
        </w:rPr>
        <w:t xml:space="preserve"> kn kao kamata za neplanirani kredit </w:t>
      </w:r>
    </w:p>
    <w:p w:rsidR="00502710" w:rsidRDefault="00502710" w:rsidP="00BE0B33">
      <w:pPr>
        <w:pStyle w:val="ListParagraph"/>
        <w:ind w:left="709"/>
        <w:rPr>
          <w:i/>
          <w:sz w:val="26"/>
          <w:szCs w:val="26"/>
        </w:rPr>
      </w:pPr>
    </w:p>
    <w:p w:rsidR="00041064" w:rsidRDefault="00041064" w:rsidP="00BE0B33">
      <w:pPr>
        <w:pStyle w:val="ListParagraph"/>
        <w:ind w:left="709"/>
        <w:rPr>
          <w:i/>
          <w:sz w:val="26"/>
          <w:szCs w:val="26"/>
        </w:rPr>
      </w:pPr>
    </w:p>
    <w:p w:rsidR="00A40AEC" w:rsidRDefault="00A40AEC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Razlika između planiranog i utošenog je nastala zbog kamata na kredit koji nismo prilikom donošenja programa rada </w:t>
      </w:r>
      <w:r w:rsidR="009A4902">
        <w:rPr>
          <w:i/>
          <w:sz w:val="26"/>
          <w:szCs w:val="26"/>
        </w:rPr>
        <w:t>za 2014</w:t>
      </w:r>
      <w:r w:rsidR="00041064">
        <w:rPr>
          <w:i/>
          <w:sz w:val="26"/>
          <w:szCs w:val="26"/>
        </w:rPr>
        <w:t xml:space="preserve">. godinu </w:t>
      </w:r>
      <w:r>
        <w:rPr>
          <w:i/>
          <w:sz w:val="26"/>
          <w:szCs w:val="26"/>
        </w:rPr>
        <w:t xml:space="preserve">planirali </w:t>
      </w:r>
      <w:r w:rsidR="00041064">
        <w:rPr>
          <w:i/>
          <w:sz w:val="26"/>
          <w:szCs w:val="26"/>
        </w:rPr>
        <w:t xml:space="preserve">, zatim zbog </w:t>
      </w:r>
      <w:r w:rsidR="00D0520A">
        <w:rPr>
          <w:i/>
          <w:sz w:val="26"/>
          <w:szCs w:val="26"/>
        </w:rPr>
        <w:t>poveć</w:t>
      </w:r>
      <w:r w:rsidR="009A4902">
        <w:rPr>
          <w:i/>
          <w:sz w:val="26"/>
          <w:szCs w:val="26"/>
        </w:rPr>
        <w:t xml:space="preserve">anja cijene najma gradskih prostora koje koristimo </w:t>
      </w:r>
      <w:r w:rsidR="00041064">
        <w:rPr>
          <w:i/>
          <w:sz w:val="26"/>
          <w:szCs w:val="26"/>
        </w:rPr>
        <w:t xml:space="preserve"> kao i zbog povećane potrošnje telefonskih i internetskih usluga .</w:t>
      </w:r>
    </w:p>
    <w:p w:rsidR="00041064" w:rsidRDefault="00041064" w:rsidP="00BE0B33">
      <w:pPr>
        <w:pStyle w:val="ListParagraph"/>
        <w:ind w:left="709"/>
        <w:rPr>
          <w:i/>
          <w:sz w:val="26"/>
          <w:szCs w:val="26"/>
        </w:rPr>
      </w:pPr>
    </w:p>
    <w:p w:rsidR="00955D01" w:rsidRDefault="00955D01" w:rsidP="00BE0B33">
      <w:pPr>
        <w:pStyle w:val="ListParagraph"/>
        <w:ind w:left="709"/>
        <w:rPr>
          <w:i/>
          <w:sz w:val="26"/>
          <w:szCs w:val="26"/>
        </w:rPr>
      </w:pPr>
    </w:p>
    <w:p w:rsidR="00955D01" w:rsidRDefault="00955D01" w:rsidP="00BE0B33">
      <w:pPr>
        <w:pStyle w:val="ListParagraph"/>
        <w:ind w:left="709"/>
        <w:rPr>
          <w:i/>
          <w:sz w:val="26"/>
          <w:szCs w:val="26"/>
        </w:rPr>
      </w:pPr>
    </w:p>
    <w:p w:rsidR="009001CA" w:rsidRDefault="009001CA" w:rsidP="009001CA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</w:t>
      </w:r>
      <w:r w:rsidRPr="0048215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DIZAJN VRIJEDNOSTI</w:t>
      </w:r>
    </w:p>
    <w:p w:rsidR="009001CA" w:rsidRPr="00482154" w:rsidRDefault="009001CA" w:rsidP="009001CA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(potpora manifestacijama, događanjima, novim proizvodima i selektivnim oblicima turizma od značaja za grad Šibenik )</w:t>
      </w:r>
    </w:p>
    <w:p w:rsidR="009001CA" w:rsidRDefault="009001CA" w:rsidP="009001CA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9A4902">
        <w:rPr>
          <w:i/>
          <w:sz w:val="28"/>
          <w:szCs w:val="28"/>
        </w:rPr>
        <w:t>2.625</w:t>
      </w:r>
      <w:r>
        <w:rPr>
          <w:i/>
          <w:sz w:val="28"/>
          <w:szCs w:val="28"/>
        </w:rPr>
        <w:t xml:space="preserve">.000 </w:t>
      </w:r>
      <w:r w:rsidRPr="00EF09EA">
        <w:rPr>
          <w:i/>
          <w:sz w:val="28"/>
          <w:szCs w:val="28"/>
        </w:rPr>
        <w:t xml:space="preserve"> kn</w:t>
      </w:r>
      <w:r w:rsidR="00D0520A">
        <w:rPr>
          <w:i/>
          <w:sz w:val="28"/>
          <w:szCs w:val="28"/>
        </w:rPr>
        <w:t>,</w:t>
      </w:r>
      <w:r w:rsidRPr="00EF09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utrošeno </w:t>
      </w:r>
      <w:r w:rsidR="009A4902">
        <w:rPr>
          <w:i/>
          <w:sz w:val="28"/>
          <w:szCs w:val="28"/>
        </w:rPr>
        <w:t>2.601.126</w:t>
      </w:r>
      <w:r w:rsidR="00C30690"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:rsidR="00C30690" w:rsidRDefault="00C30690" w:rsidP="009001CA">
      <w:pPr>
        <w:pStyle w:val="ListParagraph"/>
        <w:ind w:left="709"/>
        <w:rPr>
          <w:i/>
          <w:sz w:val="28"/>
          <w:szCs w:val="28"/>
        </w:rPr>
      </w:pPr>
    </w:p>
    <w:p w:rsidR="002508C2" w:rsidRDefault="002508C2" w:rsidP="009001CA">
      <w:pPr>
        <w:pStyle w:val="ListParagraph"/>
        <w:ind w:left="709"/>
        <w:rPr>
          <w:i/>
          <w:sz w:val="28"/>
          <w:szCs w:val="28"/>
        </w:rPr>
      </w:pPr>
    </w:p>
    <w:p w:rsidR="00C30690" w:rsidRDefault="00C30690" w:rsidP="00C30690">
      <w:pPr>
        <w:pStyle w:val="ListParagraph"/>
        <w:ind w:left="709"/>
        <w:rPr>
          <w:b/>
          <w:i/>
          <w:sz w:val="26"/>
          <w:szCs w:val="26"/>
        </w:rPr>
      </w:pPr>
      <w:r w:rsidRPr="008F1DEA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>POTICANJE I SUDJELOVANJE U UREĐENJU GRADA</w:t>
      </w:r>
    </w:p>
    <w:p w:rsidR="00502710" w:rsidRPr="00BC2368" w:rsidRDefault="00502710" w:rsidP="00BC2368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4</w:t>
      </w:r>
      <w:r w:rsidR="00BC2368">
        <w:rPr>
          <w:i/>
          <w:sz w:val="26"/>
          <w:szCs w:val="26"/>
        </w:rPr>
        <w:t>50</w:t>
      </w:r>
      <w:r w:rsidRPr="00BC2368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Pr="00BC2368">
        <w:rPr>
          <w:i/>
          <w:sz w:val="26"/>
          <w:szCs w:val="26"/>
        </w:rPr>
        <w:t xml:space="preserve">  a utrošeno je </w:t>
      </w:r>
      <w:r w:rsidR="00BC2368">
        <w:rPr>
          <w:i/>
          <w:sz w:val="26"/>
          <w:szCs w:val="26"/>
        </w:rPr>
        <w:t>410.389</w:t>
      </w:r>
      <w:r w:rsidRPr="00BC2368">
        <w:rPr>
          <w:i/>
          <w:sz w:val="26"/>
          <w:szCs w:val="26"/>
        </w:rPr>
        <w:t xml:space="preserve"> kn</w:t>
      </w:r>
    </w:p>
    <w:p w:rsidR="00502710" w:rsidRPr="008F1DEA" w:rsidRDefault="00502710" w:rsidP="00C30690">
      <w:pPr>
        <w:pStyle w:val="ListParagraph"/>
        <w:ind w:left="709"/>
        <w:rPr>
          <w:b/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Žaborić- planirano 130.000 </w:t>
      </w:r>
      <w:r w:rsidRPr="00225A0F">
        <w:rPr>
          <w:i/>
          <w:sz w:val="26"/>
          <w:szCs w:val="26"/>
        </w:rPr>
        <w:t>kn</w:t>
      </w:r>
    </w:p>
    <w:p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>114.897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 kn (</w:t>
      </w:r>
      <w:r>
        <w:rPr>
          <w:i/>
          <w:sz w:val="26"/>
          <w:szCs w:val="26"/>
        </w:rPr>
        <w:t xml:space="preserve">sanacija i uređenje  </w:t>
      </w:r>
      <w:r w:rsidRPr="00225A0F">
        <w:rPr>
          <w:i/>
          <w:sz w:val="26"/>
          <w:szCs w:val="26"/>
        </w:rPr>
        <w:t>plaže</w:t>
      </w:r>
      <w:r>
        <w:rPr>
          <w:i/>
          <w:sz w:val="26"/>
          <w:szCs w:val="26"/>
        </w:rPr>
        <w:t xml:space="preserve"> i zelenih površina</w:t>
      </w:r>
      <w:r w:rsidRPr="00225A0F">
        <w:rPr>
          <w:i/>
          <w:sz w:val="26"/>
          <w:szCs w:val="26"/>
        </w:rPr>
        <w:t>)</w:t>
      </w:r>
      <w:r w:rsidR="000904D5">
        <w:rPr>
          <w:i/>
          <w:sz w:val="26"/>
          <w:szCs w:val="26"/>
        </w:rPr>
        <w:t xml:space="preserve">. </w:t>
      </w:r>
    </w:p>
    <w:p w:rsidR="000904D5" w:rsidRPr="00225A0F" w:rsidRDefault="000904D5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Iznos je manji za razliku od lani kada je utrošeno 15.000 kn više .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 Zablaće - planirano 6</w:t>
      </w:r>
      <w:r w:rsidRPr="00225A0F">
        <w:rPr>
          <w:i/>
          <w:sz w:val="26"/>
          <w:szCs w:val="26"/>
        </w:rPr>
        <w:t>5.000 kn</w:t>
      </w:r>
    </w:p>
    <w:p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>63.824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 ( </w:t>
      </w:r>
      <w:r w:rsidR="000904D5">
        <w:rPr>
          <w:i/>
          <w:sz w:val="26"/>
          <w:szCs w:val="26"/>
        </w:rPr>
        <w:t>park za djecu sa igralištem</w:t>
      </w:r>
      <w:r>
        <w:rPr>
          <w:i/>
          <w:sz w:val="26"/>
          <w:szCs w:val="26"/>
        </w:rPr>
        <w:t xml:space="preserve"> )</w:t>
      </w:r>
    </w:p>
    <w:p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25A0F">
        <w:rPr>
          <w:i/>
          <w:sz w:val="26"/>
          <w:szCs w:val="26"/>
        </w:rPr>
        <w:t xml:space="preserve"> Jadrija – planirano 55.000 kn</w:t>
      </w:r>
    </w:p>
    <w:p w:rsidR="00502710" w:rsidRDefault="00E92ACB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Utošeno </w:t>
      </w:r>
      <w:r w:rsidR="000904D5">
        <w:rPr>
          <w:i/>
          <w:sz w:val="26"/>
          <w:szCs w:val="26"/>
        </w:rPr>
        <w:t>55.496</w:t>
      </w:r>
      <w:r>
        <w:rPr>
          <w:i/>
          <w:sz w:val="26"/>
          <w:szCs w:val="26"/>
        </w:rPr>
        <w:t xml:space="preserve"> kn </w:t>
      </w:r>
      <w:r w:rsidR="00502710" w:rsidRPr="00225A0F">
        <w:rPr>
          <w:i/>
          <w:sz w:val="26"/>
          <w:szCs w:val="26"/>
        </w:rPr>
        <w:t xml:space="preserve">( </w:t>
      </w:r>
      <w:r w:rsidR="00502710">
        <w:rPr>
          <w:i/>
          <w:sz w:val="26"/>
          <w:szCs w:val="26"/>
        </w:rPr>
        <w:t xml:space="preserve"> o</w:t>
      </w:r>
      <w:r w:rsidR="00502710" w:rsidRPr="00225A0F">
        <w:rPr>
          <w:i/>
          <w:sz w:val="26"/>
          <w:szCs w:val="26"/>
        </w:rPr>
        <w:t xml:space="preserve">državanje </w:t>
      </w:r>
      <w:r w:rsidR="00502710">
        <w:rPr>
          <w:i/>
          <w:sz w:val="26"/>
          <w:szCs w:val="26"/>
        </w:rPr>
        <w:t xml:space="preserve">i uređenje </w:t>
      </w:r>
      <w:r w:rsidR="00502710" w:rsidRPr="00225A0F">
        <w:rPr>
          <w:i/>
          <w:sz w:val="26"/>
          <w:szCs w:val="26"/>
        </w:rPr>
        <w:t>zelenih površina</w:t>
      </w:r>
      <w:r w:rsidR="00502710">
        <w:rPr>
          <w:i/>
          <w:sz w:val="26"/>
          <w:szCs w:val="26"/>
        </w:rPr>
        <w:t>)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 w:rsidRPr="00225A0F">
        <w:rPr>
          <w:i/>
          <w:sz w:val="26"/>
          <w:szCs w:val="26"/>
        </w:rPr>
        <w:t xml:space="preserve"> 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 Raslina – planirano 40.000</w:t>
      </w:r>
      <w:r w:rsidRPr="00225A0F">
        <w:rPr>
          <w:i/>
          <w:sz w:val="26"/>
          <w:szCs w:val="26"/>
        </w:rPr>
        <w:t xml:space="preserve"> kn 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 xml:space="preserve">41.556 </w:t>
      </w:r>
      <w:r>
        <w:rPr>
          <w:i/>
          <w:sz w:val="26"/>
          <w:szCs w:val="26"/>
        </w:rPr>
        <w:t xml:space="preserve"> kn (</w:t>
      </w:r>
      <w:r w:rsidR="000904D5">
        <w:rPr>
          <w:i/>
          <w:sz w:val="26"/>
          <w:szCs w:val="26"/>
        </w:rPr>
        <w:t>plaža, čišćenje i uređenje zelenih površina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 )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 Zaton – planirano 30.000</w:t>
      </w:r>
      <w:r w:rsidRPr="00225A0F">
        <w:rPr>
          <w:i/>
          <w:sz w:val="26"/>
          <w:szCs w:val="26"/>
        </w:rPr>
        <w:t xml:space="preserve"> kn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>33.721</w:t>
      </w:r>
      <w:r w:rsidRPr="00225A0F">
        <w:rPr>
          <w:i/>
          <w:sz w:val="26"/>
          <w:szCs w:val="26"/>
        </w:rPr>
        <w:t xml:space="preserve"> kn ( </w:t>
      </w:r>
      <w:r>
        <w:rPr>
          <w:i/>
          <w:sz w:val="26"/>
          <w:szCs w:val="26"/>
        </w:rPr>
        <w:t>Održavanje plaže</w:t>
      </w:r>
      <w:r w:rsidRPr="00225A0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 zelenih površina</w:t>
      </w:r>
      <w:r w:rsidRPr="00225A0F">
        <w:rPr>
          <w:i/>
          <w:sz w:val="26"/>
          <w:szCs w:val="26"/>
        </w:rPr>
        <w:t>)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25A0F">
        <w:rPr>
          <w:i/>
          <w:sz w:val="26"/>
          <w:szCs w:val="26"/>
        </w:rPr>
        <w:t xml:space="preserve">Kaprije – planirano </w:t>
      </w:r>
      <w:r>
        <w:rPr>
          <w:i/>
          <w:sz w:val="26"/>
          <w:szCs w:val="26"/>
        </w:rPr>
        <w:t>35</w:t>
      </w:r>
      <w:r w:rsidRPr="00225A0F">
        <w:rPr>
          <w:i/>
          <w:sz w:val="26"/>
          <w:szCs w:val="26"/>
        </w:rPr>
        <w:t>.000 kn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>31.195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kn ( </w:t>
      </w:r>
      <w:r>
        <w:rPr>
          <w:i/>
          <w:sz w:val="26"/>
          <w:szCs w:val="26"/>
        </w:rPr>
        <w:t>uređenje šetnice i zelenih površina )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 Lozovac – planirano 20.000</w:t>
      </w:r>
      <w:r w:rsidRPr="00225A0F">
        <w:rPr>
          <w:i/>
          <w:sz w:val="26"/>
          <w:szCs w:val="26"/>
        </w:rPr>
        <w:t xml:space="preserve"> kn</w:t>
      </w:r>
      <w:r>
        <w:rPr>
          <w:i/>
          <w:sz w:val="26"/>
          <w:szCs w:val="26"/>
        </w:rPr>
        <w:t xml:space="preserve"> </w:t>
      </w:r>
    </w:p>
    <w:p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Nije utrošeno ništa . </w:t>
      </w:r>
    </w:p>
    <w:p w:rsidR="000904D5" w:rsidRPr="00225A0F" w:rsidRDefault="000904D5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-Žirje – planirano 20</w:t>
      </w:r>
      <w:r w:rsidRPr="00225A0F">
        <w:rPr>
          <w:i/>
          <w:sz w:val="26"/>
          <w:szCs w:val="26"/>
        </w:rPr>
        <w:t>.000 kn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>samo 4.638</w:t>
      </w:r>
      <w:r w:rsidRPr="00225A0F">
        <w:rPr>
          <w:i/>
          <w:sz w:val="26"/>
          <w:szCs w:val="26"/>
        </w:rPr>
        <w:t xml:space="preserve"> kn (</w:t>
      </w:r>
      <w:r>
        <w:rPr>
          <w:i/>
          <w:sz w:val="26"/>
          <w:szCs w:val="26"/>
        </w:rPr>
        <w:t>nova kamena kućica TIC-a</w:t>
      </w:r>
      <w:r w:rsidR="000904D5">
        <w:rPr>
          <w:i/>
          <w:sz w:val="26"/>
          <w:szCs w:val="26"/>
        </w:rPr>
        <w:t>-napravljena 2013. s rokom plaćanja</w:t>
      </w:r>
      <w:r w:rsidR="00D31068">
        <w:rPr>
          <w:i/>
          <w:sz w:val="26"/>
          <w:szCs w:val="26"/>
        </w:rPr>
        <w:t xml:space="preserve"> u dvije godine</w:t>
      </w:r>
      <w:r w:rsidRPr="00225A0F">
        <w:rPr>
          <w:i/>
          <w:sz w:val="26"/>
          <w:szCs w:val="26"/>
        </w:rPr>
        <w:t>)</w:t>
      </w:r>
    </w:p>
    <w:p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:rsidR="00502710" w:rsidRPr="007B1FC6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-Jadrtovac – planirano 15</w:t>
      </w:r>
      <w:r w:rsidRPr="007B1FC6">
        <w:rPr>
          <w:i/>
          <w:sz w:val="26"/>
          <w:szCs w:val="26"/>
        </w:rPr>
        <w:t>.000 kn</w:t>
      </w:r>
    </w:p>
    <w:p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0904D5">
        <w:rPr>
          <w:i/>
          <w:sz w:val="26"/>
          <w:szCs w:val="26"/>
        </w:rPr>
        <w:t>29.985</w:t>
      </w:r>
      <w:r w:rsidRPr="007B1FC6">
        <w:rPr>
          <w:i/>
          <w:sz w:val="26"/>
          <w:szCs w:val="26"/>
        </w:rPr>
        <w:t xml:space="preserve"> kn ( </w:t>
      </w:r>
      <w:r w:rsidR="000904D5">
        <w:rPr>
          <w:i/>
          <w:sz w:val="26"/>
          <w:szCs w:val="26"/>
        </w:rPr>
        <w:t xml:space="preserve">igralište za djecu </w:t>
      </w:r>
      <w:r w:rsidRPr="007B1FC6">
        <w:rPr>
          <w:i/>
          <w:sz w:val="26"/>
          <w:szCs w:val="26"/>
        </w:rPr>
        <w:t xml:space="preserve"> )</w:t>
      </w:r>
    </w:p>
    <w:p w:rsidR="00D31068" w:rsidRDefault="00D31068" w:rsidP="00502710">
      <w:pPr>
        <w:pStyle w:val="ListParagraph"/>
        <w:ind w:left="709"/>
        <w:rPr>
          <w:i/>
          <w:sz w:val="26"/>
          <w:szCs w:val="26"/>
        </w:rPr>
      </w:pPr>
    </w:p>
    <w:p w:rsidR="00D31068" w:rsidRDefault="00D31068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-Zaprašivanje komaraca – planirano je 10.000 kn</w:t>
      </w:r>
    </w:p>
    <w:p w:rsidR="000904D5" w:rsidRDefault="000904D5" w:rsidP="000904D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Nije utrošeno ništa . </w:t>
      </w:r>
    </w:p>
    <w:p w:rsidR="00D31068" w:rsidRDefault="00D31068" w:rsidP="00502710">
      <w:pPr>
        <w:pStyle w:val="ListParagraph"/>
        <w:ind w:left="709"/>
        <w:rPr>
          <w:i/>
          <w:sz w:val="26"/>
          <w:szCs w:val="26"/>
        </w:rPr>
      </w:pPr>
    </w:p>
    <w:p w:rsidR="00D31068" w:rsidRDefault="00D31068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-Pješačko-bici</w:t>
      </w:r>
      <w:r w:rsidR="000904D5">
        <w:rPr>
          <w:i/>
          <w:sz w:val="26"/>
          <w:szCs w:val="26"/>
        </w:rPr>
        <w:t>klističke staze – planirano je 2</w:t>
      </w:r>
      <w:r>
        <w:rPr>
          <w:i/>
          <w:sz w:val="26"/>
          <w:szCs w:val="26"/>
        </w:rPr>
        <w:t>0.000 kn</w:t>
      </w:r>
      <w:r w:rsidR="00D0520A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0904D5">
        <w:rPr>
          <w:i/>
          <w:sz w:val="26"/>
          <w:szCs w:val="26"/>
        </w:rPr>
        <w:t>25.078</w:t>
      </w:r>
      <w:r>
        <w:rPr>
          <w:i/>
          <w:sz w:val="26"/>
          <w:szCs w:val="26"/>
        </w:rPr>
        <w:t xml:space="preserve"> kn</w:t>
      </w:r>
    </w:p>
    <w:p w:rsidR="00502710" w:rsidRDefault="00035784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zadnju financijsku obvezu koju smo kao partneri u projektu „Pješačko biciklističke staze u kanalu sv.Ante“ bili dužni isplatiti JUZPV tijekom 2014.</w:t>
      </w:r>
    </w:p>
    <w:p w:rsidR="00035784" w:rsidRDefault="00035784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smo kroz tri godine participirali u navedenom projektu sa 150.000 kn</w:t>
      </w:r>
    </w:p>
    <w:p w:rsidR="00035784" w:rsidRDefault="00035784" w:rsidP="00502710">
      <w:pPr>
        <w:pStyle w:val="ListParagraph"/>
        <w:ind w:left="709"/>
        <w:rPr>
          <w:i/>
          <w:sz w:val="26"/>
          <w:szCs w:val="26"/>
        </w:rPr>
      </w:pPr>
    </w:p>
    <w:p w:rsidR="00035784" w:rsidRDefault="00035784" w:rsidP="00502710">
      <w:pPr>
        <w:pStyle w:val="ListParagraph"/>
        <w:ind w:left="709"/>
        <w:rPr>
          <w:i/>
          <w:sz w:val="26"/>
          <w:szCs w:val="26"/>
        </w:rPr>
      </w:pPr>
    </w:p>
    <w:p w:rsidR="00035784" w:rsidRDefault="00035784" w:rsidP="00502710">
      <w:pPr>
        <w:pStyle w:val="ListParagraph"/>
        <w:ind w:left="709"/>
        <w:rPr>
          <w:i/>
          <w:sz w:val="26"/>
          <w:szCs w:val="26"/>
        </w:rPr>
      </w:pPr>
    </w:p>
    <w:p w:rsidR="00035784" w:rsidRDefault="00035784" w:rsidP="00502710">
      <w:pPr>
        <w:pStyle w:val="ListParagraph"/>
        <w:ind w:left="709"/>
        <w:rPr>
          <w:i/>
          <w:sz w:val="26"/>
          <w:szCs w:val="26"/>
        </w:rPr>
      </w:pPr>
    </w:p>
    <w:p w:rsidR="00D31068" w:rsidRPr="00CC241C" w:rsidRDefault="00DD4583" w:rsidP="00DD4583">
      <w:pPr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  <w:r w:rsidRPr="00CC241C">
        <w:rPr>
          <w:rFonts w:asciiTheme="minorHAnsi" w:hAnsiTheme="minorHAnsi"/>
          <w:i/>
          <w:color w:val="auto"/>
          <w:sz w:val="26"/>
          <w:szCs w:val="26"/>
          <w:lang w:val="hr-HR"/>
        </w:rPr>
        <w:lastRenderedPageBreak/>
        <w:t xml:space="preserve">            </w:t>
      </w:r>
      <w:r w:rsidR="000904D5" w:rsidRPr="00CC241C">
        <w:rPr>
          <w:rFonts w:asciiTheme="minorHAnsi" w:hAnsiTheme="minorHAnsi"/>
          <w:b/>
          <w:i/>
          <w:color w:val="auto"/>
          <w:sz w:val="26"/>
          <w:szCs w:val="26"/>
          <w:lang w:val="hr-HR"/>
        </w:rPr>
        <w:t>2.</w:t>
      </w:r>
      <w:r w:rsidR="00035784">
        <w:rPr>
          <w:rFonts w:asciiTheme="minorHAnsi" w:hAnsiTheme="minorHAnsi"/>
          <w:b/>
          <w:i/>
          <w:color w:val="auto"/>
          <w:sz w:val="26"/>
          <w:szCs w:val="26"/>
        </w:rPr>
        <w:t>PROJEKT</w:t>
      </w:r>
      <w:r w:rsidR="00035784" w:rsidRPr="00CC241C">
        <w:rPr>
          <w:rFonts w:asciiTheme="minorHAnsi" w:hAnsiTheme="minorHAnsi"/>
          <w:b/>
          <w:i/>
          <w:color w:val="auto"/>
          <w:sz w:val="26"/>
          <w:szCs w:val="26"/>
          <w:lang w:val="hr-HR"/>
        </w:rPr>
        <w:t xml:space="preserve"> “</w:t>
      </w:r>
      <w:r w:rsidR="00035784">
        <w:rPr>
          <w:rFonts w:asciiTheme="minorHAnsi" w:hAnsiTheme="minorHAnsi"/>
          <w:b/>
          <w:i/>
          <w:color w:val="auto"/>
          <w:sz w:val="26"/>
          <w:szCs w:val="26"/>
        </w:rPr>
        <w:t>VOLIM</w:t>
      </w:r>
      <w:r w:rsidR="00035784" w:rsidRPr="00CC241C">
        <w:rPr>
          <w:rFonts w:asciiTheme="minorHAnsi" w:hAnsiTheme="minorHAnsi"/>
          <w:b/>
          <w:i/>
          <w:color w:val="auto"/>
          <w:sz w:val="26"/>
          <w:szCs w:val="26"/>
          <w:lang w:val="hr-HR"/>
        </w:rPr>
        <w:t xml:space="preserve"> </w:t>
      </w:r>
      <w:r w:rsidR="00035784">
        <w:rPr>
          <w:rFonts w:asciiTheme="minorHAnsi" w:hAnsiTheme="minorHAnsi"/>
          <w:b/>
          <w:i/>
          <w:color w:val="auto"/>
          <w:sz w:val="26"/>
          <w:szCs w:val="26"/>
        </w:rPr>
        <w:t>HRVATSKU</w:t>
      </w:r>
      <w:r w:rsidR="00035784" w:rsidRPr="00CC241C">
        <w:rPr>
          <w:rFonts w:asciiTheme="minorHAnsi" w:hAnsiTheme="minorHAnsi"/>
          <w:b/>
          <w:i/>
          <w:color w:val="auto"/>
          <w:sz w:val="26"/>
          <w:szCs w:val="26"/>
          <w:lang w:val="hr-HR"/>
        </w:rPr>
        <w:t>”</w:t>
      </w:r>
    </w:p>
    <w:p w:rsidR="00DD4583" w:rsidRPr="00DD2CFA" w:rsidRDefault="00DD4583" w:rsidP="00DD4583">
      <w:pPr>
        <w:pStyle w:val="ListParagraph"/>
        <w:ind w:left="39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Pr="00DD2CFA">
        <w:rPr>
          <w:i/>
          <w:sz w:val="26"/>
          <w:szCs w:val="26"/>
        </w:rPr>
        <w:t xml:space="preserve">Ukupno planirano </w:t>
      </w:r>
      <w:r w:rsidR="00616196">
        <w:rPr>
          <w:i/>
          <w:sz w:val="26"/>
          <w:szCs w:val="26"/>
        </w:rPr>
        <w:t>85</w:t>
      </w:r>
      <w:r w:rsidRPr="00DD2CFA">
        <w:rPr>
          <w:i/>
          <w:sz w:val="26"/>
          <w:szCs w:val="26"/>
        </w:rPr>
        <w:t xml:space="preserve">.000 kn  a utrošeno je </w:t>
      </w:r>
      <w:r w:rsidR="000904D5">
        <w:rPr>
          <w:i/>
          <w:sz w:val="26"/>
          <w:szCs w:val="26"/>
        </w:rPr>
        <w:t>89.453</w:t>
      </w:r>
      <w:r w:rsidRPr="00DD2CFA">
        <w:rPr>
          <w:i/>
          <w:sz w:val="26"/>
          <w:szCs w:val="26"/>
        </w:rPr>
        <w:t xml:space="preserve"> kn</w:t>
      </w:r>
    </w:p>
    <w:p w:rsidR="00E92ACB" w:rsidRPr="00E92ACB" w:rsidRDefault="00E92ACB" w:rsidP="00E92ACB">
      <w:pPr>
        <w:ind w:left="720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Turistička zajednica grada </w:t>
      </w:r>
      <w:r>
        <w:rPr>
          <w:rFonts w:asciiTheme="minorHAnsi" w:hAnsiTheme="minorHAnsi"/>
          <w:i/>
          <w:color w:val="auto"/>
          <w:sz w:val="26"/>
          <w:szCs w:val="26"/>
          <w:lang w:val="hr-HR"/>
        </w:rPr>
        <w:t>Šibenika</w:t>
      </w: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 u sklopu sustava radi kontinuirano na unapređenju proizvoda podizanjem kvalitete turističkih i drugih usluga, stvaranjem privlačnog i prepoznatljivog  turističkog okruženja, očuvanjem i i unapređenjem turističkog gostoprimstva u gradu. U sklopu projekta Volim Hrvatsku, te u suradnji s lokalnom upravom, gospodarskim subjektima, udrugama i građanima, Turistička zajednica će i dalje provoditi aktivnosti koje pridonose unapređenju općih uvjeta boravka gostiju, a čiji su osnovni ciljevi:</w:t>
      </w:r>
    </w:p>
    <w:p w:rsidR="00E92ACB" w:rsidRPr="00E92ACB" w:rsidRDefault="00E92ACB" w:rsidP="00E92ACB">
      <w:pPr>
        <w:numPr>
          <w:ilvl w:val="0"/>
          <w:numId w:val="19"/>
        </w:numPr>
        <w:rPr>
          <w:rFonts w:ascii="Calibri" w:hAnsi="Calibri"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ekologija – očuvanje zdrave životne sredine i turističkog prostora</w:t>
      </w:r>
    </w:p>
    <w:p w:rsidR="00E92ACB" w:rsidRPr="00E92ACB" w:rsidRDefault="00E92ACB" w:rsidP="00E92ACB">
      <w:pPr>
        <w:numPr>
          <w:ilvl w:val="0"/>
          <w:numId w:val="19"/>
        </w:numPr>
        <w:rPr>
          <w:rFonts w:ascii="Calibri" w:hAnsi="Calibr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čistoća – uklanjanje divljih deponija, čišćenje mora, </w:t>
      </w:r>
      <w:r w:rsidR="00DD4583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i </w:t>
      </w: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 plažnih postora</w:t>
      </w:r>
    </w:p>
    <w:p w:rsidR="00E92ACB" w:rsidRPr="00E92ACB" w:rsidRDefault="00E92ACB" w:rsidP="00E92ACB">
      <w:pPr>
        <w:numPr>
          <w:ilvl w:val="0"/>
          <w:numId w:val="19"/>
        </w:numPr>
        <w:rPr>
          <w:rFonts w:ascii="Calibri" w:hAnsi="Calibr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zaštita ob</w:t>
      </w:r>
      <w:r w:rsidR="00DD4583">
        <w:rPr>
          <w:rFonts w:asciiTheme="minorHAnsi" w:hAnsiTheme="minorHAnsi"/>
          <w:i/>
          <w:color w:val="auto"/>
          <w:sz w:val="26"/>
          <w:szCs w:val="26"/>
          <w:lang w:val="hr-HR"/>
        </w:rPr>
        <w:t>jekata prirode – vode, staze, pu</w:t>
      </w: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tova</w:t>
      </w:r>
    </w:p>
    <w:p w:rsidR="00E92ACB" w:rsidRPr="00E92ACB" w:rsidRDefault="00E92ACB" w:rsidP="00E92ACB">
      <w:pPr>
        <w:numPr>
          <w:ilvl w:val="0"/>
          <w:numId w:val="19"/>
        </w:numPr>
        <w:rPr>
          <w:rFonts w:ascii="Calibri" w:hAnsi="Calibr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stvaranje klime dobrodošlice – informiranost</w:t>
      </w:r>
    </w:p>
    <w:p w:rsidR="00E92ACB" w:rsidRPr="00616436" w:rsidRDefault="00E92ACB" w:rsidP="00E92ACB">
      <w:pPr>
        <w:numPr>
          <w:ilvl w:val="0"/>
          <w:numId w:val="19"/>
        </w:numPr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podizanje kvalitete življenja i očuvanje etnološkog i kulturnog naslijeđa</w:t>
      </w:r>
    </w:p>
    <w:p w:rsidR="00616436" w:rsidRPr="00DD4583" w:rsidRDefault="00616436" w:rsidP="00D0520A">
      <w:pPr>
        <w:ind w:left="900"/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</w:p>
    <w:p w:rsidR="00DD4583" w:rsidRPr="00E92ACB" w:rsidRDefault="00DD4583" w:rsidP="00DD4583">
      <w:pPr>
        <w:rPr>
          <w:rFonts w:ascii="Calibri" w:hAnsi="Calibri"/>
          <w:b/>
          <w:i/>
          <w:color w:val="auto"/>
          <w:sz w:val="26"/>
          <w:szCs w:val="26"/>
          <w:lang w:val="hr-HR"/>
        </w:rPr>
      </w:pPr>
    </w:p>
    <w:p w:rsidR="00E92ACB" w:rsidRDefault="00035784" w:rsidP="00982308">
      <w:pPr>
        <w:ind w:left="705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  <w:lang w:val="hr-HR"/>
        </w:rPr>
      </w:pPr>
      <w:r w:rsidRPr="00035784">
        <w:rPr>
          <w:rFonts w:asciiTheme="minorHAnsi" w:hAnsiTheme="minorHAnsi" w:cstheme="minorHAnsi"/>
          <w:b/>
          <w:i/>
          <w:color w:val="auto"/>
          <w:sz w:val="26"/>
          <w:szCs w:val="26"/>
          <w:lang w:val="hr-HR"/>
        </w:rPr>
        <w:t>3.</w:t>
      </w:r>
      <w:r>
        <w:rPr>
          <w:rFonts w:asciiTheme="minorHAnsi" w:hAnsiTheme="minorHAnsi" w:cstheme="minorHAnsi"/>
          <w:b/>
          <w:i/>
          <w:color w:val="auto"/>
          <w:sz w:val="26"/>
          <w:szCs w:val="26"/>
          <w:lang w:val="hr-HR"/>
        </w:rPr>
        <w:t>PROJEKT OBNOVE TVRĐAVE Sv.MIHOVILA</w:t>
      </w:r>
    </w:p>
    <w:p w:rsidR="00035784" w:rsidRPr="00DD2CFA" w:rsidRDefault="00035784" w:rsidP="00035784">
      <w:pPr>
        <w:pStyle w:val="ListParagraph"/>
        <w:ind w:left="390" w:firstLine="315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360</w:t>
      </w:r>
      <w:r w:rsidRPr="00DD2CFA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Pr="00DD2CFA">
        <w:rPr>
          <w:i/>
          <w:sz w:val="26"/>
          <w:szCs w:val="26"/>
        </w:rPr>
        <w:t xml:space="preserve">  a utrošeno je </w:t>
      </w:r>
      <w:r>
        <w:rPr>
          <w:i/>
          <w:sz w:val="26"/>
          <w:szCs w:val="26"/>
        </w:rPr>
        <w:t>361.</w:t>
      </w:r>
      <w:r w:rsidR="00616436">
        <w:rPr>
          <w:i/>
          <w:sz w:val="26"/>
          <w:szCs w:val="26"/>
        </w:rPr>
        <w:t>585</w:t>
      </w:r>
      <w:r w:rsidRPr="00DD2CFA">
        <w:rPr>
          <w:i/>
          <w:sz w:val="26"/>
          <w:szCs w:val="26"/>
        </w:rPr>
        <w:t xml:space="preserve"> kn</w:t>
      </w:r>
    </w:p>
    <w:p w:rsidR="00616436" w:rsidRPr="00CC241C" w:rsidRDefault="00616436" w:rsidP="00982308">
      <w:pPr>
        <w:ind w:left="705"/>
        <w:jc w:val="both"/>
        <w:rPr>
          <w:rFonts w:ascii="Calibri" w:hAnsi="Calibri"/>
          <w:bCs/>
          <w:i/>
          <w:color w:val="auto"/>
          <w:sz w:val="26"/>
          <w:szCs w:val="26"/>
          <w:lang w:val="hr-HR"/>
        </w:rPr>
      </w:pPr>
      <w:r w:rsidRPr="00616436">
        <w:rPr>
          <w:rFonts w:ascii="Calibri" w:hAnsi="Calibri"/>
          <w:bCs/>
          <w:i/>
          <w:color w:val="auto"/>
          <w:sz w:val="26"/>
          <w:szCs w:val="26"/>
        </w:rPr>
        <w:t>Po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š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to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smo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partneri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projektu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obnove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tvr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đ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ave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sv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.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Mihovila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, </w:t>
      </w:r>
      <w:r>
        <w:rPr>
          <w:rFonts w:ascii="Calibri" w:hAnsi="Calibri"/>
          <w:bCs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dogovoru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sa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Gradom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Š</w:t>
      </w:r>
      <w:r>
        <w:rPr>
          <w:rFonts w:ascii="Calibri" w:hAnsi="Calibri"/>
          <w:bCs/>
          <w:i/>
          <w:color w:val="auto"/>
          <w:sz w:val="26"/>
          <w:szCs w:val="26"/>
        </w:rPr>
        <w:t>ibenikom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preuzeli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smo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obvezu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pla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ć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anja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tro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š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kova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zavr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š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ne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ceremonije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otvaranja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tvr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đ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ave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sv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.</w:t>
      </w:r>
      <w:r w:rsidRPr="00616436">
        <w:rPr>
          <w:rFonts w:ascii="Calibri" w:hAnsi="Calibri"/>
          <w:bCs/>
          <w:i/>
          <w:color w:val="auto"/>
          <w:sz w:val="26"/>
          <w:szCs w:val="26"/>
        </w:rPr>
        <w:t>Mihovila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. </w:t>
      </w:r>
      <w:r>
        <w:rPr>
          <w:rFonts w:ascii="Calibri" w:hAnsi="Calibri"/>
          <w:bCs/>
          <w:i/>
          <w:color w:val="auto"/>
          <w:sz w:val="26"/>
          <w:szCs w:val="26"/>
        </w:rPr>
        <w:t>Sredstva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na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navednu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namjenu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nam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dozna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č</w:t>
      </w:r>
      <w:r>
        <w:rPr>
          <w:rFonts w:ascii="Calibri" w:hAnsi="Calibri"/>
          <w:bCs/>
          <w:i/>
          <w:color w:val="auto"/>
          <w:sz w:val="26"/>
          <w:szCs w:val="26"/>
        </w:rPr>
        <w:t>io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="Calibri" w:hAnsi="Calibri"/>
          <w:bCs/>
          <w:i/>
          <w:color w:val="auto"/>
          <w:sz w:val="26"/>
          <w:szCs w:val="26"/>
        </w:rPr>
        <w:t>Grad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Š</w:t>
      </w:r>
      <w:r>
        <w:rPr>
          <w:rFonts w:ascii="Calibri" w:hAnsi="Calibri"/>
          <w:bCs/>
          <w:i/>
          <w:color w:val="auto"/>
          <w:sz w:val="26"/>
          <w:szCs w:val="26"/>
        </w:rPr>
        <w:t>ibenik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.</w:t>
      </w:r>
    </w:p>
    <w:p w:rsidR="00616436" w:rsidRPr="00CC241C" w:rsidRDefault="00616436" w:rsidP="00982308">
      <w:pPr>
        <w:ind w:left="705"/>
        <w:jc w:val="both"/>
        <w:rPr>
          <w:rFonts w:ascii="Calibri" w:hAnsi="Calibri"/>
          <w:bCs/>
          <w:i/>
          <w:color w:val="auto"/>
          <w:sz w:val="26"/>
          <w:szCs w:val="26"/>
          <w:lang w:val="hr-HR"/>
        </w:rPr>
      </w:pPr>
    </w:p>
    <w:p w:rsidR="00DD4583" w:rsidRDefault="00035784" w:rsidP="00DD4583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</w:t>
      </w:r>
      <w:r w:rsidR="00DD4583" w:rsidRPr="008F1DEA">
        <w:rPr>
          <w:b/>
          <w:i/>
          <w:sz w:val="26"/>
          <w:szCs w:val="26"/>
        </w:rPr>
        <w:t>.</w:t>
      </w:r>
      <w:r w:rsidR="00DD4583">
        <w:rPr>
          <w:b/>
          <w:i/>
          <w:sz w:val="26"/>
          <w:szCs w:val="26"/>
        </w:rPr>
        <w:t>MANIFESTACIJE</w:t>
      </w:r>
    </w:p>
    <w:p w:rsidR="00DD4583" w:rsidRPr="00DD2CFA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616436">
        <w:rPr>
          <w:i/>
          <w:sz w:val="26"/>
          <w:szCs w:val="26"/>
        </w:rPr>
        <w:t>1.390</w:t>
      </w:r>
      <w:r w:rsidRPr="00DD2CFA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Pr="00DD2CFA">
        <w:rPr>
          <w:i/>
          <w:sz w:val="26"/>
          <w:szCs w:val="26"/>
        </w:rPr>
        <w:t xml:space="preserve">  a utrošeno je </w:t>
      </w:r>
      <w:r>
        <w:rPr>
          <w:i/>
          <w:sz w:val="26"/>
          <w:szCs w:val="26"/>
        </w:rPr>
        <w:t>1.</w:t>
      </w:r>
      <w:r w:rsidR="00616436">
        <w:rPr>
          <w:i/>
          <w:sz w:val="26"/>
          <w:szCs w:val="26"/>
        </w:rPr>
        <w:t>389.704</w:t>
      </w:r>
      <w:r w:rsidRPr="00DD2CFA">
        <w:rPr>
          <w:i/>
          <w:sz w:val="26"/>
          <w:szCs w:val="26"/>
        </w:rPr>
        <w:t xml:space="preserve"> kn</w:t>
      </w:r>
    </w:p>
    <w:p w:rsidR="00DD4583" w:rsidRDefault="00DD4583" w:rsidP="00DD4583">
      <w:pPr>
        <w:pStyle w:val="ListParagraph"/>
        <w:ind w:left="709"/>
        <w:rPr>
          <w:b/>
          <w:i/>
          <w:sz w:val="26"/>
          <w:szCs w:val="26"/>
        </w:rPr>
      </w:pPr>
    </w:p>
    <w:p w:rsidR="00BE0B33" w:rsidRPr="00547E09" w:rsidRDefault="00616436" w:rsidP="00BE0B33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4</w:t>
      </w:r>
      <w:r w:rsidR="00225A0F" w:rsidRPr="00547E09">
        <w:rPr>
          <w:i/>
          <w:sz w:val="26"/>
          <w:szCs w:val="26"/>
          <w:u w:val="single"/>
        </w:rPr>
        <w:t>.</w:t>
      </w:r>
      <w:r w:rsidR="00DD4583" w:rsidRPr="00547E09">
        <w:rPr>
          <w:i/>
          <w:sz w:val="26"/>
          <w:szCs w:val="26"/>
          <w:u w:val="single"/>
        </w:rPr>
        <w:t>1</w:t>
      </w:r>
      <w:r w:rsidR="00BE0B33" w:rsidRPr="00547E09">
        <w:rPr>
          <w:i/>
          <w:sz w:val="26"/>
          <w:szCs w:val="26"/>
          <w:u w:val="single"/>
        </w:rPr>
        <w:t>.</w:t>
      </w:r>
      <w:r w:rsidR="00DD4583" w:rsidRPr="00547E09">
        <w:rPr>
          <w:i/>
          <w:sz w:val="26"/>
          <w:szCs w:val="26"/>
          <w:u w:val="single"/>
        </w:rPr>
        <w:t>Kulturno-zabavne manifestacije</w:t>
      </w:r>
    </w:p>
    <w:p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616436">
        <w:rPr>
          <w:i/>
          <w:sz w:val="26"/>
          <w:szCs w:val="26"/>
        </w:rPr>
        <w:t>760</w:t>
      </w:r>
      <w:r w:rsidRPr="00DD2CFA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Pr="00DD2CFA">
        <w:rPr>
          <w:i/>
          <w:sz w:val="26"/>
          <w:szCs w:val="26"/>
        </w:rPr>
        <w:t xml:space="preserve">  a utrošeno je </w:t>
      </w:r>
      <w:r w:rsidR="00616436">
        <w:rPr>
          <w:i/>
          <w:sz w:val="26"/>
          <w:szCs w:val="26"/>
        </w:rPr>
        <w:t>790.279</w:t>
      </w:r>
      <w:r w:rsidRPr="00DD2CFA">
        <w:rPr>
          <w:i/>
          <w:sz w:val="26"/>
          <w:szCs w:val="26"/>
        </w:rPr>
        <w:t xml:space="preserve"> kn</w:t>
      </w:r>
    </w:p>
    <w:p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</w:p>
    <w:p w:rsidR="00DD4583" w:rsidRPr="00CB434C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CB434C">
        <w:rPr>
          <w:i/>
          <w:sz w:val="26"/>
          <w:szCs w:val="26"/>
        </w:rPr>
        <w:t xml:space="preserve">-Uskrsni doručak – planirano </w:t>
      </w:r>
      <w:r w:rsidR="00616436">
        <w:rPr>
          <w:i/>
          <w:sz w:val="26"/>
          <w:szCs w:val="26"/>
        </w:rPr>
        <w:t>25</w:t>
      </w:r>
      <w:r>
        <w:rPr>
          <w:i/>
          <w:sz w:val="26"/>
          <w:szCs w:val="26"/>
        </w:rPr>
        <w:t>.000</w:t>
      </w:r>
      <w:r w:rsidRPr="00CB434C">
        <w:rPr>
          <w:i/>
          <w:sz w:val="26"/>
          <w:szCs w:val="26"/>
        </w:rPr>
        <w:t xml:space="preserve"> – utrošeno </w:t>
      </w:r>
      <w:r w:rsidR="00616436">
        <w:rPr>
          <w:i/>
          <w:sz w:val="26"/>
          <w:szCs w:val="26"/>
        </w:rPr>
        <w:t>24.205</w:t>
      </w:r>
      <w:r w:rsidRPr="00CB434C">
        <w:rPr>
          <w:i/>
          <w:sz w:val="26"/>
          <w:szCs w:val="26"/>
        </w:rPr>
        <w:t xml:space="preserve"> kn</w:t>
      </w:r>
    </w:p>
    <w:p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CB434C">
        <w:rPr>
          <w:i/>
          <w:sz w:val="26"/>
          <w:szCs w:val="26"/>
        </w:rPr>
        <w:t>(Nastup klape ,oglašavanje ,redari , tehničke usluge i usluge voditelja</w:t>
      </w:r>
      <w:r w:rsidR="00616436">
        <w:rPr>
          <w:i/>
          <w:sz w:val="26"/>
          <w:szCs w:val="26"/>
        </w:rPr>
        <w:t>)</w:t>
      </w:r>
    </w:p>
    <w:p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</w:p>
    <w:p w:rsidR="00C77A0A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CB434C">
        <w:rPr>
          <w:i/>
          <w:sz w:val="26"/>
          <w:szCs w:val="26"/>
        </w:rPr>
        <w:t>-</w:t>
      </w:r>
      <w:r w:rsidR="00C77A0A">
        <w:rPr>
          <w:i/>
          <w:sz w:val="26"/>
          <w:szCs w:val="26"/>
        </w:rPr>
        <w:t>Večeri š</w:t>
      </w:r>
      <w:r w:rsidRPr="00CB434C">
        <w:rPr>
          <w:i/>
          <w:sz w:val="26"/>
          <w:szCs w:val="26"/>
        </w:rPr>
        <w:t>ibens</w:t>
      </w:r>
      <w:r>
        <w:rPr>
          <w:i/>
          <w:sz w:val="26"/>
          <w:szCs w:val="26"/>
        </w:rPr>
        <w:t>k</w:t>
      </w:r>
      <w:r w:rsidR="00C77A0A">
        <w:rPr>
          <w:i/>
          <w:sz w:val="26"/>
          <w:szCs w:val="26"/>
        </w:rPr>
        <w:t xml:space="preserve">e klapske pjesme – </w:t>
      </w:r>
    </w:p>
    <w:p w:rsidR="00DD4583" w:rsidRPr="00CB434C" w:rsidRDefault="00C77A0A" w:rsidP="00DD458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110.000 kn –utrošeno </w:t>
      </w:r>
      <w:r w:rsidR="00616436">
        <w:rPr>
          <w:i/>
          <w:sz w:val="26"/>
          <w:szCs w:val="26"/>
        </w:rPr>
        <w:t>128.349</w:t>
      </w:r>
      <w:r w:rsidR="00DD4583" w:rsidRPr="00CB434C">
        <w:rPr>
          <w:i/>
          <w:sz w:val="26"/>
          <w:szCs w:val="26"/>
        </w:rPr>
        <w:t xml:space="preserve"> kn</w:t>
      </w:r>
    </w:p>
    <w:p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CB434C">
        <w:rPr>
          <w:i/>
          <w:sz w:val="26"/>
          <w:szCs w:val="26"/>
        </w:rPr>
        <w:t>Tradicionalni nastup klapa četvrtkom na „Ma</w:t>
      </w:r>
      <w:r w:rsidR="00C77A0A">
        <w:rPr>
          <w:i/>
          <w:sz w:val="26"/>
          <w:szCs w:val="26"/>
        </w:rPr>
        <w:t>loj loži “ kroz mjesece srpanj ,</w:t>
      </w:r>
      <w:r w:rsidRPr="00CB434C">
        <w:rPr>
          <w:i/>
          <w:sz w:val="26"/>
          <w:szCs w:val="26"/>
        </w:rPr>
        <w:t xml:space="preserve"> </w:t>
      </w:r>
      <w:r w:rsidR="00C77A0A">
        <w:rPr>
          <w:i/>
          <w:sz w:val="26"/>
          <w:szCs w:val="26"/>
        </w:rPr>
        <w:t xml:space="preserve">kolovoz </w:t>
      </w:r>
      <w:r w:rsidR="00616436">
        <w:rPr>
          <w:i/>
          <w:sz w:val="26"/>
          <w:szCs w:val="26"/>
        </w:rPr>
        <w:t>i rujan .Ukupno je  nastupilo 16</w:t>
      </w:r>
      <w:r w:rsidRPr="00CB434C">
        <w:rPr>
          <w:i/>
          <w:sz w:val="26"/>
          <w:szCs w:val="26"/>
        </w:rPr>
        <w:t xml:space="preserve"> klapa</w:t>
      </w:r>
      <w:r w:rsidR="00D0520A">
        <w:rPr>
          <w:i/>
          <w:sz w:val="26"/>
          <w:szCs w:val="26"/>
        </w:rPr>
        <w:t>,</w:t>
      </w:r>
      <w:r w:rsidRPr="00CB434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te pjesnici</w:t>
      </w:r>
      <w:r w:rsidRPr="00CB434C">
        <w:rPr>
          <w:i/>
          <w:sz w:val="26"/>
          <w:szCs w:val="26"/>
        </w:rPr>
        <w:t xml:space="preserve"> Dinko Škevin</w:t>
      </w:r>
      <w:r>
        <w:rPr>
          <w:i/>
          <w:sz w:val="26"/>
          <w:szCs w:val="26"/>
        </w:rPr>
        <w:t xml:space="preserve"> i Mladen Bjažić. U u</w:t>
      </w:r>
      <w:r w:rsidRPr="00CB434C">
        <w:rPr>
          <w:i/>
          <w:sz w:val="26"/>
          <w:szCs w:val="26"/>
        </w:rPr>
        <w:t>kupni trošak osim  troškova nastupa klapa ulaze i tehničke usluge (najam rasvjete , razglasa  i pozornice) , redari , pomoćno osoblje, troškovi prevoza stolica</w:t>
      </w:r>
      <w:r w:rsidR="00D0520A">
        <w:rPr>
          <w:i/>
          <w:sz w:val="26"/>
          <w:szCs w:val="26"/>
        </w:rPr>
        <w:t>,</w:t>
      </w:r>
      <w:r w:rsidRPr="00CB434C">
        <w:rPr>
          <w:i/>
          <w:sz w:val="26"/>
          <w:szCs w:val="26"/>
        </w:rPr>
        <w:t xml:space="preserve"> te usluge voditelja programa</w:t>
      </w:r>
      <w:r w:rsidR="00C77A0A">
        <w:rPr>
          <w:i/>
          <w:sz w:val="26"/>
          <w:szCs w:val="26"/>
        </w:rPr>
        <w:t>.</w:t>
      </w:r>
    </w:p>
    <w:p w:rsidR="00C77A0A" w:rsidRDefault="00C77A0A" w:rsidP="00DD458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Troškovi su povećani jer smo ove godine zbog povećanog broja turista produžili trajanje manifestacije i kroz prvu polovicu mjeseca rujna . </w:t>
      </w:r>
    </w:p>
    <w:p w:rsidR="00616436" w:rsidRPr="00DD2CFA" w:rsidRDefault="00616436" w:rsidP="00DD4583">
      <w:pPr>
        <w:pStyle w:val="ListParagraph"/>
        <w:ind w:left="709"/>
        <w:rPr>
          <w:i/>
          <w:sz w:val="26"/>
          <w:szCs w:val="26"/>
        </w:rPr>
      </w:pPr>
    </w:p>
    <w:p w:rsidR="00C77A0A" w:rsidRDefault="00C77A0A" w:rsidP="00C77A0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035904">
        <w:rPr>
          <w:i/>
          <w:sz w:val="26"/>
          <w:szCs w:val="26"/>
        </w:rPr>
        <w:t>Sajam u srednjovj</w:t>
      </w:r>
      <w:r>
        <w:rPr>
          <w:i/>
          <w:sz w:val="26"/>
          <w:szCs w:val="26"/>
        </w:rPr>
        <w:t xml:space="preserve">ekovnom Šibeniku </w:t>
      </w:r>
    </w:p>
    <w:p w:rsidR="00C77A0A" w:rsidRPr="00035904" w:rsidRDefault="00C77A0A" w:rsidP="00C77A0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</w:t>
      </w:r>
      <w:r w:rsidR="00616436">
        <w:rPr>
          <w:i/>
          <w:sz w:val="26"/>
          <w:szCs w:val="26"/>
        </w:rPr>
        <w:t>rano 320.000 kn – utrošeno 384</w:t>
      </w:r>
      <w:r>
        <w:rPr>
          <w:i/>
          <w:sz w:val="26"/>
          <w:szCs w:val="26"/>
        </w:rPr>
        <w:t>.</w:t>
      </w:r>
      <w:r w:rsidR="00616436">
        <w:rPr>
          <w:i/>
          <w:sz w:val="26"/>
          <w:szCs w:val="26"/>
        </w:rPr>
        <w:t>807</w:t>
      </w:r>
      <w:r w:rsidRPr="00035904">
        <w:rPr>
          <w:i/>
          <w:sz w:val="26"/>
          <w:szCs w:val="26"/>
        </w:rPr>
        <w:t xml:space="preserve"> kn </w:t>
      </w:r>
    </w:p>
    <w:p w:rsidR="00C77A0A" w:rsidRPr="00035904" w:rsidRDefault="00C77A0A" w:rsidP="00C77A0A">
      <w:pPr>
        <w:pStyle w:val="ListParagraph"/>
        <w:ind w:left="709"/>
        <w:rPr>
          <w:i/>
          <w:sz w:val="26"/>
          <w:szCs w:val="26"/>
        </w:rPr>
      </w:pPr>
      <w:r w:rsidRPr="00035904">
        <w:rPr>
          <w:i/>
          <w:sz w:val="26"/>
          <w:szCs w:val="26"/>
        </w:rPr>
        <w:t>Tradicio</w:t>
      </w:r>
      <w:r w:rsidR="00616436">
        <w:rPr>
          <w:i/>
          <w:sz w:val="26"/>
          <w:szCs w:val="26"/>
        </w:rPr>
        <w:t>nalna manifestacija održana po 10. put od 05.-07.09.2014</w:t>
      </w:r>
      <w:r w:rsidRPr="00035904">
        <w:rPr>
          <w:i/>
          <w:sz w:val="26"/>
          <w:szCs w:val="26"/>
        </w:rPr>
        <w:t>.  koja oživljava atmosferu nekadašnjih srednjovjekovnih gradskih sajmova uz sudjelovanje velikog broja gostujućih grupa .</w:t>
      </w:r>
    </w:p>
    <w:p w:rsidR="00C77A0A" w:rsidRDefault="00C77A0A" w:rsidP="00C77A0A">
      <w:pPr>
        <w:pStyle w:val="ListParagraph"/>
        <w:ind w:left="709"/>
        <w:rPr>
          <w:i/>
          <w:sz w:val="26"/>
          <w:szCs w:val="26"/>
        </w:rPr>
      </w:pPr>
      <w:r w:rsidRPr="00035904">
        <w:rPr>
          <w:i/>
          <w:sz w:val="26"/>
          <w:szCs w:val="26"/>
        </w:rPr>
        <w:t>Najveći trošak iznose usluge smještaja i prehrane gostiju</w:t>
      </w:r>
      <w:r w:rsidR="00D0520A">
        <w:rPr>
          <w:i/>
          <w:sz w:val="26"/>
          <w:szCs w:val="26"/>
        </w:rPr>
        <w:t>,</w:t>
      </w:r>
      <w:r w:rsidRPr="00035904">
        <w:rPr>
          <w:i/>
          <w:sz w:val="26"/>
          <w:szCs w:val="26"/>
        </w:rPr>
        <w:t xml:space="preserve"> zatim  usluge oglašavanja , prijevoza , tehničke usluge ,redari ,pomoćno osoblje , intelektualne usluge i autorski honorari.</w:t>
      </w:r>
    </w:p>
    <w:p w:rsidR="00C77A0A" w:rsidRDefault="00C77A0A" w:rsidP="00C77A0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Grad Šibenik iz namjenskih sredstava nam doznačuje 300.000 kn za ovu manifestaciju . Ostale troškove pokrivaju sponzori , </w:t>
      </w:r>
      <w:r w:rsidR="00616436">
        <w:rPr>
          <w:i/>
          <w:sz w:val="26"/>
          <w:szCs w:val="26"/>
        </w:rPr>
        <w:t xml:space="preserve">Ministarstvo turizma </w:t>
      </w:r>
      <w:r>
        <w:rPr>
          <w:i/>
          <w:sz w:val="26"/>
          <w:szCs w:val="26"/>
        </w:rPr>
        <w:t xml:space="preserve"> i TZ</w:t>
      </w:r>
      <w:r w:rsidR="00A352F2">
        <w:rPr>
          <w:i/>
          <w:sz w:val="26"/>
          <w:szCs w:val="26"/>
        </w:rPr>
        <w:t>ŽŠK-e</w:t>
      </w:r>
      <w:r>
        <w:rPr>
          <w:i/>
          <w:sz w:val="26"/>
          <w:szCs w:val="26"/>
        </w:rPr>
        <w:t>.</w:t>
      </w:r>
    </w:p>
    <w:p w:rsidR="00FA40AC" w:rsidRDefault="00FA40AC" w:rsidP="00C77A0A">
      <w:pPr>
        <w:pStyle w:val="ListParagraph"/>
        <w:ind w:left="709"/>
        <w:rPr>
          <w:i/>
          <w:sz w:val="26"/>
          <w:szCs w:val="26"/>
        </w:rPr>
      </w:pP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-Koncert za 1.Svibnja 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15.000 kn – utrošeno </w:t>
      </w:r>
      <w:r w:rsidR="00A352F2">
        <w:rPr>
          <w:i/>
          <w:sz w:val="26"/>
          <w:szCs w:val="26"/>
        </w:rPr>
        <w:t>3.746</w:t>
      </w:r>
      <w:r>
        <w:rPr>
          <w:i/>
          <w:sz w:val="26"/>
          <w:szCs w:val="26"/>
        </w:rPr>
        <w:t xml:space="preserve"> kn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dijelom utrošena za koncert klape i  za prvomajsku zakusku na  Jadriji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</w:p>
    <w:p w:rsidR="00FA40AC" w:rsidRDefault="00A352F2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-„Đir po gradu“ – planirano 25</w:t>
      </w:r>
      <w:r w:rsidR="00FA40AC">
        <w:rPr>
          <w:i/>
          <w:sz w:val="26"/>
          <w:szCs w:val="26"/>
        </w:rPr>
        <w:t xml:space="preserve">.000 kn a realizirano </w:t>
      </w:r>
      <w:r>
        <w:rPr>
          <w:i/>
          <w:sz w:val="26"/>
          <w:szCs w:val="26"/>
        </w:rPr>
        <w:t>12.135</w:t>
      </w:r>
      <w:r w:rsidR="00FA40AC">
        <w:rPr>
          <w:i/>
          <w:sz w:val="26"/>
          <w:szCs w:val="26"/>
        </w:rPr>
        <w:t xml:space="preserve"> kn</w:t>
      </w:r>
    </w:p>
    <w:p w:rsidR="00FA40AC" w:rsidRPr="00A05A96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Projekt u kordinaciji sa Kulturnim vijećem grada</w:t>
      </w:r>
      <w:r w:rsidR="00D0520A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te su navedena sredstva  utrošena za promenadne nastupe muzičkih sastava tijekom sezone po gradskim ulicama i trgovima.</w:t>
      </w:r>
    </w:p>
    <w:p w:rsidR="00FA40AC" w:rsidRPr="00CC241C" w:rsidRDefault="00FA40AC" w:rsidP="00FA40AC">
      <w:pPr>
        <w:rPr>
          <w:i/>
          <w:sz w:val="26"/>
          <w:szCs w:val="26"/>
          <w:lang w:val="hr-HR"/>
        </w:rPr>
      </w:pP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-Ribarske  fešte 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</w:t>
      </w:r>
      <w:r w:rsidR="00A352F2">
        <w:rPr>
          <w:i/>
          <w:sz w:val="26"/>
          <w:szCs w:val="26"/>
        </w:rPr>
        <w:t>rano 50.000 kn</w:t>
      </w:r>
      <w:r w:rsidR="00D0520A">
        <w:rPr>
          <w:i/>
          <w:sz w:val="26"/>
          <w:szCs w:val="26"/>
        </w:rPr>
        <w:t>,</w:t>
      </w:r>
      <w:r w:rsidR="00A352F2">
        <w:rPr>
          <w:i/>
          <w:sz w:val="26"/>
          <w:szCs w:val="26"/>
        </w:rPr>
        <w:t xml:space="preserve"> a utrošeno 31.742</w:t>
      </w:r>
      <w:r>
        <w:rPr>
          <w:i/>
          <w:sz w:val="26"/>
          <w:szCs w:val="26"/>
        </w:rPr>
        <w:t>kn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nastupe muzičkog sastava , rasvjetu ,binu i razglas</w:t>
      </w:r>
      <w:r w:rsidR="00D0520A">
        <w:rPr>
          <w:i/>
          <w:sz w:val="26"/>
          <w:szCs w:val="26"/>
        </w:rPr>
        <w:t>,  zatim za</w:t>
      </w:r>
      <w:r>
        <w:rPr>
          <w:i/>
          <w:sz w:val="26"/>
          <w:szCs w:val="26"/>
        </w:rPr>
        <w:t xml:space="preserve"> troškove prehrane gostiju ,vatromet, osiguranje , oglašavanje, materijal za promidžbu ,pr</w:t>
      </w:r>
      <w:r w:rsidR="00D0520A">
        <w:rPr>
          <w:i/>
          <w:sz w:val="26"/>
          <w:szCs w:val="26"/>
        </w:rPr>
        <w:t>ij</w:t>
      </w:r>
      <w:r>
        <w:rPr>
          <w:i/>
          <w:sz w:val="26"/>
          <w:szCs w:val="26"/>
        </w:rPr>
        <w:t>evoz</w:t>
      </w:r>
      <w:r w:rsidR="00D0520A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te za troškove pomoćnih radnika.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-Izložba „Prijatelji mora“ </w:t>
      </w:r>
    </w:p>
    <w:p w:rsidR="00FA40AC" w:rsidRPr="00051D32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10</w:t>
      </w:r>
      <w:r w:rsidRPr="00051D32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Pr="00051D3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 utrošeno 10.000 kn</w:t>
      </w: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  <w:r w:rsidRPr="00051D32">
        <w:rPr>
          <w:i/>
          <w:sz w:val="26"/>
          <w:szCs w:val="26"/>
        </w:rPr>
        <w:t>Izložba velikih fotografija morske flore i faune postavljena na našoj riv</w:t>
      </w:r>
      <w:r>
        <w:rPr>
          <w:i/>
          <w:sz w:val="26"/>
          <w:szCs w:val="26"/>
        </w:rPr>
        <w:t xml:space="preserve">i u terminu od </w:t>
      </w:r>
      <w:r w:rsidR="00A352F2">
        <w:rPr>
          <w:i/>
          <w:sz w:val="26"/>
          <w:szCs w:val="26"/>
        </w:rPr>
        <w:t>01.08</w:t>
      </w:r>
      <w:r w:rsidR="00AF11A4">
        <w:rPr>
          <w:i/>
          <w:sz w:val="26"/>
          <w:szCs w:val="26"/>
        </w:rPr>
        <w:t>.-</w:t>
      </w:r>
      <w:r w:rsidR="00A352F2">
        <w:rPr>
          <w:i/>
          <w:sz w:val="26"/>
          <w:szCs w:val="26"/>
        </w:rPr>
        <w:t>08.08.2014</w:t>
      </w:r>
      <w:r>
        <w:rPr>
          <w:i/>
          <w:sz w:val="26"/>
          <w:szCs w:val="26"/>
        </w:rPr>
        <w:t xml:space="preserve">. Sredstva su utrošena </w:t>
      </w:r>
      <w:r w:rsidRPr="00051D32">
        <w:rPr>
          <w:i/>
          <w:sz w:val="26"/>
          <w:szCs w:val="26"/>
        </w:rPr>
        <w:t xml:space="preserve"> na naknadu  autoru  samog projekta.</w:t>
      </w:r>
    </w:p>
    <w:p w:rsidR="00A352F2" w:rsidRPr="00051D32" w:rsidRDefault="00A352F2" w:rsidP="00FA40AC">
      <w:pPr>
        <w:pStyle w:val="ListParagraph"/>
        <w:ind w:left="709"/>
        <w:rPr>
          <w:i/>
          <w:sz w:val="26"/>
          <w:szCs w:val="26"/>
        </w:rPr>
      </w:pPr>
    </w:p>
    <w:p w:rsidR="00FA40AC" w:rsidRDefault="00FA40AC" w:rsidP="00FA40AC">
      <w:pPr>
        <w:pStyle w:val="ListParagraph"/>
        <w:ind w:left="709"/>
        <w:rPr>
          <w:i/>
          <w:sz w:val="26"/>
          <w:szCs w:val="26"/>
        </w:rPr>
      </w:pPr>
    </w:p>
    <w:p w:rsidR="0081491A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-Veliki ljetni koncerti  </w:t>
      </w:r>
    </w:p>
    <w:p w:rsidR="00FA40AC" w:rsidRDefault="0081491A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</w:t>
      </w:r>
      <w:r w:rsidR="00FA40AC">
        <w:rPr>
          <w:i/>
          <w:sz w:val="26"/>
          <w:szCs w:val="26"/>
        </w:rPr>
        <w:t>planirano 160.000 kn</w:t>
      </w:r>
      <w:r w:rsidR="00D0520A">
        <w:rPr>
          <w:i/>
          <w:sz w:val="26"/>
          <w:szCs w:val="26"/>
        </w:rPr>
        <w:t>,</w:t>
      </w:r>
      <w:r w:rsidR="00FA40AC">
        <w:rPr>
          <w:i/>
          <w:sz w:val="26"/>
          <w:szCs w:val="26"/>
        </w:rPr>
        <w:t xml:space="preserve"> a utrošeno </w:t>
      </w:r>
      <w:r w:rsidR="00A352F2">
        <w:rPr>
          <w:i/>
          <w:sz w:val="26"/>
          <w:szCs w:val="26"/>
        </w:rPr>
        <w:t>150.955</w:t>
      </w:r>
      <w:r w:rsidR="00FA40AC">
        <w:rPr>
          <w:i/>
          <w:sz w:val="26"/>
          <w:szCs w:val="26"/>
        </w:rPr>
        <w:t xml:space="preserve"> kn</w:t>
      </w:r>
    </w:p>
    <w:p w:rsidR="00A352F2" w:rsidRDefault="0081491A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</w:t>
      </w:r>
      <w:r w:rsidR="00FA40AC">
        <w:rPr>
          <w:i/>
          <w:sz w:val="26"/>
          <w:szCs w:val="26"/>
        </w:rPr>
        <w:t>a koncerte grupa “</w:t>
      </w:r>
      <w:r w:rsidR="00A352F2">
        <w:rPr>
          <w:i/>
          <w:sz w:val="26"/>
          <w:szCs w:val="26"/>
        </w:rPr>
        <w:t xml:space="preserve">Neno Belan i Mediteran Orkestar“ </w:t>
      </w:r>
      <w:r w:rsidR="00FA40AC">
        <w:rPr>
          <w:i/>
          <w:sz w:val="26"/>
          <w:szCs w:val="26"/>
        </w:rPr>
        <w:t xml:space="preserve"> u gradskom predjelu Dolac  i to za same izvođače, ozvučenje, rasvjetu  i binu, zaštitare,hitnu pomoć ,vatrogasce</w:t>
      </w:r>
      <w:r w:rsidR="00D0520A">
        <w:rPr>
          <w:i/>
          <w:sz w:val="26"/>
          <w:szCs w:val="26"/>
        </w:rPr>
        <w:t>,</w:t>
      </w:r>
      <w:r w:rsidR="00FA40AC">
        <w:rPr>
          <w:i/>
          <w:sz w:val="26"/>
          <w:szCs w:val="26"/>
        </w:rPr>
        <w:t xml:space="preserve"> te pomoćno osoblje</w:t>
      </w:r>
      <w:r>
        <w:rPr>
          <w:i/>
          <w:sz w:val="26"/>
          <w:szCs w:val="26"/>
        </w:rPr>
        <w:t xml:space="preserve"> . </w:t>
      </w:r>
    </w:p>
    <w:p w:rsidR="00A352F2" w:rsidRDefault="00A352F2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Također smo iz ovog fond doznačili udruzi ugostitelja „Dolac“ 100.000 kn za organizaciju desetak manjih koncerata tijekom sezone koji su se organizirali na parkingu u Docu.</w:t>
      </w:r>
    </w:p>
    <w:p w:rsidR="00C77A0A" w:rsidRDefault="0081491A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Projekt koncerata u Docu je osmišljen </w:t>
      </w:r>
      <w:r w:rsidR="002508C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da bi se revitalizirao naš najstariji dio grada</w:t>
      </w:r>
      <w:r w:rsidR="00D0520A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te </w:t>
      </w:r>
      <w:r w:rsidR="00D0520A">
        <w:rPr>
          <w:i/>
          <w:sz w:val="26"/>
          <w:szCs w:val="26"/>
        </w:rPr>
        <w:t xml:space="preserve">da bi se </w:t>
      </w:r>
      <w:r>
        <w:rPr>
          <w:i/>
          <w:sz w:val="26"/>
          <w:szCs w:val="26"/>
        </w:rPr>
        <w:t xml:space="preserve">mladi ljudi vratili u Dolac kao atraktivno mjesto za izlaske i zabavu. </w:t>
      </w:r>
    </w:p>
    <w:p w:rsidR="0081491A" w:rsidRDefault="0081491A" w:rsidP="00FA40AC">
      <w:pPr>
        <w:pStyle w:val="ListParagraph"/>
        <w:ind w:left="709"/>
        <w:rPr>
          <w:i/>
          <w:sz w:val="26"/>
          <w:szCs w:val="26"/>
        </w:rPr>
      </w:pPr>
    </w:p>
    <w:p w:rsidR="0081491A" w:rsidRDefault="0081491A" w:rsidP="0081491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-Ljetni plesni festival </w:t>
      </w:r>
    </w:p>
    <w:p w:rsidR="0081491A" w:rsidRDefault="003853FC" w:rsidP="0081491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25</w:t>
      </w:r>
      <w:r w:rsidR="0081491A">
        <w:rPr>
          <w:i/>
          <w:sz w:val="26"/>
          <w:szCs w:val="26"/>
        </w:rPr>
        <w:t>.000 kn</w:t>
      </w:r>
      <w:r w:rsidR="00D0520A">
        <w:rPr>
          <w:i/>
          <w:sz w:val="26"/>
          <w:szCs w:val="26"/>
        </w:rPr>
        <w:t>,</w:t>
      </w:r>
      <w:r w:rsidR="0081491A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27.523</w:t>
      </w:r>
      <w:r w:rsidR="0081491A">
        <w:rPr>
          <w:i/>
          <w:sz w:val="26"/>
          <w:szCs w:val="26"/>
        </w:rPr>
        <w:t xml:space="preserve"> kn</w:t>
      </w:r>
    </w:p>
    <w:p w:rsidR="0081491A" w:rsidRDefault="0081491A" w:rsidP="0081491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Iznos je utrošen za oglašavanje, te za tehničku podršku . Iznos</w:t>
      </w:r>
      <w:r w:rsidR="00D0520A">
        <w:rPr>
          <w:i/>
          <w:sz w:val="26"/>
          <w:szCs w:val="26"/>
        </w:rPr>
        <w:t xml:space="preserve"> je poveć</w:t>
      </w:r>
      <w:r>
        <w:rPr>
          <w:i/>
          <w:sz w:val="26"/>
          <w:szCs w:val="26"/>
        </w:rPr>
        <w:t>an zbog znatno efektnije rasvjete potrebne za noćne nastupe</w:t>
      </w:r>
    </w:p>
    <w:p w:rsidR="00547E09" w:rsidRDefault="00547E09" w:rsidP="0081491A">
      <w:pPr>
        <w:pStyle w:val="ListParagraph"/>
        <w:ind w:left="709"/>
        <w:rPr>
          <w:i/>
          <w:sz w:val="26"/>
          <w:szCs w:val="26"/>
        </w:rPr>
      </w:pPr>
    </w:p>
    <w:p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-Obilježavanje godišnjice protoka izmjenične struje </w:t>
      </w:r>
    </w:p>
    <w:p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je 10.000 kn </w:t>
      </w:r>
    </w:p>
    <w:p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je </w:t>
      </w:r>
      <w:r w:rsidR="003853FC">
        <w:rPr>
          <w:i/>
          <w:sz w:val="26"/>
          <w:szCs w:val="26"/>
        </w:rPr>
        <w:t>5.858</w:t>
      </w:r>
      <w:r>
        <w:rPr>
          <w:i/>
          <w:sz w:val="26"/>
          <w:szCs w:val="26"/>
        </w:rPr>
        <w:t xml:space="preserve">  kn za honorar muzičkom ansamblu .</w:t>
      </w:r>
    </w:p>
    <w:p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</w:p>
    <w:p w:rsidR="00547E09" w:rsidRPr="00547E09" w:rsidRDefault="003853FC" w:rsidP="00547E09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4</w:t>
      </w:r>
      <w:r w:rsidR="00547E09" w:rsidRPr="00547E09">
        <w:rPr>
          <w:i/>
          <w:sz w:val="26"/>
          <w:szCs w:val="26"/>
          <w:u w:val="single"/>
        </w:rPr>
        <w:t>.</w:t>
      </w:r>
      <w:r w:rsidR="00547E09">
        <w:rPr>
          <w:i/>
          <w:sz w:val="26"/>
          <w:szCs w:val="26"/>
          <w:u w:val="single"/>
        </w:rPr>
        <w:t>2</w:t>
      </w:r>
      <w:r w:rsidR="00547E09" w:rsidRPr="00547E09">
        <w:rPr>
          <w:i/>
          <w:sz w:val="26"/>
          <w:szCs w:val="26"/>
          <w:u w:val="single"/>
        </w:rPr>
        <w:t>.</w:t>
      </w:r>
      <w:r w:rsidR="00547E09">
        <w:rPr>
          <w:i/>
          <w:sz w:val="26"/>
          <w:szCs w:val="26"/>
          <w:u w:val="single"/>
        </w:rPr>
        <w:t>Sportske</w:t>
      </w:r>
      <w:r w:rsidR="00547E09" w:rsidRPr="00547E09">
        <w:rPr>
          <w:i/>
          <w:sz w:val="26"/>
          <w:szCs w:val="26"/>
          <w:u w:val="single"/>
        </w:rPr>
        <w:t xml:space="preserve"> manifestacije</w:t>
      </w:r>
    </w:p>
    <w:p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30.000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3853FC">
        <w:rPr>
          <w:i/>
          <w:sz w:val="26"/>
          <w:szCs w:val="26"/>
        </w:rPr>
        <w:t>29.995</w:t>
      </w:r>
      <w:r>
        <w:rPr>
          <w:i/>
          <w:sz w:val="26"/>
          <w:szCs w:val="26"/>
        </w:rPr>
        <w:t xml:space="preserve"> kn</w:t>
      </w:r>
    </w:p>
    <w:p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Iznos je utrošen na donacije </w:t>
      </w:r>
      <w:r w:rsidR="00712E9C">
        <w:rPr>
          <w:i/>
          <w:sz w:val="26"/>
          <w:szCs w:val="26"/>
        </w:rPr>
        <w:t xml:space="preserve">našim </w:t>
      </w:r>
      <w:r>
        <w:rPr>
          <w:i/>
          <w:sz w:val="26"/>
          <w:szCs w:val="26"/>
        </w:rPr>
        <w:t xml:space="preserve">sportskim klubovima ( </w:t>
      </w:r>
      <w:r w:rsidR="00CB15FE">
        <w:rPr>
          <w:i/>
          <w:sz w:val="26"/>
          <w:szCs w:val="26"/>
        </w:rPr>
        <w:t xml:space="preserve">Ragbi klub Šibenik Raslina – plivački maraton </w:t>
      </w:r>
      <w:r>
        <w:rPr>
          <w:i/>
          <w:sz w:val="26"/>
          <w:szCs w:val="26"/>
        </w:rPr>
        <w:t xml:space="preserve"> , MK Dubrava , Va</w:t>
      </w:r>
      <w:r w:rsidR="00715E3F">
        <w:rPr>
          <w:i/>
          <w:sz w:val="26"/>
          <w:szCs w:val="26"/>
        </w:rPr>
        <w:t>terpolo klub, Teniski klub Šubić</w:t>
      </w:r>
      <w:r>
        <w:rPr>
          <w:i/>
          <w:sz w:val="26"/>
          <w:szCs w:val="26"/>
        </w:rPr>
        <w:t>evac, Skijaški klub Šibenik, MK Danilo</w:t>
      </w:r>
      <w:r w:rsidR="00CB15FE">
        <w:rPr>
          <w:i/>
          <w:sz w:val="26"/>
          <w:szCs w:val="26"/>
        </w:rPr>
        <w:t>..</w:t>
      </w:r>
      <w:r w:rsidR="00712E9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</w:p>
    <w:p w:rsidR="00547E09" w:rsidRDefault="00547E09" w:rsidP="0081491A">
      <w:pPr>
        <w:pStyle w:val="ListParagraph"/>
        <w:ind w:left="709"/>
        <w:rPr>
          <w:i/>
          <w:sz w:val="26"/>
          <w:szCs w:val="26"/>
        </w:rPr>
      </w:pPr>
    </w:p>
    <w:p w:rsidR="00712E9C" w:rsidRDefault="00712E9C" w:rsidP="0081491A">
      <w:pPr>
        <w:pStyle w:val="ListParagraph"/>
        <w:ind w:left="709"/>
        <w:rPr>
          <w:i/>
          <w:sz w:val="26"/>
          <w:szCs w:val="26"/>
        </w:rPr>
      </w:pPr>
    </w:p>
    <w:p w:rsidR="00547E09" w:rsidRPr="00547E09" w:rsidRDefault="003853FC" w:rsidP="00547E09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4</w:t>
      </w:r>
      <w:r w:rsidR="00547E09" w:rsidRPr="00547E09">
        <w:rPr>
          <w:i/>
          <w:sz w:val="26"/>
          <w:szCs w:val="26"/>
          <w:u w:val="single"/>
        </w:rPr>
        <w:t>.</w:t>
      </w:r>
      <w:r w:rsidR="00547E09">
        <w:rPr>
          <w:i/>
          <w:sz w:val="26"/>
          <w:szCs w:val="26"/>
          <w:u w:val="single"/>
        </w:rPr>
        <w:t>3</w:t>
      </w:r>
      <w:r w:rsidR="00547E09" w:rsidRPr="00547E09">
        <w:rPr>
          <w:i/>
          <w:sz w:val="26"/>
          <w:szCs w:val="26"/>
          <w:u w:val="single"/>
        </w:rPr>
        <w:t>.</w:t>
      </w:r>
      <w:r w:rsidR="00547E09">
        <w:rPr>
          <w:i/>
          <w:sz w:val="26"/>
          <w:szCs w:val="26"/>
          <w:u w:val="single"/>
        </w:rPr>
        <w:t>Ekološke manifestacije</w:t>
      </w:r>
    </w:p>
    <w:p w:rsidR="00547E09" w:rsidRDefault="003853FC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1</w:t>
      </w:r>
      <w:r w:rsidR="00547E09">
        <w:rPr>
          <w:i/>
          <w:sz w:val="26"/>
          <w:szCs w:val="26"/>
        </w:rPr>
        <w:t>0.000 kn</w:t>
      </w:r>
      <w:r w:rsidR="00715E3F">
        <w:rPr>
          <w:i/>
          <w:sz w:val="26"/>
          <w:szCs w:val="26"/>
        </w:rPr>
        <w:t>,</w:t>
      </w:r>
      <w:r w:rsidR="00547E09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10.461</w:t>
      </w:r>
      <w:r w:rsidR="00547E09">
        <w:rPr>
          <w:i/>
          <w:sz w:val="26"/>
          <w:szCs w:val="26"/>
        </w:rPr>
        <w:t xml:space="preserve"> kn</w:t>
      </w:r>
    </w:p>
    <w:p w:rsidR="0081491A" w:rsidRDefault="00712E9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Donacija planinarskom društvu Mihovil zbog pomoći pri čišć</w:t>
      </w:r>
      <w:r w:rsidR="00715E3F">
        <w:rPr>
          <w:i/>
          <w:sz w:val="26"/>
          <w:szCs w:val="26"/>
        </w:rPr>
        <w:t>enju divljih deponija kao i čišć</w:t>
      </w:r>
      <w:r>
        <w:rPr>
          <w:i/>
          <w:sz w:val="26"/>
          <w:szCs w:val="26"/>
        </w:rPr>
        <w:t>enja smeća po staroj jezgri.</w:t>
      </w:r>
    </w:p>
    <w:p w:rsidR="00712E9C" w:rsidRDefault="00712E9C" w:rsidP="00FA40AC">
      <w:pPr>
        <w:pStyle w:val="ListParagraph"/>
        <w:ind w:left="709"/>
        <w:rPr>
          <w:i/>
          <w:sz w:val="26"/>
          <w:szCs w:val="26"/>
        </w:rPr>
      </w:pPr>
    </w:p>
    <w:p w:rsidR="00712E9C" w:rsidRDefault="003853FC" w:rsidP="00FA40AC">
      <w:pPr>
        <w:pStyle w:val="ListParagraph"/>
        <w:ind w:left="709"/>
        <w:rPr>
          <w:i/>
          <w:sz w:val="26"/>
          <w:szCs w:val="26"/>
          <w:u w:val="single"/>
        </w:rPr>
      </w:pPr>
      <w:r w:rsidRPr="003853FC">
        <w:rPr>
          <w:i/>
          <w:sz w:val="26"/>
          <w:szCs w:val="26"/>
          <w:u w:val="single"/>
        </w:rPr>
        <w:t>4.4.Zlatna penkala</w:t>
      </w:r>
    </w:p>
    <w:p w:rsidR="003853FC" w:rsidRDefault="003853FC" w:rsidP="003853F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20.000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13.331 kn</w:t>
      </w:r>
    </w:p>
    <w:p w:rsidR="003853FC" w:rsidRDefault="003853FC" w:rsidP="00FA40AC">
      <w:pPr>
        <w:pStyle w:val="ListParagraph"/>
        <w:ind w:left="709"/>
        <w:rPr>
          <w:i/>
          <w:sz w:val="26"/>
          <w:szCs w:val="26"/>
        </w:rPr>
      </w:pPr>
      <w:r w:rsidRPr="003853FC">
        <w:rPr>
          <w:i/>
          <w:sz w:val="26"/>
          <w:szCs w:val="26"/>
        </w:rPr>
        <w:t xml:space="preserve">Manifestacija </w:t>
      </w:r>
      <w:r>
        <w:rPr>
          <w:i/>
          <w:sz w:val="26"/>
          <w:szCs w:val="26"/>
        </w:rPr>
        <w:t>u organizacij</w:t>
      </w:r>
      <w:r w:rsidR="00715E3F">
        <w:rPr>
          <w:i/>
          <w:sz w:val="26"/>
          <w:szCs w:val="26"/>
        </w:rPr>
        <w:t>i glavnog ureda HTZ gdje se dod</w:t>
      </w:r>
      <w:r>
        <w:rPr>
          <w:i/>
          <w:sz w:val="26"/>
          <w:szCs w:val="26"/>
        </w:rPr>
        <w:t>jeljuju nagrade najboljim svjetskim turističkim novinarima koja se je 26.04.2014. održala u Šibeniku</w:t>
      </w:r>
    </w:p>
    <w:p w:rsidR="003853FC" w:rsidRPr="003853FC" w:rsidRDefault="003853F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</w:t>
      </w:r>
    </w:p>
    <w:p w:rsidR="00712E9C" w:rsidRPr="00547E09" w:rsidRDefault="003853FC" w:rsidP="00712E9C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4</w:t>
      </w:r>
      <w:r w:rsidR="00712E9C"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5</w:t>
      </w:r>
      <w:r w:rsidR="00712E9C" w:rsidRPr="00547E09">
        <w:rPr>
          <w:i/>
          <w:sz w:val="26"/>
          <w:szCs w:val="26"/>
          <w:u w:val="single"/>
        </w:rPr>
        <w:t>.</w:t>
      </w:r>
      <w:r w:rsidR="00712E9C">
        <w:rPr>
          <w:i/>
          <w:sz w:val="26"/>
          <w:szCs w:val="26"/>
          <w:u w:val="single"/>
        </w:rPr>
        <w:t>Potpore projektima i manifestacijama</w:t>
      </w:r>
    </w:p>
    <w:p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</w:t>
      </w:r>
      <w:r w:rsidR="003853FC">
        <w:rPr>
          <w:i/>
          <w:sz w:val="26"/>
          <w:szCs w:val="26"/>
        </w:rPr>
        <w:t>570</w:t>
      </w:r>
      <w:r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3853FC">
        <w:rPr>
          <w:i/>
          <w:sz w:val="26"/>
          <w:szCs w:val="26"/>
        </w:rPr>
        <w:t>545.657</w:t>
      </w:r>
      <w:r>
        <w:rPr>
          <w:i/>
          <w:sz w:val="26"/>
          <w:szCs w:val="26"/>
        </w:rPr>
        <w:t xml:space="preserve"> kn</w:t>
      </w:r>
    </w:p>
    <w:p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</w:p>
    <w:p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051D32">
        <w:rPr>
          <w:i/>
          <w:sz w:val="26"/>
          <w:szCs w:val="26"/>
        </w:rPr>
        <w:t xml:space="preserve"> Obilježavanje spomena D</w:t>
      </w:r>
      <w:r>
        <w:rPr>
          <w:i/>
          <w:sz w:val="26"/>
          <w:szCs w:val="26"/>
        </w:rPr>
        <w:t xml:space="preserve">ražena Petrovića  </w:t>
      </w:r>
    </w:p>
    <w:p w:rsidR="00712E9C" w:rsidRPr="00051D32" w:rsidRDefault="00712E9C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10</w:t>
      </w:r>
      <w:r w:rsidRPr="00051D32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 </w:t>
      </w:r>
      <w:r w:rsidR="003853FC">
        <w:rPr>
          <w:i/>
          <w:sz w:val="26"/>
          <w:szCs w:val="26"/>
        </w:rPr>
        <w:t>9.860</w:t>
      </w:r>
      <w:r>
        <w:rPr>
          <w:i/>
          <w:sz w:val="26"/>
          <w:szCs w:val="26"/>
        </w:rPr>
        <w:t xml:space="preserve"> </w:t>
      </w:r>
      <w:r w:rsidRPr="00051D32">
        <w:rPr>
          <w:i/>
          <w:sz w:val="26"/>
          <w:szCs w:val="26"/>
        </w:rPr>
        <w:t xml:space="preserve"> kn i to za vijenac te organizaciju Basket turnira</w:t>
      </w:r>
      <w:r>
        <w:rPr>
          <w:i/>
          <w:sz w:val="26"/>
          <w:szCs w:val="26"/>
        </w:rPr>
        <w:t xml:space="preserve"> na trgu Pavla Šubića 07.06.2013</w:t>
      </w:r>
      <w:r w:rsidRPr="00051D32">
        <w:rPr>
          <w:i/>
          <w:sz w:val="26"/>
          <w:szCs w:val="26"/>
        </w:rPr>
        <w:t>.</w:t>
      </w:r>
    </w:p>
    <w:p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</w:p>
    <w:p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-Auto- moto susreti </w:t>
      </w:r>
    </w:p>
    <w:p w:rsidR="00712E9C" w:rsidRDefault="000A4FC7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15</w:t>
      </w:r>
      <w:r w:rsidR="00712E9C">
        <w:rPr>
          <w:i/>
          <w:sz w:val="26"/>
          <w:szCs w:val="26"/>
        </w:rPr>
        <w:t xml:space="preserve">.000 kn – utrošeno </w:t>
      </w:r>
      <w:r>
        <w:rPr>
          <w:i/>
          <w:sz w:val="26"/>
          <w:szCs w:val="26"/>
        </w:rPr>
        <w:t>12.775</w:t>
      </w:r>
      <w:r w:rsidR="00712E9C">
        <w:rPr>
          <w:i/>
          <w:sz w:val="26"/>
          <w:szCs w:val="26"/>
        </w:rPr>
        <w:t xml:space="preserve"> kn </w:t>
      </w:r>
    </w:p>
    <w:p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Do</w:t>
      </w:r>
      <w:r w:rsidR="000036DF">
        <w:rPr>
          <w:i/>
          <w:sz w:val="26"/>
          <w:szCs w:val="26"/>
        </w:rPr>
        <w:t xml:space="preserve">nacije karting , </w:t>
      </w:r>
      <w:r w:rsidR="000A4FC7">
        <w:rPr>
          <w:i/>
          <w:sz w:val="26"/>
          <w:szCs w:val="26"/>
        </w:rPr>
        <w:t>auto klubu „Mihovil“ ,</w:t>
      </w:r>
      <w:r w:rsidR="000036DF">
        <w:rPr>
          <w:i/>
          <w:sz w:val="26"/>
          <w:szCs w:val="26"/>
        </w:rPr>
        <w:t>moto</w:t>
      </w:r>
      <w:r w:rsidR="000A4FC7">
        <w:rPr>
          <w:i/>
          <w:sz w:val="26"/>
          <w:szCs w:val="26"/>
        </w:rPr>
        <w:t xml:space="preserve"> klubu „Galebi“</w:t>
      </w:r>
      <w:r w:rsidR="000036DF">
        <w:rPr>
          <w:i/>
          <w:sz w:val="26"/>
          <w:szCs w:val="26"/>
        </w:rPr>
        <w:t xml:space="preserve"> i mini morris klubu.</w:t>
      </w:r>
    </w:p>
    <w:p w:rsidR="000036DF" w:rsidRDefault="000036DF" w:rsidP="00712E9C">
      <w:pPr>
        <w:pStyle w:val="ListParagraph"/>
        <w:ind w:left="709"/>
        <w:rPr>
          <w:i/>
          <w:sz w:val="26"/>
          <w:szCs w:val="26"/>
        </w:rPr>
      </w:pP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051D32">
        <w:rPr>
          <w:i/>
          <w:sz w:val="26"/>
          <w:szCs w:val="26"/>
        </w:rPr>
        <w:t xml:space="preserve">Ulični svirač </w:t>
      </w: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Pr="00051D32">
        <w:rPr>
          <w:i/>
          <w:sz w:val="26"/>
          <w:szCs w:val="26"/>
        </w:rPr>
        <w:t>lan</w:t>
      </w:r>
      <w:r w:rsidR="000A4FC7">
        <w:rPr>
          <w:i/>
          <w:sz w:val="26"/>
          <w:szCs w:val="26"/>
        </w:rPr>
        <w:t>irano 12</w:t>
      </w:r>
      <w:r>
        <w:rPr>
          <w:i/>
          <w:sz w:val="26"/>
          <w:szCs w:val="26"/>
        </w:rPr>
        <w:t xml:space="preserve">.000 kn -  utrošeno </w:t>
      </w:r>
      <w:r w:rsidR="000A4FC7">
        <w:rPr>
          <w:i/>
          <w:sz w:val="26"/>
          <w:szCs w:val="26"/>
        </w:rPr>
        <w:t>21.439</w:t>
      </w:r>
      <w:r w:rsidRPr="00051D32">
        <w:rPr>
          <w:i/>
          <w:sz w:val="26"/>
          <w:szCs w:val="26"/>
        </w:rPr>
        <w:t xml:space="preserve"> kn</w:t>
      </w:r>
    </w:p>
    <w:p w:rsidR="000A4FC7" w:rsidRPr="00051D32" w:rsidRDefault="000A4FC7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na nastup klasičnog dua „Amor“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te bubnjarskog orkestra „Čuvari ritma“ koji su konstantno cijele sezone nastupali na šibenskim trgovima</w:t>
      </w:r>
    </w:p>
    <w:p w:rsidR="000036DF" w:rsidRPr="00051D32" w:rsidRDefault="000036DF" w:rsidP="000036DF">
      <w:pPr>
        <w:pStyle w:val="ListParagraph"/>
        <w:ind w:left="709"/>
        <w:rPr>
          <w:i/>
          <w:sz w:val="26"/>
          <w:szCs w:val="26"/>
        </w:rPr>
      </w:pP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-Biciklističke utrke </w:t>
      </w:r>
    </w:p>
    <w:p w:rsidR="000036DF" w:rsidRPr="00051D32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A4FC7">
        <w:rPr>
          <w:i/>
          <w:sz w:val="26"/>
          <w:szCs w:val="26"/>
        </w:rPr>
        <w:t>lanirano 15</w:t>
      </w:r>
      <w:r w:rsidRPr="00051D32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Pr="00051D3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a </w:t>
      </w:r>
      <w:r w:rsidR="000A4FC7">
        <w:rPr>
          <w:i/>
          <w:sz w:val="26"/>
          <w:szCs w:val="26"/>
        </w:rPr>
        <w:t>utrošeno 14.250 kn</w:t>
      </w: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 w:rsidRPr="00051D32">
        <w:rPr>
          <w:i/>
          <w:sz w:val="26"/>
          <w:szCs w:val="26"/>
        </w:rPr>
        <w:t xml:space="preserve"> </w:t>
      </w:r>
      <w:r w:rsidR="000A4FC7">
        <w:rPr>
          <w:i/>
          <w:sz w:val="26"/>
          <w:szCs w:val="26"/>
        </w:rPr>
        <w:t xml:space="preserve">Donacije </w:t>
      </w:r>
      <w:r>
        <w:rPr>
          <w:i/>
          <w:sz w:val="26"/>
          <w:szCs w:val="26"/>
        </w:rPr>
        <w:t>BK klubovi</w:t>
      </w:r>
      <w:r w:rsidR="000A4FC7">
        <w:rPr>
          <w:i/>
          <w:sz w:val="26"/>
          <w:szCs w:val="26"/>
        </w:rPr>
        <w:t>ma „Fortica“ i „Faust Vrančić“</w:t>
      </w:r>
      <w:r>
        <w:rPr>
          <w:i/>
          <w:sz w:val="26"/>
          <w:szCs w:val="26"/>
        </w:rPr>
        <w:t xml:space="preserve"> </w:t>
      </w:r>
    </w:p>
    <w:p w:rsidR="000A4FC7" w:rsidRPr="00051D32" w:rsidRDefault="000A4FC7" w:rsidP="000036DF">
      <w:pPr>
        <w:pStyle w:val="ListParagraph"/>
        <w:ind w:left="709"/>
        <w:rPr>
          <w:i/>
          <w:sz w:val="26"/>
          <w:szCs w:val="26"/>
        </w:rPr>
      </w:pP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051D32">
        <w:rPr>
          <w:i/>
          <w:sz w:val="26"/>
          <w:szCs w:val="26"/>
        </w:rPr>
        <w:t>Konc</w:t>
      </w:r>
      <w:r>
        <w:rPr>
          <w:i/>
          <w:sz w:val="26"/>
          <w:szCs w:val="26"/>
        </w:rPr>
        <w:t xml:space="preserve">ert kluba mladih </w:t>
      </w:r>
    </w:p>
    <w:p w:rsidR="000036DF" w:rsidRPr="00051D32" w:rsidRDefault="000A4FC7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15</w:t>
      </w:r>
      <w:r w:rsidR="000036DF">
        <w:rPr>
          <w:i/>
          <w:sz w:val="26"/>
          <w:szCs w:val="26"/>
        </w:rPr>
        <w:t>.000</w:t>
      </w:r>
      <w:r w:rsidR="000036DF" w:rsidRPr="00051D32">
        <w:rPr>
          <w:i/>
          <w:sz w:val="26"/>
          <w:szCs w:val="26"/>
        </w:rPr>
        <w:t xml:space="preserve"> kn</w:t>
      </w:r>
      <w:r w:rsidR="00715E3F">
        <w:rPr>
          <w:i/>
          <w:sz w:val="26"/>
          <w:szCs w:val="26"/>
        </w:rPr>
        <w:t>,</w:t>
      </w:r>
      <w:r w:rsidR="000036DF" w:rsidRPr="00051D32">
        <w:rPr>
          <w:i/>
          <w:sz w:val="26"/>
          <w:szCs w:val="26"/>
        </w:rPr>
        <w:t xml:space="preserve"> </w:t>
      </w:r>
      <w:r w:rsidR="000036DF">
        <w:rPr>
          <w:i/>
          <w:sz w:val="26"/>
          <w:szCs w:val="26"/>
        </w:rPr>
        <w:t xml:space="preserve">a utrošeno je </w:t>
      </w:r>
      <w:r>
        <w:rPr>
          <w:i/>
          <w:sz w:val="26"/>
          <w:szCs w:val="26"/>
        </w:rPr>
        <w:t>17.299</w:t>
      </w:r>
      <w:r w:rsidR="000036DF" w:rsidRPr="00051D32">
        <w:rPr>
          <w:i/>
          <w:sz w:val="26"/>
          <w:szCs w:val="26"/>
        </w:rPr>
        <w:t xml:space="preserve"> kao pomoć pri organizaciji koncerta </w:t>
      </w: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( Dani uličnih bina, Zlatni mikrofon, Klub mladih Šibenik )</w:t>
      </w:r>
    </w:p>
    <w:p w:rsidR="000036DF" w:rsidRPr="00051D32" w:rsidRDefault="000036DF" w:rsidP="000036DF">
      <w:pPr>
        <w:pStyle w:val="ListParagraph"/>
        <w:ind w:left="709"/>
        <w:rPr>
          <w:i/>
          <w:sz w:val="26"/>
          <w:szCs w:val="26"/>
        </w:rPr>
      </w:pP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051D32">
        <w:rPr>
          <w:i/>
          <w:sz w:val="26"/>
          <w:szCs w:val="26"/>
        </w:rPr>
        <w:t>Jedriličars</w:t>
      </w:r>
      <w:r>
        <w:rPr>
          <w:i/>
          <w:sz w:val="26"/>
          <w:szCs w:val="26"/>
        </w:rPr>
        <w:t xml:space="preserve">ke i druge regate </w:t>
      </w:r>
    </w:p>
    <w:p w:rsidR="000036DF" w:rsidRPr="00051D32" w:rsidRDefault="000A4FC7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je 15</w:t>
      </w:r>
      <w:r w:rsidR="000036DF" w:rsidRPr="00051D32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0036DF" w:rsidRPr="00051D32">
        <w:rPr>
          <w:i/>
          <w:sz w:val="26"/>
          <w:szCs w:val="26"/>
        </w:rPr>
        <w:t xml:space="preserve"> </w:t>
      </w:r>
      <w:r w:rsidR="000036DF">
        <w:rPr>
          <w:i/>
          <w:sz w:val="26"/>
          <w:szCs w:val="26"/>
        </w:rPr>
        <w:t xml:space="preserve">a utrošeno je </w:t>
      </w:r>
      <w:r>
        <w:rPr>
          <w:i/>
          <w:sz w:val="26"/>
          <w:szCs w:val="26"/>
        </w:rPr>
        <w:t>17.299</w:t>
      </w:r>
      <w:r w:rsidR="000036DF">
        <w:rPr>
          <w:i/>
          <w:sz w:val="26"/>
          <w:szCs w:val="26"/>
        </w:rPr>
        <w:t xml:space="preserve"> kn</w:t>
      </w:r>
    </w:p>
    <w:p w:rsidR="000036DF" w:rsidRDefault="000036DF" w:rsidP="000036D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Sredstva su utrošena  za pomoć JK Val </w:t>
      </w:r>
      <w:r w:rsidR="000A4FC7">
        <w:rPr>
          <w:i/>
          <w:sz w:val="26"/>
          <w:szCs w:val="26"/>
        </w:rPr>
        <w:t xml:space="preserve">i JK Šibenik </w:t>
      </w:r>
      <w:r>
        <w:rPr>
          <w:i/>
          <w:sz w:val="26"/>
          <w:szCs w:val="26"/>
        </w:rPr>
        <w:t>pri</w:t>
      </w:r>
      <w:r w:rsidR="000A4FC7">
        <w:rPr>
          <w:i/>
          <w:sz w:val="26"/>
          <w:szCs w:val="26"/>
        </w:rPr>
        <w:t xml:space="preserve"> organizaciju jedriličarskih regata</w:t>
      </w:r>
      <w:r w:rsidRPr="00051D32">
        <w:rPr>
          <w:i/>
          <w:sz w:val="26"/>
          <w:szCs w:val="26"/>
        </w:rPr>
        <w:t xml:space="preserve"> </w:t>
      </w:r>
    </w:p>
    <w:p w:rsidR="000036DF" w:rsidRDefault="000036DF" w:rsidP="00712E9C">
      <w:pPr>
        <w:pStyle w:val="ListParagraph"/>
        <w:ind w:left="709"/>
        <w:rPr>
          <w:i/>
          <w:sz w:val="26"/>
          <w:szCs w:val="26"/>
        </w:rPr>
      </w:pP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051D32">
        <w:rPr>
          <w:i/>
          <w:sz w:val="26"/>
          <w:szCs w:val="26"/>
        </w:rPr>
        <w:t>Po</w:t>
      </w:r>
      <w:r>
        <w:rPr>
          <w:i/>
          <w:sz w:val="26"/>
          <w:szCs w:val="26"/>
        </w:rPr>
        <w:t>tpora Šibenskoj narodnoj glazbi</w:t>
      </w: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Pr="00051D32">
        <w:rPr>
          <w:i/>
          <w:sz w:val="26"/>
          <w:szCs w:val="26"/>
        </w:rPr>
        <w:t>lanirano</w:t>
      </w:r>
      <w:r>
        <w:rPr>
          <w:i/>
          <w:sz w:val="26"/>
          <w:szCs w:val="26"/>
        </w:rPr>
        <w:t xml:space="preserve">  5.000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nije ništa.</w:t>
      </w:r>
    </w:p>
    <w:p w:rsidR="001E2D70" w:rsidRPr="00051D32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donirana narodnoj glaz</w:t>
      </w:r>
      <w:r w:rsidR="00715E3F">
        <w:rPr>
          <w:i/>
          <w:sz w:val="26"/>
          <w:szCs w:val="26"/>
        </w:rPr>
        <w:t xml:space="preserve">bi kroz druge stavke </w:t>
      </w:r>
      <w:r>
        <w:rPr>
          <w:i/>
          <w:sz w:val="26"/>
          <w:szCs w:val="26"/>
        </w:rPr>
        <w:t>(</w:t>
      </w:r>
      <w:r w:rsidR="000A4FC7">
        <w:rPr>
          <w:i/>
          <w:sz w:val="26"/>
          <w:szCs w:val="26"/>
        </w:rPr>
        <w:t>srednjevjekovni sajam ,</w:t>
      </w:r>
      <w:r>
        <w:rPr>
          <w:i/>
          <w:sz w:val="26"/>
          <w:szCs w:val="26"/>
        </w:rPr>
        <w:t xml:space="preserve"> ribarska fešta)</w:t>
      </w:r>
    </w:p>
    <w:p w:rsidR="001E2D70" w:rsidRPr="00051D32" w:rsidRDefault="001E2D70" w:rsidP="001E2D70">
      <w:pPr>
        <w:pStyle w:val="ListParagraph"/>
        <w:ind w:left="709"/>
        <w:rPr>
          <w:i/>
          <w:sz w:val="26"/>
          <w:szCs w:val="26"/>
        </w:rPr>
      </w:pP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051D32">
        <w:rPr>
          <w:i/>
          <w:sz w:val="26"/>
          <w:szCs w:val="26"/>
        </w:rPr>
        <w:t>Potpora šibenskim mažor</w:t>
      </w:r>
      <w:r>
        <w:rPr>
          <w:i/>
          <w:sz w:val="26"/>
          <w:szCs w:val="26"/>
        </w:rPr>
        <w:t xml:space="preserve">etkinjama </w:t>
      </w:r>
    </w:p>
    <w:p w:rsidR="001E2D70" w:rsidRPr="00051D32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4.000 kn – potrošeno 4.000 kn</w:t>
      </w: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-Doček Nove godine </w:t>
      </w:r>
    </w:p>
    <w:p w:rsidR="001E2D70" w:rsidRDefault="000A4FC7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2</w:t>
      </w:r>
      <w:r w:rsidR="001E2D70">
        <w:rPr>
          <w:i/>
          <w:sz w:val="26"/>
          <w:szCs w:val="26"/>
        </w:rPr>
        <w:t>0</w:t>
      </w:r>
      <w:r w:rsidR="001E2D70"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1E2D70" w:rsidRPr="00DC7ECE">
        <w:rPr>
          <w:i/>
          <w:sz w:val="26"/>
          <w:szCs w:val="26"/>
        </w:rPr>
        <w:t xml:space="preserve"> </w:t>
      </w:r>
      <w:r w:rsidR="001E2D70">
        <w:rPr>
          <w:i/>
          <w:sz w:val="26"/>
          <w:szCs w:val="26"/>
        </w:rPr>
        <w:t xml:space="preserve">a utrošeno je </w:t>
      </w:r>
      <w:r>
        <w:rPr>
          <w:i/>
          <w:sz w:val="26"/>
          <w:szCs w:val="26"/>
        </w:rPr>
        <w:t>46.180</w:t>
      </w:r>
      <w:r w:rsidR="001E2D70">
        <w:rPr>
          <w:i/>
          <w:sz w:val="26"/>
          <w:szCs w:val="26"/>
        </w:rPr>
        <w:t xml:space="preserve"> kn kao honorar</w:t>
      </w:r>
      <w:r>
        <w:rPr>
          <w:i/>
          <w:sz w:val="26"/>
          <w:szCs w:val="26"/>
        </w:rPr>
        <w:t>i izvođačima te smještaj .</w:t>
      </w:r>
      <w:r w:rsidR="001E2D70">
        <w:rPr>
          <w:i/>
          <w:sz w:val="26"/>
          <w:szCs w:val="26"/>
        </w:rPr>
        <w:t xml:space="preserve"> </w:t>
      </w:r>
    </w:p>
    <w:p w:rsidR="000A4FC7" w:rsidRPr="00DC7ECE" w:rsidRDefault="000A4FC7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Tijekom godine smo dogovoril</w:t>
      </w:r>
      <w:r w:rsidR="00715E3F">
        <w:rPr>
          <w:i/>
          <w:sz w:val="26"/>
          <w:szCs w:val="26"/>
        </w:rPr>
        <w:t>i sa Gradom Šibenikom naše poveć</w:t>
      </w:r>
      <w:r>
        <w:rPr>
          <w:i/>
          <w:sz w:val="26"/>
          <w:szCs w:val="26"/>
        </w:rPr>
        <w:t>ano financijsko i organizacijsko učešće za doček Nove godine 2015.</w:t>
      </w:r>
    </w:p>
    <w:p w:rsidR="001E2D70" w:rsidRPr="00DC7ECE" w:rsidRDefault="001E2D70" w:rsidP="001E2D70">
      <w:pPr>
        <w:pStyle w:val="ListParagraph"/>
        <w:ind w:left="709"/>
        <w:rPr>
          <w:i/>
          <w:sz w:val="26"/>
          <w:szCs w:val="26"/>
        </w:rPr>
      </w:pP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-Maškare </w:t>
      </w: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10</w:t>
      </w:r>
      <w:r w:rsidRPr="00DC7ECE">
        <w:rPr>
          <w:i/>
          <w:sz w:val="26"/>
          <w:szCs w:val="26"/>
        </w:rPr>
        <w:t xml:space="preserve">.000 kn </w:t>
      </w:r>
      <w:r>
        <w:rPr>
          <w:i/>
          <w:sz w:val="26"/>
          <w:szCs w:val="26"/>
        </w:rPr>
        <w:t xml:space="preserve">a utrošeno je </w:t>
      </w:r>
      <w:r w:rsidR="000A4FC7">
        <w:rPr>
          <w:i/>
          <w:sz w:val="26"/>
          <w:szCs w:val="26"/>
        </w:rPr>
        <w:t>7.100</w:t>
      </w:r>
      <w:r w:rsidR="00715E3F">
        <w:rPr>
          <w:i/>
          <w:sz w:val="26"/>
          <w:szCs w:val="26"/>
        </w:rPr>
        <w:t xml:space="preserve">  kn kao honorar za sce</w:t>
      </w:r>
      <w:r>
        <w:rPr>
          <w:i/>
          <w:sz w:val="26"/>
          <w:szCs w:val="26"/>
        </w:rPr>
        <w:t>narij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te troškove pr</w:t>
      </w:r>
      <w:r w:rsidR="00715E3F">
        <w:rPr>
          <w:i/>
          <w:sz w:val="26"/>
          <w:szCs w:val="26"/>
        </w:rPr>
        <w:t>ij</w:t>
      </w:r>
      <w:r>
        <w:rPr>
          <w:i/>
          <w:sz w:val="26"/>
          <w:szCs w:val="26"/>
        </w:rPr>
        <w:t>evoza autobusom.</w:t>
      </w: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DC7ECE">
        <w:rPr>
          <w:i/>
          <w:sz w:val="26"/>
          <w:szCs w:val="26"/>
        </w:rPr>
        <w:t>Međunarodni</w:t>
      </w:r>
      <w:r>
        <w:rPr>
          <w:i/>
          <w:sz w:val="26"/>
          <w:szCs w:val="26"/>
        </w:rPr>
        <w:t xml:space="preserve"> festival djeteta </w:t>
      </w:r>
    </w:p>
    <w:p w:rsidR="001E2D70" w:rsidRDefault="000A4FC7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je 8</w:t>
      </w:r>
      <w:r w:rsidR="001E2D70">
        <w:rPr>
          <w:i/>
          <w:sz w:val="26"/>
          <w:szCs w:val="26"/>
        </w:rPr>
        <w:t>0</w:t>
      </w:r>
      <w:r w:rsidR="001E2D70"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1E2D70">
        <w:rPr>
          <w:i/>
          <w:sz w:val="26"/>
          <w:szCs w:val="26"/>
        </w:rPr>
        <w:t xml:space="preserve"> a utrošeno je ukupno </w:t>
      </w:r>
      <w:r>
        <w:rPr>
          <w:i/>
          <w:sz w:val="26"/>
          <w:szCs w:val="26"/>
        </w:rPr>
        <w:t>89.646</w:t>
      </w:r>
      <w:r w:rsidR="001E2D70" w:rsidRPr="00DC7ECE">
        <w:rPr>
          <w:i/>
          <w:sz w:val="26"/>
          <w:szCs w:val="26"/>
        </w:rPr>
        <w:t xml:space="preserve"> kn</w:t>
      </w:r>
      <w:r w:rsidR="001E2D70">
        <w:rPr>
          <w:i/>
          <w:sz w:val="26"/>
          <w:szCs w:val="26"/>
        </w:rPr>
        <w:t xml:space="preserve"> </w:t>
      </w:r>
    </w:p>
    <w:p w:rsidR="001E2D70" w:rsidRDefault="001E2D70" w:rsidP="001E2D7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smještaj sudionika te vatromet .</w:t>
      </w:r>
    </w:p>
    <w:p w:rsidR="004101B6" w:rsidRDefault="004101B6" w:rsidP="001E2D70">
      <w:pPr>
        <w:pStyle w:val="ListParagraph"/>
        <w:ind w:left="709"/>
        <w:rPr>
          <w:i/>
          <w:sz w:val="26"/>
          <w:szCs w:val="26"/>
        </w:rPr>
      </w:pPr>
    </w:p>
    <w:p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-Terraneo </w:t>
      </w:r>
    </w:p>
    <w:p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30</w:t>
      </w:r>
      <w:r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Pr="00DC7EC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 utrošeno je 1.040 kn</w:t>
      </w:r>
    </w:p>
    <w:p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(Naknada za „Terraneo summer break“)</w:t>
      </w:r>
    </w:p>
    <w:p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-Off jazz festival 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20</w:t>
      </w:r>
      <w:r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Pr="00DC7EC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 utrošeno je po planu 20.000</w:t>
      </w:r>
      <w:r w:rsidRPr="00DC7ECE">
        <w:rPr>
          <w:i/>
          <w:sz w:val="26"/>
          <w:szCs w:val="26"/>
        </w:rPr>
        <w:t xml:space="preserve"> kn kao donacija organizatorima festivala.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-Regius festival 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5.000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je po planu </w:t>
      </w:r>
      <w:r w:rsidR="004101B6">
        <w:rPr>
          <w:i/>
          <w:sz w:val="26"/>
          <w:szCs w:val="26"/>
        </w:rPr>
        <w:t>8.823</w:t>
      </w:r>
      <w:r w:rsidRPr="00DC7ECE">
        <w:rPr>
          <w:i/>
          <w:sz w:val="26"/>
          <w:szCs w:val="26"/>
        </w:rPr>
        <w:t xml:space="preserve"> kn kao donacija organizatorima festivala</w:t>
      </w:r>
    </w:p>
    <w:p w:rsidR="004101B6" w:rsidRDefault="004101B6" w:rsidP="000F5AEA">
      <w:pPr>
        <w:pStyle w:val="ListParagraph"/>
        <w:ind w:left="709"/>
        <w:rPr>
          <w:i/>
          <w:sz w:val="26"/>
          <w:szCs w:val="26"/>
        </w:rPr>
      </w:pPr>
    </w:p>
    <w:p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-Supertoon festival </w:t>
      </w:r>
    </w:p>
    <w:p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10.000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je 15.000</w:t>
      </w:r>
      <w:r w:rsidRPr="00DC7ECE">
        <w:rPr>
          <w:i/>
          <w:sz w:val="26"/>
          <w:szCs w:val="26"/>
        </w:rPr>
        <w:t xml:space="preserve"> kn kao donacija organizatorima festivala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-Salsa beach festival  </w:t>
      </w:r>
    </w:p>
    <w:p w:rsidR="000F5AEA" w:rsidRDefault="004101B6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F5AEA">
        <w:rPr>
          <w:i/>
          <w:sz w:val="26"/>
          <w:szCs w:val="26"/>
        </w:rPr>
        <w:t>lanirano je 17.000 kn</w:t>
      </w:r>
      <w:r w:rsidR="00715E3F">
        <w:rPr>
          <w:i/>
          <w:sz w:val="26"/>
          <w:szCs w:val="26"/>
        </w:rPr>
        <w:t>,</w:t>
      </w:r>
      <w:r w:rsidR="000F5AEA">
        <w:rPr>
          <w:i/>
          <w:sz w:val="26"/>
          <w:szCs w:val="26"/>
        </w:rPr>
        <w:t xml:space="preserve"> a utrošeno je </w:t>
      </w:r>
      <w:r>
        <w:rPr>
          <w:i/>
          <w:sz w:val="26"/>
          <w:szCs w:val="26"/>
        </w:rPr>
        <w:t>19.562</w:t>
      </w:r>
      <w:r w:rsidR="000F5AEA">
        <w:rPr>
          <w:i/>
          <w:sz w:val="26"/>
          <w:szCs w:val="26"/>
        </w:rPr>
        <w:t>kn za tisak materijala i oglašavanje</w:t>
      </w:r>
      <w:r w:rsidR="00715E3F">
        <w:rPr>
          <w:i/>
          <w:sz w:val="26"/>
          <w:szCs w:val="26"/>
        </w:rPr>
        <w:t xml:space="preserve">, </w:t>
      </w:r>
      <w:r w:rsidR="000F5AEA">
        <w:rPr>
          <w:i/>
          <w:sz w:val="26"/>
          <w:szCs w:val="26"/>
        </w:rPr>
        <w:t xml:space="preserve"> te za tehničku podršku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-Teniski turnir „Solaris ladies open“  i „ Kids day“ 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je 12.000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je </w:t>
      </w:r>
      <w:r w:rsidR="004101B6">
        <w:rPr>
          <w:i/>
          <w:sz w:val="26"/>
          <w:szCs w:val="26"/>
        </w:rPr>
        <w:t>8.823</w:t>
      </w:r>
      <w:r>
        <w:rPr>
          <w:i/>
          <w:sz w:val="26"/>
          <w:szCs w:val="26"/>
        </w:rPr>
        <w:t>kn kao naknada za korištenje teniskih terena na Šubićevcu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DC7ECE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usica appassionata 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5</w:t>
      </w:r>
      <w:r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4101B6">
        <w:rPr>
          <w:i/>
          <w:sz w:val="26"/>
          <w:szCs w:val="26"/>
        </w:rPr>
        <w:t>nije ništa.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DC7ECE">
        <w:rPr>
          <w:i/>
          <w:sz w:val="26"/>
          <w:szCs w:val="26"/>
        </w:rPr>
        <w:t>Bodu</w:t>
      </w:r>
      <w:r>
        <w:rPr>
          <w:i/>
          <w:sz w:val="26"/>
          <w:szCs w:val="26"/>
        </w:rPr>
        <w:t xml:space="preserve">lska pripetavanja 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15</w:t>
      </w:r>
      <w:r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utošeno je </w:t>
      </w:r>
      <w:r w:rsidR="004101B6">
        <w:rPr>
          <w:i/>
          <w:sz w:val="26"/>
          <w:szCs w:val="26"/>
        </w:rPr>
        <w:t>938 kn</w:t>
      </w:r>
      <w:r>
        <w:rPr>
          <w:i/>
          <w:sz w:val="26"/>
          <w:szCs w:val="26"/>
        </w:rPr>
        <w:t xml:space="preserve"> 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DC7ECE">
        <w:rPr>
          <w:i/>
          <w:sz w:val="26"/>
          <w:szCs w:val="26"/>
        </w:rPr>
        <w:t>Festival da</w:t>
      </w:r>
      <w:r>
        <w:rPr>
          <w:i/>
          <w:sz w:val="26"/>
          <w:szCs w:val="26"/>
        </w:rPr>
        <w:t xml:space="preserve">lmatinske šansone 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50</w:t>
      </w:r>
      <w:r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Pr="00DC7EC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 u</w:t>
      </w:r>
      <w:r w:rsidRPr="00DC7ECE">
        <w:rPr>
          <w:i/>
          <w:sz w:val="26"/>
          <w:szCs w:val="26"/>
        </w:rPr>
        <w:t xml:space="preserve">trošeno je </w:t>
      </w:r>
      <w:r w:rsidR="004101B6">
        <w:rPr>
          <w:i/>
          <w:sz w:val="26"/>
          <w:szCs w:val="26"/>
        </w:rPr>
        <w:t>61.000</w:t>
      </w:r>
      <w:r w:rsidRPr="00DC7ECE">
        <w:rPr>
          <w:i/>
          <w:sz w:val="26"/>
          <w:szCs w:val="26"/>
        </w:rPr>
        <w:t xml:space="preserve"> kn kao donacija organizatoru festivala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te plaćanja troškova  smještaja sudionicima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DC7ECE">
        <w:rPr>
          <w:i/>
          <w:sz w:val="26"/>
          <w:szCs w:val="26"/>
        </w:rPr>
        <w:t>Orguljaška</w:t>
      </w:r>
      <w:r>
        <w:rPr>
          <w:i/>
          <w:sz w:val="26"/>
          <w:szCs w:val="26"/>
        </w:rPr>
        <w:t xml:space="preserve"> škola 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Pr="00DC7ECE">
        <w:rPr>
          <w:i/>
          <w:sz w:val="26"/>
          <w:szCs w:val="26"/>
        </w:rPr>
        <w:t>lanirano je 12.000 kn</w:t>
      </w:r>
      <w:r w:rsidR="00715E3F">
        <w:rPr>
          <w:i/>
          <w:sz w:val="26"/>
          <w:szCs w:val="26"/>
        </w:rPr>
        <w:t>,</w:t>
      </w:r>
      <w:r w:rsidRPr="00DC7EC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 u</w:t>
      </w:r>
      <w:r w:rsidRPr="00DC7ECE">
        <w:rPr>
          <w:i/>
          <w:sz w:val="26"/>
          <w:szCs w:val="26"/>
        </w:rPr>
        <w:t>trošeno je po planu 12.000 kn kao donacija organizatoru škole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DC7ECE">
        <w:rPr>
          <w:i/>
          <w:sz w:val="26"/>
          <w:szCs w:val="26"/>
        </w:rPr>
        <w:t>Boži</w:t>
      </w:r>
      <w:r>
        <w:rPr>
          <w:i/>
          <w:sz w:val="26"/>
          <w:szCs w:val="26"/>
        </w:rPr>
        <w:t>čni koncert – kazalište 17.12.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Pr="00DC7ECE">
        <w:rPr>
          <w:i/>
          <w:sz w:val="26"/>
          <w:szCs w:val="26"/>
        </w:rPr>
        <w:t>lanirano 5.000 kn</w:t>
      </w:r>
      <w:r w:rsidR="00715E3F">
        <w:rPr>
          <w:i/>
          <w:sz w:val="26"/>
          <w:szCs w:val="26"/>
        </w:rPr>
        <w:t>,</w:t>
      </w:r>
      <w:r w:rsidR="007C439B">
        <w:rPr>
          <w:i/>
          <w:sz w:val="26"/>
          <w:szCs w:val="26"/>
        </w:rPr>
        <w:t xml:space="preserve"> a utrošeno </w:t>
      </w:r>
      <w:r w:rsidR="004101B6">
        <w:rPr>
          <w:i/>
          <w:sz w:val="26"/>
          <w:szCs w:val="26"/>
        </w:rPr>
        <w:t>je 10.000 kn .</w:t>
      </w:r>
    </w:p>
    <w:p w:rsidR="004101B6" w:rsidRPr="00DC7ECE" w:rsidRDefault="004101B6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Pošto smo navedenu donaciju platili prije koncerta u prosincu a prošlogodišnju donaciju u </w:t>
      </w:r>
      <w:r w:rsidR="00715E3F">
        <w:rPr>
          <w:i/>
          <w:sz w:val="26"/>
          <w:szCs w:val="26"/>
        </w:rPr>
        <w:t>mjesecu siječnju , obje donacije</w:t>
      </w:r>
      <w:r>
        <w:rPr>
          <w:i/>
          <w:sz w:val="26"/>
          <w:szCs w:val="26"/>
        </w:rPr>
        <w:t xml:space="preserve"> su nam teretile 2014. godinu.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7C439B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-Koncert u katedrali  27.12. </w:t>
      </w:r>
    </w:p>
    <w:p w:rsidR="000F5AEA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5</w:t>
      </w:r>
      <w:r w:rsidR="000F5AEA" w:rsidRPr="00DC7ECE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="000F5AEA">
        <w:rPr>
          <w:i/>
          <w:sz w:val="26"/>
          <w:szCs w:val="26"/>
        </w:rPr>
        <w:t>trošeno je 6.</w:t>
      </w:r>
      <w:r w:rsidR="00275C90">
        <w:rPr>
          <w:i/>
          <w:sz w:val="26"/>
          <w:szCs w:val="26"/>
        </w:rPr>
        <w:t>306</w:t>
      </w:r>
      <w:r w:rsidR="000F5AEA" w:rsidRPr="00DC7ECE">
        <w:rPr>
          <w:i/>
          <w:sz w:val="26"/>
          <w:szCs w:val="26"/>
        </w:rPr>
        <w:t xml:space="preserve"> kn kao naknad</w:t>
      </w:r>
      <w:r w:rsidR="000F5AEA">
        <w:rPr>
          <w:i/>
          <w:sz w:val="26"/>
          <w:szCs w:val="26"/>
        </w:rPr>
        <w:t>a izvođačima (P.Mašić i N.Gojanović</w:t>
      </w:r>
      <w:r w:rsidR="000F5AEA" w:rsidRPr="00DC7ECE">
        <w:rPr>
          <w:i/>
          <w:sz w:val="26"/>
          <w:szCs w:val="26"/>
        </w:rPr>
        <w:t>)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7C439B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-Međunarodni</w:t>
      </w:r>
      <w:r w:rsidR="007C439B">
        <w:rPr>
          <w:i/>
          <w:sz w:val="26"/>
          <w:szCs w:val="26"/>
        </w:rPr>
        <w:t xml:space="preserve"> obrtnički i gospodarski sajam </w:t>
      </w:r>
    </w:p>
    <w:p w:rsidR="000F5AEA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F5AEA">
        <w:rPr>
          <w:i/>
          <w:sz w:val="26"/>
          <w:szCs w:val="26"/>
        </w:rPr>
        <w:t>lanirano je 15.000 kn</w:t>
      </w:r>
      <w:r w:rsidR="00715E3F">
        <w:rPr>
          <w:i/>
          <w:sz w:val="26"/>
          <w:szCs w:val="26"/>
        </w:rPr>
        <w:t>,</w:t>
      </w:r>
      <w:r w:rsidR="000F5AE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 u</w:t>
      </w:r>
      <w:r w:rsidR="00275C90">
        <w:rPr>
          <w:i/>
          <w:sz w:val="26"/>
          <w:szCs w:val="26"/>
        </w:rPr>
        <w:t xml:space="preserve">trošeno je </w:t>
      </w:r>
      <w:r w:rsidR="000F5AEA">
        <w:rPr>
          <w:i/>
          <w:sz w:val="26"/>
          <w:szCs w:val="26"/>
        </w:rPr>
        <w:t>5</w:t>
      </w:r>
      <w:r w:rsidR="000F5AEA" w:rsidRPr="00DC7ECE">
        <w:rPr>
          <w:i/>
          <w:sz w:val="26"/>
          <w:szCs w:val="26"/>
        </w:rPr>
        <w:t>.000 kn kao d</w:t>
      </w:r>
      <w:r w:rsidR="000F5AEA">
        <w:rPr>
          <w:i/>
          <w:sz w:val="26"/>
          <w:szCs w:val="26"/>
        </w:rPr>
        <w:t>onacija organizatorima sajma.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7C439B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-Pot</w:t>
      </w:r>
      <w:r w:rsidR="007C439B">
        <w:rPr>
          <w:i/>
          <w:sz w:val="26"/>
          <w:szCs w:val="26"/>
        </w:rPr>
        <w:t>pora šibenskoj gradskoj straži</w:t>
      </w:r>
    </w:p>
    <w:p w:rsidR="000F5AEA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F5AEA">
        <w:rPr>
          <w:i/>
          <w:sz w:val="26"/>
          <w:szCs w:val="26"/>
        </w:rPr>
        <w:t>lanirano 10.000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</w:t>
      </w:r>
      <w:r w:rsidR="000F5AEA">
        <w:rPr>
          <w:i/>
          <w:sz w:val="26"/>
          <w:szCs w:val="26"/>
        </w:rPr>
        <w:t xml:space="preserve"> utrošeno </w:t>
      </w:r>
      <w:r w:rsidR="00275C90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.000  kn kao donacija za defile jednom sedmično ispred Katedrale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7C439B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-Croatian travel festival </w:t>
      </w:r>
    </w:p>
    <w:p w:rsidR="000F5AEA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F5AEA">
        <w:rPr>
          <w:i/>
          <w:sz w:val="26"/>
          <w:szCs w:val="26"/>
        </w:rPr>
        <w:t>lanirano 16.000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="000F5AEA">
        <w:rPr>
          <w:i/>
          <w:sz w:val="26"/>
          <w:szCs w:val="26"/>
        </w:rPr>
        <w:t xml:space="preserve">trošeno je </w:t>
      </w:r>
      <w:r w:rsidR="00275C90">
        <w:rPr>
          <w:i/>
          <w:sz w:val="26"/>
          <w:szCs w:val="26"/>
        </w:rPr>
        <w:t>21.500</w:t>
      </w:r>
      <w:r w:rsidR="000F5AEA" w:rsidRPr="00DC7ECE">
        <w:rPr>
          <w:i/>
          <w:sz w:val="26"/>
          <w:szCs w:val="26"/>
        </w:rPr>
        <w:t xml:space="preserve"> kn kao donacija organizatorima festivala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-Gastro festival „Taste the Mediteran“</w:t>
      </w: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Planirano 20.000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je 24.000</w:t>
      </w:r>
      <w:r w:rsidRPr="00DC7ECE">
        <w:rPr>
          <w:i/>
          <w:sz w:val="26"/>
          <w:szCs w:val="26"/>
        </w:rPr>
        <w:t xml:space="preserve"> kn kao donacija organizatorima festivala</w:t>
      </w:r>
    </w:p>
    <w:p w:rsidR="00275C90" w:rsidRDefault="00275C90" w:rsidP="000F5AEA">
      <w:pPr>
        <w:pStyle w:val="ListParagraph"/>
        <w:ind w:left="709"/>
        <w:rPr>
          <w:i/>
          <w:sz w:val="26"/>
          <w:szCs w:val="26"/>
        </w:rPr>
      </w:pPr>
    </w:p>
    <w:p w:rsidR="007C439B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-Rezer</w:t>
      </w:r>
      <w:r w:rsidR="007C439B">
        <w:rPr>
          <w:i/>
          <w:sz w:val="26"/>
          <w:szCs w:val="26"/>
        </w:rPr>
        <w:t xml:space="preserve">va </w:t>
      </w:r>
    </w:p>
    <w:p w:rsidR="000F5AEA" w:rsidRDefault="00275C90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je 40</w:t>
      </w:r>
      <w:r w:rsidR="000F5AEA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0F5AEA">
        <w:rPr>
          <w:i/>
          <w:sz w:val="26"/>
          <w:szCs w:val="26"/>
        </w:rPr>
        <w:t xml:space="preserve"> </w:t>
      </w:r>
      <w:r w:rsidR="007C439B">
        <w:rPr>
          <w:i/>
          <w:sz w:val="26"/>
          <w:szCs w:val="26"/>
        </w:rPr>
        <w:t>a u</w:t>
      </w:r>
      <w:r w:rsidR="000F5AEA">
        <w:rPr>
          <w:i/>
          <w:sz w:val="26"/>
          <w:szCs w:val="26"/>
        </w:rPr>
        <w:t xml:space="preserve">trošeno je </w:t>
      </w:r>
      <w:r>
        <w:rPr>
          <w:i/>
          <w:sz w:val="26"/>
          <w:szCs w:val="26"/>
        </w:rPr>
        <w:t>43.951</w:t>
      </w:r>
      <w:r w:rsidR="000F5AEA">
        <w:rPr>
          <w:i/>
          <w:sz w:val="26"/>
          <w:szCs w:val="26"/>
        </w:rPr>
        <w:t xml:space="preserve"> kn za potporu projektima i udrugama  </w:t>
      </w:r>
    </w:p>
    <w:p w:rsidR="000E2DF9" w:rsidRDefault="000E2DF9" w:rsidP="000F5AEA">
      <w:pPr>
        <w:pStyle w:val="ListParagraph"/>
        <w:ind w:left="709"/>
        <w:rPr>
          <w:i/>
          <w:sz w:val="26"/>
          <w:szCs w:val="26"/>
        </w:rPr>
      </w:pPr>
    </w:p>
    <w:p w:rsidR="007C439B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-Sredstva za „fešti</w:t>
      </w:r>
      <w:r w:rsidR="007C439B">
        <w:rPr>
          <w:i/>
          <w:sz w:val="26"/>
          <w:szCs w:val="26"/>
        </w:rPr>
        <w:t xml:space="preserve">ce“ u organizaciji mjesta i MO </w:t>
      </w:r>
    </w:p>
    <w:p w:rsidR="000F5AEA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F5AEA">
        <w:rPr>
          <w:i/>
          <w:sz w:val="26"/>
          <w:szCs w:val="26"/>
        </w:rPr>
        <w:t>lanirano 25.000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="000F5AEA">
        <w:rPr>
          <w:i/>
          <w:sz w:val="26"/>
          <w:szCs w:val="26"/>
        </w:rPr>
        <w:t xml:space="preserve">trošeno je </w:t>
      </w:r>
      <w:r w:rsidR="00275C90">
        <w:rPr>
          <w:i/>
          <w:sz w:val="26"/>
          <w:szCs w:val="26"/>
        </w:rPr>
        <w:t>33.141</w:t>
      </w:r>
      <w:r w:rsidR="000F5AEA">
        <w:rPr>
          <w:i/>
          <w:sz w:val="26"/>
          <w:szCs w:val="26"/>
        </w:rPr>
        <w:t xml:space="preserve"> kn za honorare muzičkim sastavima i izvođačima na fešticama .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-Potpore prema posebnim</w:t>
      </w:r>
      <w:r w:rsidR="00275C90">
        <w:rPr>
          <w:i/>
          <w:sz w:val="26"/>
          <w:szCs w:val="26"/>
        </w:rPr>
        <w:t xml:space="preserve"> odlukama vijeća- planirano je 2</w:t>
      </w:r>
      <w:r>
        <w:rPr>
          <w:i/>
          <w:sz w:val="26"/>
          <w:szCs w:val="26"/>
        </w:rPr>
        <w:t>5.000 kn</w:t>
      </w:r>
    </w:p>
    <w:p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je </w:t>
      </w:r>
      <w:r w:rsidR="00275C90">
        <w:rPr>
          <w:i/>
          <w:sz w:val="26"/>
          <w:szCs w:val="26"/>
        </w:rPr>
        <w:t>25.067</w:t>
      </w:r>
      <w:r>
        <w:rPr>
          <w:i/>
          <w:sz w:val="26"/>
          <w:szCs w:val="26"/>
        </w:rPr>
        <w:t xml:space="preserve"> kn </w:t>
      </w:r>
    </w:p>
    <w:p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:rsidR="000F5AEA" w:rsidRDefault="000F5AEA" w:rsidP="00712E9C">
      <w:pPr>
        <w:pStyle w:val="ListParagraph"/>
        <w:ind w:left="709"/>
        <w:rPr>
          <w:i/>
          <w:sz w:val="26"/>
          <w:szCs w:val="26"/>
        </w:rPr>
      </w:pPr>
    </w:p>
    <w:p w:rsidR="000E2DF9" w:rsidRPr="00051D32" w:rsidRDefault="000E2DF9" w:rsidP="00712E9C">
      <w:pPr>
        <w:pStyle w:val="ListParagraph"/>
        <w:ind w:left="709"/>
        <w:rPr>
          <w:i/>
          <w:sz w:val="26"/>
          <w:szCs w:val="26"/>
        </w:rPr>
      </w:pPr>
    </w:p>
    <w:p w:rsidR="000E2DF9" w:rsidRDefault="00275C90" w:rsidP="000E2DF9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0E2DF9" w:rsidRPr="008F1DEA">
        <w:rPr>
          <w:b/>
          <w:i/>
          <w:sz w:val="26"/>
          <w:szCs w:val="26"/>
        </w:rPr>
        <w:t>.</w:t>
      </w:r>
      <w:r w:rsidR="000E2DF9">
        <w:rPr>
          <w:b/>
          <w:i/>
          <w:sz w:val="26"/>
          <w:szCs w:val="26"/>
        </w:rPr>
        <w:t>NOVI PROIZVODI</w:t>
      </w:r>
    </w:p>
    <w:p w:rsidR="000E2DF9" w:rsidRDefault="000E2DF9" w:rsidP="000E2DF9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275C90">
        <w:rPr>
          <w:i/>
          <w:sz w:val="26"/>
          <w:szCs w:val="26"/>
        </w:rPr>
        <w:t>330</w:t>
      </w:r>
      <w:r w:rsidRPr="00DD2CFA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Pr="00DD2CFA">
        <w:rPr>
          <w:i/>
          <w:sz w:val="26"/>
          <w:szCs w:val="26"/>
        </w:rPr>
        <w:t xml:space="preserve"> a utrošeno je </w:t>
      </w:r>
      <w:r w:rsidR="00275C90">
        <w:rPr>
          <w:i/>
          <w:sz w:val="26"/>
          <w:szCs w:val="26"/>
        </w:rPr>
        <w:t>349.995</w:t>
      </w:r>
      <w:r w:rsidRPr="00DD2CFA">
        <w:rPr>
          <w:i/>
          <w:sz w:val="26"/>
          <w:szCs w:val="26"/>
        </w:rPr>
        <w:t xml:space="preserve"> kn</w:t>
      </w:r>
    </w:p>
    <w:p w:rsidR="000E2DF9" w:rsidRDefault="000E2DF9" w:rsidP="000E2DF9">
      <w:pPr>
        <w:pStyle w:val="ListParagraph"/>
        <w:ind w:left="709"/>
        <w:rPr>
          <w:i/>
          <w:sz w:val="26"/>
          <w:szCs w:val="26"/>
        </w:rPr>
      </w:pPr>
    </w:p>
    <w:p w:rsidR="00275C90" w:rsidRDefault="00E37E16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color w:val="FF0000"/>
          <w:sz w:val="26"/>
          <w:szCs w:val="26"/>
        </w:rPr>
        <w:t>.</w:t>
      </w:r>
      <w:r w:rsidR="00275C90" w:rsidRPr="00275C90">
        <w:rPr>
          <w:i/>
          <w:sz w:val="26"/>
          <w:szCs w:val="26"/>
        </w:rPr>
        <w:t xml:space="preserve"> </w:t>
      </w:r>
      <w:r w:rsidR="00275C90">
        <w:rPr>
          <w:i/>
          <w:sz w:val="26"/>
          <w:szCs w:val="26"/>
        </w:rPr>
        <w:t xml:space="preserve">–Fond za staru jezgru  </w:t>
      </w:r>
    </w:p>
    <w:p w:rsidR="000C5929" w:rsidRDefault="00715E3F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20.000 kn, </w:t>
      </w:r>
      <w:r w:rsidR="00275C90">
        <w:rPr>
          <w:i/>
          <w:sz w:val="26"/>
          <w:szCs w:val="26"/>
        </w:rPr>
        <w:t>a utrošeno nije ništa</w:t>
      </w: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-Raspršeni hotel Šibenik </w:t>
      </w: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je 330.000 kn</w:t>
      </w:r>
      <w:r w:rsidR="00715E3F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a utrošeno je 349.995</w:t>
      </w:r>
      <w:r w:rsidRPr="00DC7ECE">
        <w:rPr>
          <w:i/>
          <w:sz w:val="26"/>
          <w:szCs w:val="26"/>
        </w:rPr>
        <w:t xml:space="preserve"> kn </w:t>
      </w: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Projekt za koji smo od Ministarstva turizma dobili 208.000 kn dok je ostatak iznosa nama doznačio Grad Šibenik.</w:t>
      </w: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uređenje recepcije i edukaciju dionika.</w:t>
      </w:r>
    </w:p>
    <w:p w:rsidR="000C5929" w:rsidRDefault="000C5929" w:rsidP="000E2DF9">
      <w:pPr>
        <w:pStyle w:val="ListParagraph"/>
        <w:ind w:left="709"/>
        <w:rPr>
          <w:i/>
          <w:sz w:val="26"/>
          <w:szCs w:val="26"/>
        </w:rPr>
      </w:pP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color w:val="FF0000"/>
          <w:sz w:val="26"/>
          <w:szCs w:val="26"/>
        </w:rPr>
        <w:t>.</w:t>
      </w:r>
      <w:r w:rsidRPr="00275C9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–Šibenik city card  </w:t>
      </w:r>
    </w:p>
    <w:p w:rsidR="00275C90" w:rsidRDefault="00715E3F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je 30.000 kn,</w:t>
      </w:r>
      <w:r w:rsidR="00275C90">
        <w:rPr>
          <w:i/>
          <w:sz w:val="26"/>
          <w:szCs w:val="26"/>
        </w:rPr>
        <w:t xml:space="preserve"> a utrošeno nije ništa</w:t>
      </w:r>
    </w:p>
    <w:p w:rsidR="00275C90" w:rsidRDefault="00275C90" w:rsidP="00275C9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Projekt tj. studija je započeta</w:t>
      </w:r>
      <w:r w:rsidR="00A54D4B">
        <w:rPr>
          <w:i/>
          <w:sz w:val="26"/>
          <w:szCs w:val="26"/>
        </w:rPr>
        <w:t xml:space="preserve"> tek 2015.</w:t>
      </w:r>
    </w:p>
    <w:p w:rsidR="00275C90" w:rsidRDefault="00275C90" w:rsidP="000E2DF9">
      <w:pPr>
        <w:pStyle w:val="ListParagraph"/>
        <w:ind w:left="709"/>
        <w:rPr>
          <w:i/>
          <w:sz w:val="26"/>
          <w:szCs w:val="26"/>
        </w:rPr>
      </w:pPr>
    </w:p>
    <w:p w:rsidR="00275C90" w:rsidRPr="00DD2CFA" w:rsidRDefault="00275C90" w:rsidP="000E2DF9">
      <w:pPr>
        <w:pStyle w:val="ListParagraph"/>
        <w:ind w:left="709"/>
        <w:rPr>
          <w:i/>
          <w:sz w:val="26"/>
          <w:szCs w:val="26"/>
        </w:rPr>
      </w:pPr>
    </w:p>
    <w:p w:rsidR="000C5929" w:rsidRDefault="00A54D4B" w:rsidP="000C5929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0C5929" w:rsidRPr="008F1DEA">
        <w:rPr>
          <w:b/>
          <w:i/>
          <w:sz w:val="26"/>
          <w:szCs w:val="26"/>
        </w:rPr>
        <w:t>.</w:t>
      </w:r>
      <w:r w:rsidR="000C5929">
        <w:rPr>
          <w:b/>
          <w:i/>
          <w:sz w:val="26"/>
          <w:szCs w:val="26"/>
        </w:rPr>
        <w:t>POTPORA RAZVOJU DMK</w:t>
      </w:r>
    </w:p>
    <w:p w:rsidR="000C5929" w:rsidRDefault="000C5929" w:rsidP="000C5929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10</w:t>
      </w:r>
      <w:r w:rsidR="00715E3F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a utrošeno </w:t>
      </w:r>
      <w:r>
        <w:rPr>
          <w:i/>
          <w:sz w:val="26"/>
          <w:szCs w:val="26"/>
        </w:rPr>
        <w:t>nije ništa.</w:t>
      </w:r>
    </w:p>
    <w:p w:rsidR="00A54D4B" w:rsidRDefault="00A54D4B" w:rsidP="000C5929">
      <w:pPr>
        <w:pStyle w:val="ListParagraph"/>
        <w:ind w:left="709"/>
        <w:rPr>
          <w:i/>
          <w:sz w:val="26"/>
          <w:szCs w:val="26"/>
        </w:rPr>
      </w:pPr>
    </w:p>
    <w:p w:rsidR="0081537C" w:rsidRDefault="0081537C" w:rsidP="000C5929">
      <w:pPr>
        <w:pStyle w:val="ListParagraph"/>
        <w:ind w:left="709"/>
        <w:rPr>
          <w:i/>
          <w:sz w:val="26"/>
          <w:szCs w:val="26"/>
        </w:rPr>
      </w:pPr>
    </w:p>
    <w:p w:rsidR="0081537C" w:rsidRDefault="0081537C" w:rsidP="000C5929">
      <w:pPr>
        <w:pStyle w:val="ListParagraph"/>
        <w:ind w:left="709"/>
        <w:rPr>
          <w:i/>
          <w:sz w:val="26"/>
          <w:szCs w:val="26"/>
        </w:rPr>
      </w:pPr>
    </w:p>
    <w:p w:rsidR="0081537C" w:rsidRDefault="0081537C" w:rsidP="000C5929">
      <w:pPr>
        <w:pStyle w:val="ListParagraph"/>
        <w:ind w:left="709"/>
        <w:rPr>
          <w:i/>
          <w:sz w:val="26"/>
          <w:szCs w:val="26"/>
        </w:rPr>
      </w:pPr>
    </w:p>
    <w:p w:rsidR="000E2DF9" w:rsidRDefault="000E2DF9" w:rsidP="00712E9C">
      <w:pPr>
        <w:pStyle w:val="ListParagraph"/>
        <w:ind w:left="709"/>
        <w:rPr>
          <w:i/>
          <w:sz w:val="26"/>
          <w:szCs w:val="26"/>
        </w:rPr>
      </w:pPr>
    </w:p>
    <w:p w:rsidR="00E37E16" w:rsidRDefault="00E37E16" w:rsidP="00E37E16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II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KOMUNIKACIJA VRIJEDNOSTI</w:t>
      </w:r>
    </w:p>
    <w:p w:rsidR="00B458B4" w:rsidRDefault="00B458B4" w:rsidP="00B458B4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A54D4B">
        <w:rPr>
          <w:i/>
          <w:sz w:val="28"/>
          <w:szCs w:val="28"/>
        </w:rPr>
        <w:t>873</w:t>
      </w:r>
      <w:r>
        <w:rPr>
          <w:i/>
          <w:sz w:val="28"/>
          <w:szCs w:val="28"/>
        </w:rPr>
        <w:t xml:space="preserve">.000 </w:t>
      </w:r>
      <w:r w:rsidRPr="00EF09EA">
        <w:rPr>
          <w:i/>
          <w:sz w:val="28"/>
          <w:szCs w:val="28"/>
        </w:rPr>
        <w:t xml:space="preserve"> kn</w:t>
      </w:r>
      <w:r w:rsidR="00715E3F">
        <w:rPr>
          <w:i/>
          <w:sz w:val="28"/>
          <w:szCs w:val="28"/>
        </w:rPr>
        <w:t>,</w:t>
      </w:r>
      <w:r w:rsidRPr="00EF09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utrošeno </w:t>
      </w:r>
      <w:r w:rsidR="00A54D4B">
        <w:rPr>
          <w:i/>
          <w:sz w:val="28"/>
          <w:szCs w:val="28"/>
        </w:rPr>
        <w:t>897.096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:rsidR="00E37E16" w:rsidRDefault="00E37E16" w:rsidP="00712E9C">
      <w:pPr>
        <w:pStyle w:val="ListParagraph"/>
        <w:ind w:left="709"/>
        <w:rPr>
          <w:i/>
          <w:sz w:val="26"/>
          <w:szCs w:val="26"/>
        </w:rPr>
      </w:pPr>
    </w:p>
    <w:p w:rsidR="00B458B4" w:rsidRDefault="00B458B4" w:rsidP="00B458B4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1.ON LINE KOMUNIKACIJE</w:t>
      </w:r>
    </w:p>
    <w:p w:rsidR="00B458B4" w:rsidRDefault="00AF11A4" w:rsidP="00712E9C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A54D4B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>0</w:t>
      </w:r>
      <w:r w:rsidR="00715E3F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a utrošeno </w:t>
      </w:r>
      <w:r>
        <w:rPr>
          <w:i/>
          <w:sz w:val="26"/>
          <w:szCs w:val="26"/>
        </w:rPr>
        <w:t>j</w:t>
      </w:r>
      <w:r w:rsidR="002F62A5">
        <w:rPr>
          <w:i/>
          <w:sz w:val="26"/>
          <w:szCs w:val="26"/>
        </w:rPr>
        <w:t xml:space="preserve">e </w:t>
      </w:r>
      <w:r w:rsidR="00A54D4B">
        <w:rPr>
          <w:i/>
          <w:sz w:val="26"/>
          <w:szCs w:val="26"/>
        </w:rPr>
        <w:t>51.445</w:t>
      </w:r>
      <w:r>
        <w:rPr>
          <w:i/>
          <w:sz w:val="26"/>
          <w:szCs w:val="26"/>
        </w:rPr>
        <w:t xml:space="preserve"> kn.</w:t>
      </w:r>
    </w:p>
    <w:p w:rsidR="002F62A5" w:rsidRDefault="002F62A5" w:rsidP="00712E9C">
      <w:pPr>
        <w:pStyle w:val="ListParagraph"/>
        <w:ind w:left="709"/>
        <w:rPr>
          <w:i/>
          <w:sz w:val="26"/>
          <w:szCs w:val="26"/>
        </w:rPr>
      </w:pPr>
    </w:p>
    <w:p w:rsidR="002F62A5" w:rsidRDefault="002F62A5" w:rsidP="002F62A5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</w:t>
      </w:r>
      <w:r w:rsidRPr="00547E09">
        <w:rPr>
          <w:i/>
          <w:sz w:val="26"/>
          <w:szCs w:val="26"/>
          <w:u w:val="single"/>
        </w:rPr>
        <w:t>.1.</w:t>
      </w:r>
      <w:r>
        <w:rPr>
          <w:i/>
          <w:sz w:val="26"/>
          <w:szCs w:val="26"/>
          <w:u w:val="single"/>
        </w:rPr>
        <w:t>Internet oglašavanje</w:t>
      </w:r>
    </w:p>
    <w:p w:rsidR="002F62A5" w:rsidRDefault="002F62A5" w:rsidP="002F62A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</w:t>
      </w:r>
      <w:r w:rsidR="00A54D4B">
        <w:rPr>
          <w:i/>
          <w:sz w:val="26"/>
          <w:szCs w:val="26"/>
        </w:rPr>
        <w:t>kupno je  planirano je 2</w:t>
      </w:r>
      <w:r>
        <w:rPr>
          <w:i/>
          <w:sz w:val="26"/>
          <w:szCs w:val="26"/>
        </w:rPr>
        <w:t>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A54D4B">
        <w:rPr>
          <w:i/>
          <w:sz w:val="26"/>
          <w:szCs w:val="26"/>
        </w:rPr>
        <w:t>29.673</w:t>
      </w:r>
      <w:r>
        <w:rPr>
          <w:i/>
          <w:sz w:val="26"/>
          <w:szCs w:val="26"/>
        </w:rPr>
        <w:t xml:space="preserve"> kn</w:t>
      </w:r>
    </w:p>
    <w:p w:rsidR="002F62A5" w:rsidRDefault="002F62A5" w:rsidP="002F62A5">
      <w:pPr>
        <w:pStyle w:val="ListParagraph"/>
        <w:ind w:left="709"/>
        <w:rPr>
          <w:i/>
          <w:sz w:val="26"/>
          <w:szCs w:val="26"/>
        </w:rPr>
      </w:pPr>
    </w:p>
    <w:p w:rsidR="002F62A5" w:rsidRDefault="002F62A5" w:rsidP="002F62A5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2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 xml:space="preserve">Internet </w:t>
      </w:r>
      <w:r w:rsidR="00777A8C">
        <w:rPr>
          <w:i/>
          <w:sz w:val="26"/>
          <w:szCs w:val="26"/>
          <w:u w:val="single"/>
        </w:rPr>
        <w:t>stranice i upravljanje stranicama</w:t>
      </w:r>
    </w:p>
    <w:p w:rsidR="002F62A5" w:rsidRDefault="00A54D4B" w:rsidP="002F62A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3</w:t>
      </w:r>
      <w:r w:rsidR="002F62A5">
        <w:rPr>
          <w:i/>
          <w:sz w:val="26"/>
          <w:szCs w:val="26"/>
        </w:rPr>
        <w:t>0.000 kn</w:t>
      </w:r>
      <w:r w:rsidR="00715E3F">
        <w:rPr>
          <w:i/>
          <w:sz w:val="26"/>
          <w:szCs w:val="26"/>
        </w:rPr>
        <w:t>,</w:t>
      </w:r>
      <w:r w:rsidR="002F62A5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21.772</w:t>
      </w:r>
      <w:r w:rsidR="002F62A5">
        <w:rPr>
          <w:i/>
          <w:sz w:val="26"/>
          <w:szCs w:val="26"/>
        </w:rPr>
        <w:t xml:space="preserve"> kn</w:t>
      </w:r>
    </w:p>
    <w:p w:rsidR="002F62A5" w:rsidRPr="002F62A5" w:rsidRDefault="002F62A5" w:rsidP="002F62A5">
      <w:pPr>
        <w:pStyle w:val="ListParagraph"/>
        <w:ind w:left="709"/>
        <w:rPr>
          <w:i/>
          <w:sz w:val="26"/>
          <w:szCs w:val="26"/>
        </w:rPr>
      </w:pPr>
    </w:p>
    <w:p w:rsidR="002F62A5" w:rsidRDefault="00777A8C" w:rsidP="002F62A5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2F62A5">
        <w:rPr>
          <w:b/>
          <w:i/>
          <w:sz w:val="26"/>
          <w:szCs w:val="26"/>
        </w:rPr>
        <w:t>.OFF LINE KOMUNIKACIJE</w:t>
      </w:r>
    </w:p>
    <w:p w:rsidR="00777A8C" w:rsidRDefault="00777A8C" w:rsidP="00777A8C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A54D4B">
        <w:rPr>
          <w:i/>
          <w:sz w:val="26"/>
          <w:szCs w:val="26"/>
        </w:rPr>
        <w:t>823</w:t>
      </w:r>
      <w:r w:rsidR="00715E3F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a utrošeno </w:t>
      </w:r>
      <w:r>
        <w:rPr>
          <w:i/>
          <w:sz w:val="26"/>
          <w:szCs w:val="26"/>
        </w:rPr>
        <w:t xml:space="preserve">je </w:t>
      </w:r>
      <w:r w:rsidR="00A54D4B">
        <w:rPr>
          <w:i/>
          <w:sz w:val="26"/>
          <w:szCs w:val="26"/>
        </w:rPr>
        <w:t>845.652</w:t>
      </w:r>
      <w:r>
        <w:rPr>
          <w:i/>
          <w:sz w:val="26"/>
          <w:szCs w:val="26"/>
        </w:rPr>
        <w:t xml:space="preserve"> kn.</w:t>
      </w:r>
    </w:p>
    <w:p w:rsidR="002F62A5" w:rsidRDefault="002F62A5" w:rsidP="00712E9C">
      <w:pPr>
        <w:pStyle w:val="ListParagraph"/>
        <w:ind w:left="709"/>
        <w:rPr>
          <w:i/>
          <w:sz w:val="26"/>
          <w:szCs w:val="26"/>
        </w:rPr>
      </w:pPr>
    </w:p>
    <w:p w:rsidR="00715CF9" w:rsidRDefault="00715CF9" w:rsidP="00715CF9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2.1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Oglašavanje u promotivnim kapanjama</w:t>
      </w:r>
    </w:p>
    <w:p w:rsidR="00715CF9" w:rsidRDefault="00715CF9" w:rsidP="00715C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A54D4B">
        <w:rPr>
          <w:i/>
          <w:sz w:val="26"/>
          <w:szCs w:val="26"/>
        </w:rPr>
        <w:t>250</w:t>
      </w:r>
      <w:r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A54D4B">
        <w:rPr>
          <w:i/>
          <w:sz w:val="26"/>
          <w:szCs w:val="26"/>
        </w:rPr>
        <w:t>279.339</w:t>
      </w:r>
      <w:r>
        <w:rPr>
          <w:i/>
          <w:sz w:val="26"/>
          <w:szCs w:val="26"/>
        </w:rPr>
        <w:t xml:space="preserve"> kn</w:t>
      </w:r>
    </w:p>
    <w:p w:rsidR="00715CF9" w:rsidRDefault="00715CF9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Odnosi se na udruženo oglašavanje sa HTZ-om, touroperatorima, agencijama i hotelskom kućom Solaris </w:t>
      </w:r>
    </w:p>
    <w:p w:rsidR="000E2DF9" w:rsidRPr="00CC241C" w:rsidRDefault="000E2DF9" w:rsidP="000E2DF9">
      <w:pPr>
        <w:rPr>
          <w:i/>
          <w:sz w:val="26"/>
          <w:szCs w:val="26"/>
          <w:lang w:val="hr-HR"/>
        </w:rPr>
      </w:pPr>
    </w:p>
    <w:p w:rsidR="00715CF9" w:rsidRDefault="00715CF9" w:rsidP="00715CF9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2.2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Opće oglašavanje</w:t>
      </w:r>
    </w:p>
    <w:p w:rsidR="00715CF9" w:rsidRDefault="00A54D4B" w:rsidP="00715C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3</w:t>
      </w:r>
      <w:r w:rsidR="00715CF9">
        <w:rPr>
          <w:i/>
          <w:sz w:val="26"/>
          <w:szCs w:val="26"/>
        </w:rPr>
        <w:t>0.000 kn</w:t>
      </w:r>
      <w:r w:rsidR="00715E3F">
        <w:rPr>
          <w:i/>
          <w:sz w:val="26"/>
          <w:szCs w:val="26"/>
        </w:rPr>
        <w:t>,</w:t>
      </w:r>
      <w:r w:rsidR="00715CF9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38.100</w:t>
      </w:r>
      <w:r w:rsidR="00715CF9">
        <w:rPr>
          <w:i/>
          <w:sz w:val="26"/>
          <w:szCs w:val="26"/>
        </w:rPr>
        <w:t xml:space="preserve"> kn</w:t>
      </w:r>
    </w:p>
    <w:p w:rsidR="00715CF9" w:rsidRDefault="00715CF9" w:rsidP="00712E9C">
      <w:pPr>
        <w:pStyle w:val="ListParagraph"/>
        <w:ind w:left="709"/>
        <w:rPr>
          <w:i/>
          <w:sz w:val="26"/>
          <w:szCs w:val="26"/>
        </w:rPr>
      </w:pPr>
    </w:p>
    <w:p w:rsidR="009F133A" w:rsidRDefault="009F133A" w:rsidP="009F133A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2.3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Brošure i ostali tiskani materijali</w:t>
      </w:r>
    </w:p>
    <w:p w:rsidR="009F133A" w:rsidRDefault="00A54D4B" w:rsidP="009F133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34</w:t>
      </w:r>
      <w:r w:rsidR="009F133A">
        <w:rPr>
          <w:i/>
          <w:sz w:val="26"/>
          <w:szCs w:val="26"/>
        </w:rPr>
        <w:t>0.000 kn</w:t>
      </w:r>
      <w:r w:rsidR="00715E3F">
        <w:rPr>
          <w:i/>
          <w:sz w:val="26"/>
          <w:szCs w:val="26"/>
        </w:rPr>
        <w:t>,</w:t>
      </w:r>
      <w:r w:rsidR="009F133A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345.125</w:t>
      </w:r>
      <w:r w:rsidR="009F133A">
        <w:rPr>
          <w:i/>
          <w:sz w:val="26"/>
          <w:szCs w:val="26"/>
        </w:rPr>
        <w:t xml:space="preserve"> kn</w:t>
      </w:r>
    </w:p>
    <w:p w:rsidR="00734428" w:rsidRDefault="00734428" w:rsidP="009F133A">
      <w:pPr>
        <w:pStyle w:val="ListParagraph"/>
        <w:ind w:left="709"/>
        <w:rPr>
          <w:i/>
          <w:sz w:val="26"/>
          <w:szCs w:val="26"/>
        </w:rPr>
      </w:pPr>
    </w:p>
    <w:p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FD5559">
        <w:rPr>
          <w:i/>
          <w:sz w:val="26"/>
          <w:szCs w:val="26"/>
        </w:rPr>
        <w:t xml:space="preserve">Tisak, </w:t>
      </w:r>
      <w:r>
        <w:rPr>
          <w:i/>
          <w:sz w:val="26"/>
          <w:szCs w:val="26"/>
        </w:rPr>
        <w:t>dorada</w:t>
      </w:r>
      <w:r w:rsidRPr="00FD5559">
        <w:rPr>
          <w:i/>
          <w:sz w:val="26"/>
          <w:szCs w:val="26"/>
        </w:rPr>
        <w:t xml:space="preserve"> prospekata</w:t>
      </w:r>
      <w:r>
        <w:rPr>
          <w:i/>
          <w:sz w:val="26"/>
          <w:szCs w:val="26"/>
        </w:rPr>
        <w:t xml:space="preserve"> i  ostalih materijala </w:t>
      </w:r>
    </w:p>
    <w:p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</w:t>
      </w:r>
      <w:r w:rsidR="00A54D4B">
        <w:rPr>
          <w:i/>
          <w:sz w:val="26"/>
          <w:szCs w:val="26"/>
        </w:rPr>
        <w:t>je planirano 22</w:t>
      </w:r>
      <w:r>
        <w:rPr>
          <w:i/>
          <w:sz w:val="26"/>
          <w:szCs w:val="26"/>
        </w:rPr>
        <w:t>0</w:t>
      </w:r>
      <w:r w:rsidRPr="00FD5559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Pr="00FD5559">
        <w:rPr>
          <w:i/>
          <w:sz w:val="26"/>
          <w:szCs w:val="26"/>
        </w:rPr>
        <w:t xml:space="preserve">trošeno je </w:t>
      </w:r>
      <w:r w:rsidR="00A54D4B">
        <w:rPr>
          <w:i/>
          <w:sz w:val="26"/>
          <w:szCs w:val="26"/>
        </w:rPr>
        <w:t>223.242</w:t>
      </w:r>
      <w:r>
        <w:rPr>
          <w:i/>
          <w:sz w:val="26"/>
          <w:szCs w:val="26"/>
        </w:rPr>
        <w:t xml:space="preserve">  kn </w:t>
      </w:r>
    </w:p>
    <w:p w:rsidR="00715CF9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Sredstva su  </w:t>
      </w:r>
      <w:r w:rsidR="00A54D4B">
        <w:rPr>
          <w:i/>
          <w:sz w:val="26"/>
          <w:szCs w:val="26"/>
        </w:rPr>
        <w:t>to za izradu i tisak vodiča 2014</w:t>
      </w:r>
      <w:r w:rsidRPr="00FD5559">
        <w:rPr>
          <w:i/>
          <w:sz w:val="26"/>
          <w:szCs w:val="26"/>
        </w:rPr>
        <w:t xml:space="preserve">. </w:t>
      </w:r>
      <w:r w:rsidR="00A54D4B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izradu i tisak baznog pro</w:t>
      </w:r>
      <w:r w:rsidRPr="00FD5559">
        <w:rPr>
          <w:i/>
          <w:sz w:val="26"/>
          <w:szCs w:val="26"/>
        </w:rPr>
        <w:t>spekta grada Šibenika</w:t>
      </w:r>
      <w:r>
        <w:rPr>
          <w:i/>
          <w:sz w:val="26"/>
          <w:szCs w:val="26"/>
        </w:rPr>
        <w:t xml:space="preserve"> na 1</w:t>
      </w:r>
      <w:r w:rsidR="00A54D4B">
        <w:rPr>
          <w:i/>
          <w:sz w:val="26"/>
          <w:szCs w:val="26"/>
        </w:rPr>
        <w:t>4 svjetskih jezika u tiražu od 7</w:t>
      </w:r>
      <w:r>
        <w:rPr>
          <w:i/>
          <w:sz w:val="26"/>
          <w:szCs w:val="26"/>
        </w:rPr>
        <w:t>0.000 komada</w:t>
      </w:r>
    </w:p>
    <w:p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</w:p>
    <w:p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-M</w:t>
      </w:r>
      <w:r w:rsidR="005A5128">
        <w:rPr>
          <w:i/>
          <w:sz w:val="26"/>
          <w:szCs w:val="26"/>
        </w:rPr>
        <w:t>apa</w:t>
      </w:r>
      <w:r>
        <w:rPr>
          <w:i/>
          <w:sz w:val="26"/>
          <w:szCs w:val="26"/>
        </w:rPr>
        <w:t xml:space="preserve"> i info pl</w:t>
      </w:r>
      <w:r w:rsidR="005A5128">
        <w:rPr>
          <w:i/>
          <w:sz w:val="26"/>
          <w:szCs w:val="26"/>
        </w:rPr>
        <w:t>an</w:t>
      </w:r>
      <w:r>
        <w:rPr>
          <w:i/>
          <w:sz w:val="26"/>
          <w:szCs w:val="26"/>
        </w:rPr>
        <w:t xml:space="preserve"> grada </w:t>
      </w:r>
    </w:p>
    <w:p w:rsidR="00734428" w:rsidRPr="00FD5559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20.000</w:t>
      </w:r>
      <w:r w:rsidRPr="00FD5559">
        <w:rPr>
          <w:i/>
          <w:sz w:val="26"/>
          <w:szCs w:val="26"/>
        </w:rPr>
        <w:t xml:space="preserve">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Pr="00FD5559">
        <w:rPr>
          <w:i/>
          <w:sz w:val="26"/>
          <w:szCs w:val="26"/>
        </w:rPr>
        <w:t xml:space="preserve">trošeno je </w:t>
      </w:r>
      <w:r w:rsidR="00A54D4B">
        <w:rPr>
          <w:i/>
          <w:sz w:val="26"/>
          <w:szCs w:val="26"/>
        </w:rPr>
        <w:t>22.000</w:t>
      </w:r>
      <w:r>
        <w:rPr>
          <w:i/>
          <w:sz w:val="26"/>
          <w:szCs w:val="26"/>
        </w:rPr>
        <w:t xml:space="preserve">  kn </w:t>
      </w:r>
    </w:p>
    <w:p w:rsidR="007B1FC6" w:rsidRDefault="007B1FC6" w:rsidP="00BE0B33">
      <w:pPr>
        <w:pStyle w:val="ListParagraph"/>
        <w:ind w:left="709"/>
        <w:rPr>
          <w:i/>
          <w:sz w:val="26"/>
          <w:szCs w:val="26"/>
        </w:rPr>
      </w:pPr>
    </w:p>
    <w:p w:rsidR="005A5128" w:rsidRDefault="005A5128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-Izrada letaka za mjesta i otoke na području TZ grada</w:t>
      </w:r>
    </w:p>
    <w:p w:rsidR="0052553F" w:rsidRPr="00FD5559" w:rsidRDefault="005A5128" w:rsidP="005A51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Ukupno je planirano 20.000</w:t>
      </w:r>
      <w:r w:rsidRPr="00FD5559">
        <w:rPr>
          <w:i/>
          <w:sz w:val="26"/>
          <w:szCs w:val="26"/>
        </w:rPr>
        <w:t xml:space="preserve">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Pr="00FD5559">
        <w:rPr>
          <w:i/>
          <w:sz w:val="26"/>
          <w:szCs w:val="26"/>
        </w:rPr>
        <w:t xml:space="preserve">trošeno </w:t>
      </w:r>
      <w:r w:rsidR="00A54D4B">
        <w:rPr>
          <w:i/>
          <w:sz w:val="26"/>
          <w:szCs w:val="26"/>
        </w:rPr>
        <w:t>je 3.950 jer je ostalo letaka iz prošlih edicija</w:t>
      </w:r>
    </w:p>
    <w:p w:rsidR="005A5128" w:rsidRDefault="0052553F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-plakati i posteri</w:t>
      </w:r>
    </w:p>
    <w:p w:rsidR="0052553F" w:rsidRDefault="00A54D4B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15</w:t>
      </w:r>
      <w:r w:rsidR="0052553F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52553F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24.139</w:t>
      </w:r>
      <w:r w:rsidR="0052553F">
        <w:rPr>
          <w:i/>
          <w:sz w:val="26"/>
          <w:szCs w:val="26"/>
        </w:rPr>
        <w:t xml:space="preserve"> kn</w:t>
      </w:r>
    </w:p>
    <w:p w:rsidR="0052553F" w:rsidRDefault="0052553F" w:rsidP="00BE0B33">
      <w:pPr>
        <w:pStyle w:val="ListParagraph"/>
        <w:ind w:left="709"/>
        <w:rPr>
          <w:i/>
          <w:sz w:val="26"/>
          <w:szCs w:val="26"/>
        </w:rPr>
      </w:pPr>
    </w:p>
    <w:p w:rsidR="0052553F" w:rsidRDefault="00715E3F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-„In your pocket“ eu</w:t>
      </w:r>
      <w:r w:rsidR="0052553F">
        <w:rPr>
          <w:i/>
          <w:sz w:val="26"/>
          <w:szCs w:val="26"/>
        </w:rPr>
        <w:t>ropski turistički vodič edicija Šibenik</w:t>
      </w:r>
    </w:p>
    <w:p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25.000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25.</w:t>
      </w:r>
      <w:r w:rsidR="00A54D4B">
        <w:rPr>
          <w:i/>
          <w:sz w:val="26"/>
          <w:szCs w:val="26"/>
        </w:rPr>
        <w:t>790</w:t>
      </w:r>
      <w:r>
        <w:rPr>
          <w:i/>
          <w:sz w:val="26"/>
          <w:szCs w:val="26"/>
        </w:rPr>
        <w:t xml:space="preserve"> kn</w:t>
      </w:r>
    </w:p>
    <w:p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</w:p>
    <w:p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-brošura otoka šibenskog arhipelaga</w:t>
      </w:r>
    </w:p>
    <w:p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20.000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A54D4B">
        <w:rPr>
          <w:i/>
          <w:sz w:val="26"/>
          <w:szCs w:val="26"/>
        </w:rPr>
        <w:t>je 4.817 kn</w:t>
      </w:r>
    </w:p>
    <w:p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</w:p>
    <w:p w:rsidR="0052553F" w:rsidRDefault="0052553F" w:rsidP="0052553F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2.4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Suveniri i promo  materijali</w:t>
      </w:r>
    </w:p>
    <w:p w:rsidR="0052553F" w:rsidRDefault="00A54D4B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35</w:t>
      </w:r>
      <w:r w:rsidR="0052553F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52553F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27.674</w:t>
      </w:r>
      <w:r w:rsidR="0052553F">
        <w:rPr>
          <w:i/>
          <w:sz w:val="26"/>
          <w:szCs w:val="26"/>
        </w:rPr>
        <w:t xml:space="preserve"> kn</w:t>
      </w:r>
    </w:p>
    <w:p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</w:p>
    <w:p w:rsidR="0052553F" w:rsidRDefault="0052553F" w:rsidP="0052553F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2.5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Info table</w:t>
      </w:r>
    </w:p>
    <w:p w:rsidR="0052553F" w:rsidRDefault="00961123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140</w:t>
      </w:r>
      <w:r w:rsidR="00715E3F">
        <w:rPr>
          <w:i/>
          <w:sz w:val="26"/>
          <w:szCs w:val="26"/>
        </w:rPr>
        <w:t xml:space="preserve">.000 </w:t>
      </w:r>
      <w:r w:rsidR="0052553F">
        <w:rPr>
          <w:i/>
          <w:sz w:val="26"/>
          <w:szCs w:val="26"/>
        </w:rPr>
        <w:t>kn</w:t>
      </w:r>
      <w:r w:rsidR="00715E3F">
        <w:rPr>
          <w:i/>
          <w:sz w:val="26"/>
          <w:szCs w:val="26"/>
        </w:rPr>
        <w:t>,</w:t>
      </w:r>
      <w:r w:rsidR="0052553F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127.414</w:t>
      </w:r>
      <w:r w:rsidR="0052553F">
        <w:rPr>
          <w:i/>
          <w:sz w:val="26"/>
          <w:szCs w:val="26"/>
        </w:rPr>
        <w:t xml:space="preserve"> kn</w:t>
      </w:r>
    </w:p>
    <w:p w:rsidR="005A5128" w:rsidRDefault="008464DC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veliku tablu dobrodošlice u kanalu Sv.Ante</w:t>
      </w:r>
    </w:p>
    <w:p w:rsidR="008464DC" w:rsidRDefault="008464DC" w:rsidP="00BE0B33">
      <w:pPr>
        <w:pStyle w:val="ListParagraph"/>
        <w:ind w:left="709"/>
        <w:rPr>
          <w:i/>
          <w:sz w:val="26"/>
          <w:szCs w:val="26"/>
        </w:rPr>
      </w:pPr>
    </w:p>
    <w:p w:rsidR="008464DC" w:rsidRDefault="008464DC" w:rsidP="008464DC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2.6.Smeđa signalizacija</w:t>
      </w:r>
    </w:p>
    <w:p w:rsidR="008464DC" w:rsidRDefault="00961123" w:rsidP="008464D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28</w:t>
      </w:r>
      <w:r w:rsidR="008464DC">
        <w:rPr>
          <w:i/>
          <w:sz w:val="26"/>
          <w:szCs w:val="26"/>
        </w:rPr>
        <w:t>.000 kn</w:t>
      </w:r>
      <w:r w:rsidR="00715E3F">
        <w:rPr>
          <w:i/>
          <w:sz w:val="26"/>
          <w:szCs w:val="26"/>
        </w:rPr>
        <w:t>,</w:t>
      </w:r>
      <w:r w:rsidR="008464DC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je 28.000 kn</w:t>
      </w:r>
      <w:r w:rsidR="008464DC">
        <w:rPr>
          <w:i/>
          <w:sz w:val="26"/>
          <w:szCs w:val="26"/>
        </w:rPr>
        <w:t xml:space="preserve">  .</w:t>
      </w:r>
    </w:p>
    <w:p w:rsidR="00677F0D" w:rsidRDefault="00677F0D" w:rsidP="008464DC">
      <w:pPr>
        <w:pStyle w:val="ListParagraph"/>
        <w:ind w:left="709"/>
        <w:rPr>
          <w:i/>
          <w:sz w:val="26"/>
          <w:szCs w:val="26"/>
        </w:rPr>
      </w:pPr>
    </w:p>
    <w:p w:rsidR="00C53867" w:rsidRDefault="00C53867" w:rsidP="008464DC">
      <w:pPr>
        <w:pStyle w:val="ListParagraph"/>
        <w:ind w:left="709"/>
        <w:rPr>
          <w:i/>
          <w:sz w:val="26"/>
          <w:szCs w:val="26"/>
        </w:rPr>
      </w:pPr>
    </w:p>
    <w:p w:rsidR="008464DC" w:rsidRDefault="008464DC" w:rsidP="00BE0B33">
      <w:pPr>
        <w:pStyle w:val="ListParagraph"/>
        <w:ind w:left="709"/>
        <w:rPr>
          <w:i/>
          <w:sz w:val="26"/>
          <w:szCs w:val="26"/>
        </w:rPr>
      </w:pPr>
    </w:p>
    <w:p w:rsidR="00433032" w:rsidRDefault="00433032" w:rsidP="00433032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V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DISTRIBUCIJA I PRODAJA VRIJEDNOSTI</w:t>
      </w:r>
    </w:p>
    <w:p w:rsidR="00433032" w:rsidRDefault="00433032" w:rsidP="00433032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C53867">
        <w:rPr>
          <w:i/>
          <w:sz w:val="28"/>
          <w:szCs w:val="28"/>
        </w:rPr>
        <w:t>32</w:t>
      </w:r>
      <w:r>
        <w:rPr>
          <w:i/>
          <w:sz w:val="28"/>
          <w:szCs w:val="28"/>
        </w:rPr>
        <w:t xml:space="preserve">0.000 </w:t>
      </w:r>
      <w:r w:rsidRPr="00EF09EA">
        <w:rPr>
          <w:i/>
          <w:sz w:val="28"/>
          <w:szCs w:val="28"/>
        </w:rPr>
        <w:t xml:space="preserve"> kn</w:t>
      </w:r>
      <w:r w:rsidR="00715E3F">
        <w:rPr>
          <w:i/>
          <w:sz w:val="28"/>
          <w:szCs w:val="28"/>
        </w:rPr>
        <w:t>,</w:t>
      </w:r>
      <w:r w:rsidRPr="00EF09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utrošeno </w:t>
      </w:r>
      <w:r w:rsidR="00C53867">
        <w:rPr>
          <w:i/>
          <w:sz w:val="28"/>
          <w:szCs w:val="28"/>
        </w:rPr>
        <w:t>230.224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:rsidR="00433032" w:rsidRDefault="00433032" w:rsidP="00433032">
      <w:pPr>
        <w:pStyle w:val="ListParagraph"/>
        <w:ind w:left="709"/>
        <w:rPr>
          <w:i/>
          <w:sz w:val="28"/>
          <w:szCs w:val="28"/>
        </w:rPr>
      </w:pPr>
    </w:p>
    <w:p w:rsidR="00C53867" w:rsidRDefault="00C53867" w:rsidP="00433032">
      <w:pPr>
        <w:pStyle w:val="ListParagraph"/>
        <w:ind w:left="709"/>
        <w:rPr>
          <w:i/>
          <w:sz w:val="28"/>
          <w:szCs w:val="28"/>
        </w:rPr>
      </w:pPr>
    </w:p>
    <w:p w:rsidR="00433032" w:rsidRDefault="00433032" w:rsidP="00433032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1.SAJMOVI</w:t>
      </w:r>
    </w:p>
    <w:p w:rsidR="00433032" w:rsidRDefault="00433032" w:rsidP="00433032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260</w:t>
      </w:r>
      <w:r w:rsidR="00715E3F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a utrošeno </w:t>
      </w:r>
      <w:r>
        <w:rPr>
          <w:i/>
          <w:sz w:val="26"/>
          <w:szCs w:val="26"/>
        </w:rPr>
        <w:t xml:space="preserve">je </w:t>
      </w:r>
      <w:r w:rsidR="00C53867">
        <w:rPr>
          <w:i/>
          <w:sz w:val="26"/>
          <w:szCs w:val="26"/>
        </w:rPr>
        <w:t>135.216</w:t>
      </w:r>
      <w:r>
        <w:rPr>
          <w:i/>
          <w:sz w:val="26"/>
          <w:szCs w:val="26"/>
        </w:rPr>
        <w:t xml:space="preserve"> kn.</w:t>
      </w:r>
    </w:p>
    <w:p w:rsidR="00C53867" w:rsidRDefault="00C53867" w:rsidP="00433032">
      <w:pPr>
        <w:pStyle w:val="ListParagraph"/>
        <w:ind w:left="709"/>
        <w:rPr>
          <w:i/>
          <w:sz w:val="28"/>
          <w:szCs w:val="28"/>
        </w:rPr>
      </w:pPr>
    </w:p>
    <w:p w:rsidR="00CA32E2" w:rsidRPr="00CC241C" w:rsidRDefault="00433032" w:rsidP="00433032">
      <w:pPr>
        <w:jc w:val="both"/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</w:pPr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Program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sajamskih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nastupa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2</w:t>
      </w:r>
      <w:r w:rsidR="00C53867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014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-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oj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dogovoren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je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s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turisti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kom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zajednicom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Ž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upanije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Š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ibensko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Kninske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gdje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pod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njenim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okriljem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nastupamo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zajedno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sa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TZ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Vodica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,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TZ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Murtera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,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TZ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Primo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š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tena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,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TZ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Pirovca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i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TZ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Rogoznice</w:t>
      </w:r>
      <w:r w:rsidR="00CA32E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</w:p>
    <w:p w:rsidR="00433032" w:rsidRPr="00CC241C" w:rsidRDefault="00CA32E2" w:rsidP="00433032">
      <w:pPr>
        <w:jc w:val="both"/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</w:pPr>
      <w:r>
        <w:rPr>
          <w:rFonts w:asciiTheme="minorHAnsi" w:hAnsiTheme="minorHAnsi" w:cs="Arial"/>
          <w:bCs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Ž</w:t>
      </w:r>
      <w:r>
        <w:rPr>
          <w:rFonts w:asciiTheme="minorHAnsi" w:hAnsiTheme="minorHAnsi" w:cs="Arial"/>
          <w:bCs/>
          <w:i/>
          <w:color w:val="auto"/>
          <w:sz w:val="26"/>
          <w:szCs w:val="26"/>
        </w:rPr>
        <w:t>upanije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 w:cs="Arial"/>
          <w:bCs/>
          <w:i/>
          <w:color w:val="auto"/>
          <w:sz w:val="26"/>
          <w:szCs w:val="26"/>
        </w:rPr>
        <w:t>ibensko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bCs/>
          <w:i/>
          <w:color w:val="auto"/>
          <w:sz w:val="26"/>
          <w:szCs w:val="26"/>
        </w:rPr>
        <w:t>Kninske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bCs/>
          <w:i/>
          <w:color w:val="auto"/>
          <w:sz w:val="26"/>
          <w:szCs w:val="26"/>
        </w:rPr>
        <w:t>nastupa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bCs/>
          <w:i/>
          <w:color w:val="auto"/>
          <w:sz w:val="26"/>
          <w:szCs w:val="26"/>
        </w:rPr>
        <w:t>zajedno</w:t>
      </w:r>
      <w:r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bCs/>
          <w:i/>
          <w:color w:val="auto"/>
          <w:sz w:val="26"/>
          <w:szCs w:val="26"/>
        </w:rPr>
        <w:t>sa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turisti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kim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zajednicama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Zadarske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,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Splitsko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dalmatinske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Dubrova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ko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neretvanske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ž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upanije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Li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ko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senjske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,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te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podru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ž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nicom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Hrvatske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gospodarske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komore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Š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ibenik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–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sekcija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nautike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Glavnim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uredom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Hrvatske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turisti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zajednice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.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Turisti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zajednica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>
        <w:rPr>
          <w:rFonts w:asciiTheme="minorHAnsi" w:hAnsiTheme="minorHAnsi" w:cs="Arial"/>
          <w:bCs/>
          <w:i/>
          <w:color w:val="auto"/>
          <w:sz w:val="26"/>
          <w:szCs w:val="26"/>
        </w:rPr>
        <w:t>grada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Š</w:t>
      </w:r>
      <w:r w:rsidR="00433032">
        <w:rPr>
          <w:rFonts w:asciiTheme="minorHAnsi" w:hAnsiTheme="minorHAnsi" w:cs="Arial"/>
          <w:bCs/>
          <w:i/>
          <w:color w:val="auto"/>
          <w:sz w:val="26"/>
          <w:szCs w:val="26"/>
        </w:rPr>
        <w:t>ibenika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>
        <w:rPr>
          <w:rFonts w:asciiTheme="minorHAnsi" w:hAnsiTheme="minorHAnsi" w:cs="Arial"/>
          <w:bCs/>
          <w:i/>
          <w:color w:val="auto"/>
          <w:sz w:val="26"/>
          <w:szCs w:val="26"/>
        </w:rPr>
        <w:t>je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53867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53867">
        <w:rPr>
          <w:rFonts w:asciiTheme="minorHAnsi" w:hAnsiTheme="minorHAnsi" w:cs="Arial"/>
          <w:bCs/>
          <w:i/>
          <w:color w:val="auto"/>
          <w:sz w:val="26"/>
          <w:szCs w:val="26"/>
        </w:rPr>
        <w:t>u</w:t>
      </w:r>
      <w:r w:rsidR="00C53867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2014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-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oj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godini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nastupila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je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ukupno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C53867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9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turisti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>č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kih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sajmova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i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 </w:t>
      </w:r>
      <w:r w:rsidR="00433032"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to</w:t>
      </w:r>
      <w:r w:rsidR="00433032" w:rsidRPr="00CC241C"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  <w:t xml:space="preserve">: </w:t>
      </w:r>
    </w:p>
    <w:p w:rsidR="00C53867" w:rsidRPr="00CC241C" w:rsidRDefault="00C53867" w:rsidP="00433032">
      <w:pPr>
        <w:jc w:val="both"/>
        <w:rPr>
          <w:rFonts w:asciiTheme="minorHAnsi" w:hAnsiTheme="minorHAnsi" w:cs="Arial"/>
          <w:bCs/>
          <w:i/>
          <w:color w:val="auto"/>
          <w:sz w:val="26"/>
          <w:szCs w:val="26"/>
          <w:lang w:val="hr-HR"/>
        </w:rPr>
      </w:pPr>
    </w:p>
    <w:p w:rsidR="00C53867" w:rsidRPr="00CC241C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Sajmovi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kojima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nastupa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HTZ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- </w:t>
      </w:r>
      <w:r w:rsidRPr="00C53867">
        <w:rPr>
          <w:rFonts w:ascii="Calibri" w:hAnsi="Calibri"/>
          <w:i/>
          <w:color w:val="auto"/>
          <w:sz w:val="26"/>
          <w:szCs w:val="26"/>
        </w:rPr>
        <w:t>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, </w:t>
      </w:r>
      <w:r w:rsidRPr="00C53867">
        <w:rPr>
          <w:rFonts w:ascii="Calibri" w:hAnsi="Calibri"/>
          <w:i/>
          <w:color w:val="auto"/>
          <w:sz w:val="26"/>
          <w:szCs w:val="26"/>
        </w:rPr>
        <w:t>TZ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Ž </w:t>
      </w:r>
      <w:r w:rsidRPr="00C53867">
        <w:rPr>
          <w:rFonts w:ascii="Calibri" w:hAnsi="Calibri"/>
          <w:i/>
          <w:color w:val="auto"/>
          <w:sz w:val="26"/>
          <w:szCs w:val="26"/>
        </w:rPr>
        <w:t>u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koordinaciji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s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turisti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č</w:t>
      </w:r>
      <w:r w:rsidRPr="00C53867">
        <w:rPr>
          <w:rFonts w:ascii="Calibri" w:hAnsi="Calibri"/>
          <w:i/>
          <w:color w:val="auto"/>
          <w:sz w:val="26"/>
          <w:szCs w:val="26"/>
        </w:rPr>
        <w:t>kim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zajednicama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gradova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op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ć</w:t>
      </w:r>
      <w:r w:rsidRPr="00C53867">
        <w:rPr>
          <w:rFonts w:ascii="Calibri" w:hAnsi="Calibri"/>
          <w:i/>
          <w:color w:val="auto"/>
          <w:sz w:val="26"/>
          <w:szCs w:val="26"/>
        </w:rPr>
        <w:t>ina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zakupila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je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  <w:r w:rsidRPr="00C53867">
        <w:rPr>
          <w:rFonts w:ascii="Calibri" w:hAnsi="Calibri"/>
          <w:i/>
          <w:color w:val="auto"/>
          <w:sz w:val="26"/>
          <w:szCs w:val="26"/>
        </w:rPr>
        <w:t>prostor</w:t>
      </w:r>
      <w:r w:rsidRPr="00CC241C">
        <w:rPr>
          <w:rFonts w:ascii="Calibri" w:hAnsi="Calibri"/>
          <w:i/>
          <w:color w:val="auto"/>
          <w:sz w:val="26"/>
          <w:szCs w:val="26"/>
          <w:lang w:val="hr-HR"/>
        </w:rPr>
        <w:t>:</w:t>
      </w:r>
    </w:p>
    <w:p w:rsidR="00C53867" w:rsidRPr="00CC241C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:rsidR="00C53867" w:rsidRPr="00CC241C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  <w:lang w:val="de-DE"/>
        </w:rPr>
      </w:pP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>Vakantiebeurs – Utrecht</w:t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  <w:t>15. -19. 01. 2014.</w:t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  <w:t>6 m2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>Ferienmesse  - Beč</w:t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</w:r>
      <w:r w:rsidRPr="00CC241C">
        <w:rPr>
          <w:rFonts w:ascii="Calibri" w:hAnsi="Calibri"/>
          <w:i/>
          <w:color w:val="auto"/>
          <w:sz w:val="26"/>
          <w:szCs w:val="26"/>
          <w:lang w:val="de-DE"/>
        </w:rPr>
        <w:tab/>
        <w:t xml:space="preserve">16. -19.01.  </w:t>
      </w:r>
      <w:r w:rsidRPr="00C53867">
        <w:rPr>
          <w:rFonts w:ascii="Calibri" w:hAnsi="Calibri"/>
          <w:i/>
          <w:color w:val="auto"/>
          <w:sz w:val="26"/>
          <w:szCs w:val="26"/>
        </w:rPr>
        <w:t>2014.</w:t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6 m2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Boote -Dusseldorf</w:t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  <w:t xml:space="preserve">            18. – 26.01. 2014.</w:t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6 m2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Mahana   -  Lyon</w:t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07. – 09.02. 2014.</w:t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18m2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</w:p>
    <w:p w:rsid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Nastupi u koordinaciji s turističkim zajednicama Splitsko dalmatinske, Zadarske, Dubrovačko neretvanske i Ličko senjske županije: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Destination – London</w:t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06. – 09.02. 2014.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Turistički sajam Dublin</w:t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25. - 27.01. 2014.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Fietsen Wandelbeurs – Amsterdam</w:t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07. – 09.02. 2014.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 xml:space="preserve">Barcelona  </w:t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04. - 06.04. 2014.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  <w:r w:rsidRPr="00C53867">
        <w:rPr>
          <w:rFonts w:ascii="Calibri" w:hAnsi="Calibri"/>
          <w:i/>
          <w:color w:val="auto"/>
          <w:sz w:val="26"/>
          <w:szCs w:val="26"/>
        </w:rPr>
        <w:t>Borsa mediteranea – Paestum</w:t>
      </w:r>
      <w:r w:rsidRPr="00C53867">
        <w:rPr>
          <w:rFonts w:ascii="Calibri" w:hAnsi="Calibri"/>
          <w:i/>
          <w:color w:val="auto"/>
          <w:sz w:val="26"/>
          <w:szCs w:val="26"/>
        </w:rPr>
        <w:tab/>
      </w:r>
      <w:r w:rsidRPr="00C53867">
        <w:rPr>
          <w:rFonts w:ascii="Calibri" w:hAnsi="Calibri"/>
          <w:i/>
          <w:color w:val="auto"/>
          <w:sz w:val="26"/>
          <w:szCs w:val="26"/>
        </w:rPr>
        <w:tab/>
        <w:t>studeni 2014.</w:t>
      </w:r>
    </w:p>
    <w:p w:rsidR="00C53867" w:rsidRPr="00C53867" w:rsidRDefault="00C53867" w:rsidP="00C53867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</w:p>
    <w:p w:rsidR="00433032" w:rsidRPr="001A6CFD" w:rsidRDefault="00433032" w:rsidP="00433032">
      <w:pPr>
        <w:rPr>
          <w:rFonts w:ascii="Arial" w:hAnsi="Arial" w:cs="Arial"/>
          <w:bCs/>
          <w:sz w:val="22"/>
          <w:szCs w:val="22"/>
        </w:rPr>
      </w:pPr>
    </w:p>
    <w:p w:rsidR="00433032" w:rsidRDefault="00433032" w:rsidP="00433032">
      <w:pPr>
        <w:pStyle w:val="ListParagraph"/>
        <w:ind w:left="709"/>
        <w:rPr>
          <w:i/>
          <w:sz w:val="28"/>
          <w:szCs w:val="28"/>
        </w:rPr>
      </w:pPr>
    </w:p>
    <w:p w:rsidR="00CA02D3" w:rsidRPr="00177DE8" w:rsidRDefault="00CA02D3" w:rsidP="00177DE8">
      <w:pPr>
        <w:rPr>
          <w:rFonts w:asciiTheme="minorHAnsi" w:hAnsiTheme="minorHAnsi"/>
          <w:i/>
          <w:color w:val="auto"/>
          <w:sz w:val="26"/>
          <w:szCs w:val="26"/>
          <w:u w:val="single"/>
        </w:rPr>
      </w:pPr>
      <w:r w:rsidRPr="00177DE8">
        <w:rPr>
          <w:rFonts w:asciiTheme="minorHAnsi" w:hAnsiTheme="minorHAnsi"/>
          <w:i/>
          <w:color w:val="auto"/>
          <w:sz w:val="26"/>
          <w:szCs w:val="26"/>
          <w:u w:val="single"/>
        </w:rPr>
        <w:t>Potpora hotelskoj kući Solaris kao našem največem turističkom subjektu</w:t>
      </w:r>
    </w:p>
    <w:p w:rsidR="00433032" w:rsidRPr="00177DE8" w:rsidRDefault="00CA32E2" w:rsidP="00177DE8">
      <w:pPr>
        <w:rPr>
          <w:rFonts w:asciiTheme="minorHAnsi" w:hAnsiTheme="minorHAnsi"/>
          <w:i/>
          <w:color w:val="auto"/>
          <w:sz w:val="26"/>
          <w:szCs w:val="26"/>
        </w:rPr>
      </w:pPr>
      <w:r w:rsidRPr="00177DE8">
        <w:rPr>
          <w:rFonts w:asciiTheme="minorHAnsi" w:hAnsiTheme="minorHAnsi"/>
          <w:i/>
          <w:color w:val="auto"/>
          <w:sz w:val="26"/>
          <w:szCs w:val="26"/>
        </w:rPr>
        <w:t xml:space="preserve">Također smo u okviru ove stavke kao potporu  hotelskoj kući Solaris  koja je samostalno </w:t>
      </w:r>
      <w:r w:rsidR="00177DE8" w:rsidRPr="00177DE8">
        <w:rPr>
          <w:rFonts w:asciiTheme="minorHAnsi" w:hAnsiTheme="minorHAnsi"/>
          <w:i/>
          <w:color w:val="auto"/>
          <w:sz w:val="26"/>
          <w:szCs w:val="26"/>
        </w:rPr>
        <w:t xml:space="preserve">izlaže na </w:t>
      </w:r>
      <w:r w:rsidRPr="00177DE8">
        <w:rPr>
          <w:rFonts w:asciiTheme="minorHAnsi" w:hAnsiTheme="minorHAnsi"/>
          <w:i/>
          <w:color w:val="auto"/>
          <w:sz w:val="26"/>
          <w:szCs w:val="26"/>
        </w:rPr>
        <w:t xml:space="preserve"> spec</w:t>
      </w:r>
      <w:r w:rsidR="00177DE8" w:rsidRPr="00177DE8">
        <w:rPr>
          <w:rFonts w:asciiTheme="minorHAnsi" w:hAnsiTheme="minorHAnsi"/>
          <w:i/>
          <w:color w:val="auto"/>
          <w:sz w:val="26"/>
          <w:szCs w:val="26"/>
        </w:rPr>
        <w:t xml:space="preserve">ijaliziranim sajmovima dužni  uplatiti </w:t>
      </w:r>
      <w:r w:rsidRPr="00177DE8">
        <w:rPr>
          <w:rFonts w:asciiTheme="minorHAnsi" w:hAnsiTheme="minorHAnsi"/>
          <w:i/>
          <w:color w:val="auto"/>
          <w:sz w:val="26"/>
          <w:szCs w:val="26"/>
        </w:rPr>
        <w:t xml:space="preserve">iznos od 58.000 kn.  </w:t>
      </w:r>
    </w:p>
    <w:p w:rsidR="00CA32E2" w:rsidRPr="00177DE8" w:rsidRDefault="00CA32E2" w:rsidP="00CA32E2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</w:p>
    <w:p w:rsidR="00CA02D3" w:rsidRDefault="00CA02D3" w:rsidP="00CA32E2">
      <w:pPr>
        <w:pStyle w:val="ListParagraph"/>
        <w:ind w:left="709"/>
        <w:rPr>
          <w:i/>
          <w:sz w:val="26"/>
          <w:szCs w:val="26"/>
          <w:u w:val="single"/>
        </w:rPr>
      </w:pPr>
      <w:r w:rsidRPr="00CA02D3">
        <w:rPr>
          <w:i/>
          <w:sz w:val="26"/>
          <w:szCs w:val="26"/>
          <w:u w:val="single"/>
        </w:rPr>
        <w:t>1.1.Studijska putovanja</w:t>
      </w:r>
      <w:r w:rsidR="00177DE8">
        <w:rPr>
          <w:i/>
          <w:sz w:val="26"/>
          <w:szCs w:val="26"/>
          <w:u w:val="single"/>
        </w:rPr>
        <w:t xml:space="preserve"> - novinari</w:t>
      </w:r>
    </w:p>
    <w:p w:rsidR="00CA02D3" w:rsidRDefault="00CA02D3" w:rsidP="00CA32E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20.000 kn</w:t>
      </w:r>
      <w:r w:rsidR="00715E3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je </w:t>
      </w:r>
      <w:r w:rsidR="00177DE8">
        <w:rPr>
          <w:i/>
          <w:sz w:val="26"/>
          <w:szCs w:val="26"/>
        </w:rPr>
        <w:t>22.454</w:t>
      </w:r>
      <w:r>
        <w:rPr>
          <w:i/>
          <w:sz w:val="26"/>
          <w:szCs w:val="26"/>
        </w:rPr>
        <w:t xml:space="preserve"> kn  .</w:t>
      </w:r>
    </w:p>
    <w:p w:rsidR="00CA02D3" w:rsidRDefault="00CA02D3" w:rsidP="00CA32E2">
      <w:pPr>
        <w:pStyle w:val="ListParagraph"/>
        <w:ind w:left="709"/>
        <w:rPr>
          <w:i/>
          <w:sz w:val="26"/>
          <w:szCs w:val="26"/>
        </w:rPr>
      </w:pPr>
    </w:p>
    <w:p w:rsidR="00CA02D3" w:rsidRDefault="00CA02D3" w:rsidP="00CA02D3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1.2</w:t>
      </w:r>
      <w:r w:rsidRPr="00CA02D3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Posebne prezentacije</w:t>
      </w:r>
    </w:p>
    <w:p w:rsidR="00CA02D3" w:rsidRPr="00677F0D" w:rsidRDefault="00CA02D3" w:rsidP="00CA32E2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  <w:r w:rsidRPr="00677F0D">
        <w:rPr>
          <w:rFonts w:asciiTheme="minorHAnsi" w:hAnsiTheme="minorHAnsi"/>
          <w:i/>
          <w:sz w:val="26"/>
          <w:szCs w:val="26"/>
        </w:rPr>
        <w:t>Uku</w:t>
      </w:r>
      <w:r w:rsidR="00177DE8">
        <w:rPr>
          <w:rFonts w:asciiTheme="minorHAnsi" w:hAnsiTheme="minorHAnsi"/>
          <w:i/>
          <w:sz w:val="26"/>
          <w:szCs w:val="26"/>
        </w:rPr>
        <w:t>pno je planirano 3</w:t>
      </w:r>
      <w:r w:rsidRPr="00677F0D">
        <w:rPr>
          <w:rFonts w:asciiTheme="minorHAnsi" w:hAnsiTheme="minorHAnsi"/>
          <w:i/>
          <w:sz w:val="26"/>
          <w:szCs w:val="26"/>
        </w:rPr>
        <w:t>0.000 kn</w:t>
      </w:r>
      <w:r w:rsidR="00715E3F">
        <w:rPr>
          <w:rFonts w:asciiTheme="minorHAnsi" w:hAnsiTheme="minorHAnsi"/>
          <w:i/>
          <w:sz w:val="26"/>
          <w:szCs w:val="26"/>
        </w:rPr>
        <w:t>,</w:t>
      </w:r>
      <w:r w:rsidRPr="00677F0D">
        <w:rPr>
          <w:rFonts w:asciiTheme="minorHAnsi" w:hAnsiTheme="minorHAnsi"/>
          <w:i/>
          <w:sz w:val="26"/>
          <w:szCs w:val="26"/>
        </w:rPr>
        <w:t xml:space="preserve"> a utrošeno je </w:t>
      </w:r>
      <w:r w:rsidR="00177DE8">
        <w:rPr>
          <w:rFonts w:asciiTheme="minorHAnsi" w:hAnsiTheme="minorHAnsi"/>
          <w:i/>
          <w:sz w:val="26"/>
          <w:szCs w:val="26"/>
        </w:rPr>
        <w:t>30.916</w:t>
      </w:r>
      <w:r w:rsidRPr="00677F0D">
        <w:rPr>
          <w:rFonts w:asciiTheme="minorHAnsi" w:hAnsiTheme="minorHAnsi"/>
          <w:i/>
          <w:sz w:val="26"/>
          <w:szCs w:val="26"/>
        </w:rPr>
        <w:t xml:space="preserve"> kn  </w:t>
      </w:r>
    </w:p>
    <w:p w:rsidR="00677F0D" w:rsidRPr="00CC241C" w:rsidRDefault="00677F0D" w:rsidP="00677F0D">
      <w:pPr>
        <w:jc w:val="both"/>
        <w:rPr>
          <w:rFonts w:asciiTheme="minorHAnsi" w:hAnsiTheme="minorHAnsi" w:cs="Arial"/>
          <w:i/>
          <w:color w:val="auto"/>
          <w:sz w:val="26"/>
          <w:szCs w:val="26"/>
          <w:lang w:val="hr-HR"/>
        </w:rPr>
      </w:pP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č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ka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zajednica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i/>
          <w:color w:val="auto"/>
          <w:sz w:val="26"/>
          <w:szCs w:val="26"/>
        </w:rPr>
        <w:t>grada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Š</w:t>
      </w:r>
      <w:r>
        <w:rPr>
          <w:rFonts w:asciiTheme="minorHAnsi" w:hAnsiTheme="minorHAnsi" w:cs="Arial"/>
          <w:i/>
          <w:color w:val="auto"/>
          <w:sz w:val="26"/>
          <w:szCs w:val="26"/>
        </w:rPr>
        <w:t>ibenika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i/>
          <w:color w:val="auto"/>
          <w:sz w:val="26"/>
          <w:szCs w:val="26"/>
        </w:rPr>
        <w:t>okviru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i/>
          <w:color w:val="auto"/>
          <w:sz w:val="26"/>
          <w:szCs w:val="26"/>
        </w:rPr>
        <w:t>nastupa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TZ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Š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ibensko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kninske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ž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upanije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="00177DE8">
        <w:rPr>
          <w:rFonts w:asciiTheme="minorHAnsi" w:hAnsiTheme="minorHAnsi" w:cs="Arial"/>
          <w:i/>
          <w:color w:val="auto"/>
          <w:sz w:val="26"/>
          <w:szCs w:val="26"/>
        </w:rPr>
        <w:t>je</w:t>
      </w:r>
      <w:r w:rsidR="00177DE8"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="00177DE8">
        <w:rPr>
          <w:rFonts w:asciiTheme="minorHAnsi" w:hAnsiTheme="minorHAnsi" w:cs="Arial"/>
          <w:i/>
          <w:color w:val="auto"/>
          <w:sz w:val="26"/>
          <w:szCs w:val="26"/>
        </w:rPr>
        <w:t>nastupila</w:t>
      </w:r>
      <w:r w:rsidR="00177DE8"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="00177DE8">
        <w:rPr>
          <w:rFonts w:asciiTheme="minorHAnsi" w:hAnsiTheme="minorHAnsi" w:cs="Arial"/>
          <w:i/>
          <w:color w:val="auto"/>
          <w:sz w:val="26"/>
          <w:szCs w:val="26"/>
        </w:rPr>
        <w:t>na</w:t>
      </w:r>
      <w:r w:rsidR="00177DE8"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3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i/>
          <w:color w:val="auto"/>
          <w:sz w:val="26"/>
          <w:szCs w:val="26"/>
        </w:rPr>
        <w:t>road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>
        <w:rPr>
          <w:rFonts w:asciiTheme="minorHAnsi" w:hAnsiTheme="minorHAnsi" w:cs="Arial"/>
          <w:i/>
          <w:color w:val="auto"/>
          <w:sz w:val="26"/>
          <w:szCs w:val="26"/>
        </w:rPr>
        <w:t>show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 </w:t>
      </w:r>
      <w:r>
        <w:rPr>
          <w:rFonts w:asciiTheme="minorHAnsi" w:hAnsiTheme="minorHAnsi" w:cs="Arial"/>
          <w:i/>
          <w:color w:val="auto"/>
          <w:sz w:val="26"/>
          <w:szCs w:val="26"/>
        </w:rPr>
        <w:t>prezentacije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. </w:t>
      </w:r>
    </w:p>
    <w:p w:rsidR="00677F0D" w:rsidRPr="00CC241C" w:rsidRDefault="00677F0D" w:rsidP="00677F0D">
      <w:pPr>
        <w:jc w:val="both"/>
        <w:rPr>
          <w:rFonts w:asciiTheme="minorHAnsi" w:hAnsiTheme="minorHAnsi" w:cs="Arial"/>
          <w:i/>
          <w:color w:val="auto"/>
          <w:sz w:val="26"/>
          <w:szCs w:val="26"/>
          <w:lang w:val="hr-HR"/>
        </w:rPr>
      </w:pP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Prezentacije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su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se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odvijale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trgovima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,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prodajnim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centrima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,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na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tr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ž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nicama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ili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glavnim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ž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eljezni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č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kim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postajama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.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Prezentacije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su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se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odvijale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uz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glazbenu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pratnju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,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animaciju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dekoraciju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turisti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č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kim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motivima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uz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prigodne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nagrade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 (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nagradni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boravci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hotelima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,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kampovima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,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privatnom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smje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>š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taju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i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 </w:t>
      </w:r>
      <w:r w:rsidRPr="00677F0D">
        <w:rPr>
          <w:rFonts w:asciiTheme="minorHAnsi" w:hAnsiTheme="minorHAnsi" w:cs="Arial"/>
          <w:i/>
          <w:color w:val="auto"/>
          <w:sz w:val="26"/>
          <w:szCs w:val="26"/>
        </w:rPr>
        <w:t>sl</w:t>
      </w:r>
      <w:r w:rsidRPr="00CC241C">
        <w:rPr>
          <w:rFonts w:asciiTheme="minorHAnsi" w:hAnsiTheme="minorHAnsi" w:cs="Arial"/>
          <w:i/>
          <w:color w:val="auto"/>
          <w:sz w:val="26"/>
          <w:szCs w:val="26"/>
          <w:lang w:val="hr-HR"/>
        </w:rPr>
        <w:t xml:space="preserve">.). </w:t>
      </w:r>
    </w:p>
    <w:p w:rsidR="00177DE8" w:rsidRPr="00CC241C" w:rsidRDefault="00177DE8" w:rsidP="00677F0D">
      <w:pPr>
        <w:jc w:val="both"/>
        <w:rPr>
          <w:rFonts w:asciiTheme="minorHAnsi" w:hAnsiTheme="minorHAnsi" w:cs="Arial"/>
          <w:i/>
          <w:color w:val="auto"/>
          <w:sz w:val="26"/>
          <w:szCs w:val="26"/>
          <w:lang w:val="hr-HR"/>
        </w:rPr>
      </w:pPr>
    </w:p>
    <w:p w:rsidR="00177DE8" w:rsidRDefault="00177DE8" w:rsidP="00177DE8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1.3</w:t>
      </w:r>
      <w:r w:rsidRPr="00CA02D3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PPS Croatia 365</w:t>
      </w:r>
    </w:p>
    <w:p w:rsidR="00177DE8" w:rsidRPr="00177DE8" w:rsidRDefault="00177DE8" w:rsidP="00177DE8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  <w:r w:rsidRPr="00177DE8">
        <w:rPr>
          <w:rFonts w:asciiTheme="minorHAnsi" w:hAnsiTheme="minorHAnsi"/>
          <w:i/>
          <w:sz w:val="26"/>
          <w:szCs w:val="26"/>
        </w:rPr>
        <w:t>Ukupno je planirano 35.000 kn</w:t>
      </w:r>
      <w:r w:rsidR="00715E3F">
        <w:rPr>
          <w:rFonts w:asciiTheme="minorHAnsi" w:hAnsiTheme="minorHAnsi"/>
          <w:i/>
          <w:sz w:val="26"/>
          <w:szCs w:val="26"/>
        </w:rPr>
        <w:t>,</w:t>
      </w:r>
      <w:r w:rsidRPr="00177DE8">
        <w:rPr>
          <w:rFonts w:asciiTheme="minorHAnsi" w:hAnsiTheme="minorHAnsi"/>
          <w:i/>
          <w:sz w:val="26"/>
          <w:szCs w:val="26"/>
        </w:rPr>
        <w:t xml:space="preserve"> a utrošeno je 41.638 kn  </w:t>
      </w:r>
    </w:p>
    <w:p w:rsidR="00177DE8" w:rsidRPr="00CC241C" w:rsidRDefault="00177DE8" w:rsidP="00177DE8">
      <w:pPr>
        <w:tabs>
          <w:tab w:val="left" w:pos="7887"/>
        </w:tabs>
        <w:rPr>
          <w:rFonts w:ascii="Calibri" w:hAnsi="Calibri"/>
          <w:bCs/>
          <w:i/>
          <w:color w:val="auto"/>
          <w:sz w:val="26"/>
          <w:szCs w:val="26"/>
          <w:lang w:val="hr-HR"/>
        </w:rPr>
      </w:pPr>
      <w:r w:rsidRPr="00177DE8">
        <w:rPr>
          <w:rFonts w:ascii="Calibri" w:hAnsi="Calibri"/>
          <w:bCs/>
          <w:i/>
          <w:color w:val="auto"/>
          <w:sz w:val="26"/>
          <w:szCs w:val="26"/>
        </w:rPr>
        <w:t>Po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ovom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programu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smo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odr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ž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ali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tri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prezentacije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( Š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vedska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,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Norve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š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ka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,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Italija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)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te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prihvatili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dvije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grupe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turisti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>č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kih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novinara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i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</w:t>
      </w:r>
      <w:r w:rsidRPr="00177DE8">
        <w:rPr>
          <w:rFonts w:ascii="Calibri" w:hAnsi="Calibri"/>
          <w:bCs/>
          <w:i/>
          <w:color w:val="auto"/>
          <w:sz w:val="26"/>
          <w:szCs w:val="26"/>
        </w:rPr>
        <w:t>agenata</w:t>
      </w:r>
      <w:r w:rsidRPr="00CC241C">
        <w:rPr>
          <w:rFonts w:ascii="Calibri" w:hAnsi="Calibri"/>
          <w:bCs/>
          <w:i/>
          <w:color w:val="auto"/>
          <w:sz w:val="26"/>
          <w:szCs w:val="26"/>
          <w:lang w:val="hr-HR"/>
        </w:rPr>
        <w:t xml:space="preserve"> .  </w:t>
      </w:r>
    </w:p>
    <w:p w:rsidR="00677F0D" w:rsidRPr="00677F0D" w:rsidRDefault="00677F0D" w:rsidP="00677F0D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imprint/>
          <w:sz w:val="26"/>
          <w:szCs w:val="26"/>
        </w:rPr>
      </w:pPr>
    </w:p>
    <w:p w:rsidR="00677F0D" w:rsidRDefault="00677F0D" w:rsidP="00677F0D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INTERNI MARKETING</w:t>
      </w:r>
    </w:p>
    <w:p w:rsidR="00677F0D" w:rsidRDefault="00677F0D" w:rsidP="00677F0D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177DE8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0.000 </w:t>
      </w:r>
      <w:r w:rsidRPr="00EF09EA">
        <w:rPr>
          <w:i/>
          <w:sz w:val="28"/>
          <w:szCs w:val="28"/>
        </w:rPr>
        <w:t xml:space="preserve"> kn</w:t>
      </w:r>
      <w:r w:rsidR="00715E3F">
        <w:rPr>
          <w:i/>
          <w:sz w:val="28"/>
          <w:szCs w:val="28"/>
        </w:rPr>
        <w:t>,</w:t>
      </w:r>
      <w:r w:rsidRPr="00EF09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utrošeno </w:t>
      </w:r>
      <w:r w:rsidR="00177DE8">
        <w:rPr>
          <w:i/>
          <w:sz w:val="28"/>
          <w:szCs w:val="28"/>
        </w:rPr>
        <w:t>23.413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:rsidR="00CA32E2" w:rsidRDefault="00CA32E2" w:rsidP="00CA32E2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</w:p>
    <w:p w:rsidR="00677F0D" w:rsidRPr="00677F0D" w:rsidRDefault="00677F0D" w:rsidP="00CA32E2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</w:p>
    <w:p w:rsidR="001245D2" w:rsidRPr="00BE0B33" w:rsidRDefault="00677F0D" w:rsidP="001245D2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245D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EDUKACIJA</w:t>
      </w:r>
    </w:p>
    <w:p w:rsidR="001245D2" w:rsidRPr="00677F0D" w:rsidRDefault="001245D2" w:rsidP="001245D2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 w:rsidR="00677F0D" w:rsidRPr="00677F0D">
        <w:rPr>
          <w:i/>
          <w:sz w:val="26"/>
          <w:szCs w:val="26"/>
        </w:rPr>
        <w:t>20</w:t>
      </w:r>
      <w:r w:rsidR="00FD5559" w:rsidRPr="00677F0D">
        <w:rPr>
          <w:i/>
          <w:sz w:val="26"/>
          <w:szCs w:val="26"/>
        </w:rPr>
        <w:t>.0</w:t>
      </w:r>
      <w:r w:rsidRPr="00677F0D">
        <w:rPr>
          <w:i/>
          <w:sz w:val="26"/>
          <w:szCs w:val="26"/>
        </w:rPr>
        <w:t>0</w:t>
      </w:r>
      <w:r w:rsidR="00715E3F">
        <w:rPr>
          <w:i/>
          <w:sz w:val="26"/>
          <w:szCs w:val="26"/>
        </w:rPr>
        <w:t>0 kn,</w:t>
      </w:r>
      <w:r w:rsidRPr="00677F0D">
        <w:rPr>
          <w:i/>
          <w:sz w:val="26"/>
          <w:szCs w:val="26"/>
        </w:rPr>
        <w:t xml:space="preserve"> a utrošeno je </w:t>
      </w:r>
      <w:r w:rsidR="00177DE8">
        <w:rPr>
          <w:i/>
          <w:sz w:val="26"/>
          <w:szCs w:val="26"/>
        </w:rPr>
        <w:t>23.413</w:t>
      </w:r>
      <w:r w:rsidR="00FD5559" w:rsidRPr="00677F0D">
        <w:rPr>
          <w:i/>
          <w:sz w:val="26"/>
          <w:szCs w:val="26"/>
        </w:rPr>
        <w:t xml:space="preserve"> </w:t>
      </w:r>
      <w:r w:rsidRPr="00677F0D">
        <w:rPr>
          <w:i/>
          <w:sz w:val="26"/>
          <w:szCs w:val="26"/>
        </w:rPr>
        <w:t>kn</w:t>
      </w:r>
    </w:p>
    <w:p w:rsidR="00FD5559" w:rsidRPr="00677F0D" w:rsidRDefault="00677F0D" w:rsidP="001245D2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>Sredstva su utrošena na  seminare RIF-a, edukacija zaposlenika, stručna i edukativna literatura i knjige</w:t>
      </w:r>
    </w:p>
    <w:p w:rsidR="00677F0D" w:rsidRDefault="00677F0D" w:rsidP="001245D2">
      <w:pPr>
        <w:pStyle w:val="ListParagraph"/>
        <w:ind w:left="709"/>
        <w:rPr>
          <w:i/>
          <w:sz w:val="28"/>
          <w:szCs w:val="28"/>
        </w:rPr>
      </w:pPr>
    </w:p>
    <w:p w:rsidR="00677F0D" w:rsidRPr="00BE0B33" w:rsidRDefault="009A3F8F" w:rsidP="00677F0D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77F0D">
        <w:rPr>
          <w:b/>
          <w:i/>
          <w:sz w:val="28"/>
          <w:szCs w:val="28"/>
        </w:rPr>
        <w:t>.KOORDINACIJA I NADZOR SUSTAVA TZ-a</w:t>
      </w:r>
    </w:p>
    <w:p w:rsidR="00677F0D" w:rsidRPr="00677F0D" w:rsidRDefault="00177DE8" w:rsidP="00677F0D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Nadzor HTZ-e je prekontrolirao poslovanje TZ grada Šibenika za 2012. tijekom 2013.god. </w:t>
      </w:r>
    </w:p>
    <w:p w:rsidR="00677F0D" w:rsidRDefault="00677F0D" w:rsidP="001245D2">
      <w:pPr>
        <w:pStyle w:val="ListParagraph"/>
        <w:ind w:left="709"/>
        <w:rPr>
          <w:i/>
          <w:sz w:val="28"/>
          <w:szCs w:val="28"/>
        </w:rPr>
      </w:pPr>
    </w:p>
    <w:p w:rsidR="009A3F8F" w:rsidRPr="00BE0B33" w:rsidRDefault="009A3F8F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3.NAGRADE I PRIZNANJA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1</w:t>
      </w:r>
      <w:r w:rsidR="00715E3F">
        <w:rPr>
          <w:i/>
          <w:sz w:val="26"/>
          <w:szCs w:val="26"/>
        </w:rPr>
        <w:t xml:space="preserve">0.000 kn, </w:t>
      </w:r>
      <w:r w:rsidRPr="00677F0D">
        <w:rPr>
          <w:i/>
          <w:sz w:val="26"/>
          <w:szCs w:val="26"/>
        </w:rPr>
        <w:t xml:space="preserve">a utrošeno </w:t>
      </w:r>
      <w:r>
        <w:rPr>
          <w:i/>
          <w:sz w:val="26"/>
          <w:szCs w:val="26"/>
        </w:rPr>
        <w:t>nije ništa.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9A3F8F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MARKETINŠKA INFRASTRUKTURA</w:t>
      </w:r>
    </w:p>
    <w:p w:rsidR="009A3F8F" w:rsidRDefault="009A3F8F" w:rsidP="009A3F8F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DE4384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5.000 </w:t>
      </w:r>
      <w:r w:rsidRPr="00EF09EA">
        <w:rPr>
          <w:i/>
          <w:sz w:val="28"/>
          <w:szCs w:val="28"/>
        </w:rPr>
        <w:t xml:space="preserve"> kn</w:t>
      </w:r>
      <w:r w:rsidR="00715E3F">
        <w:rPr>
          <w:i/>
          <w:sz w:val="28"/>
          <w:szCs w:val="28"/>
        </w:rPr>
        <w:t>,</w:t>
      </w:r>
      <w:r w:rsidRPr="00EF09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utrošeno </w:t>
      </w:r>
      <w:r w:rsidR="00DE4384">
        <w:rPr>
          <w:i/>
          <w:sz w:val="28"/>
          <w:szCs w:val="28"/>
        </w:rPr>
        <w:t>54.333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9A3F8F" w:rsidRPr="00BE0B33" w:rsidRDefault="009A3F8F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1.PROIZVODNJA MULTIMEDIJALNIH MATERIJALA</w:t>
      </w:r>
    </w:p>
    <w:p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25</w:t>
      </w:r>
      <w:r w:rsidR="00715E3F">
        <w:rPr>
          <w:i/>
          <w:sz w:val="26"/>
          <w:szCs w:val="26"/>
        </w:rPr>
        <w:t xml:space="preserve">.000 kn, </w:t>
      </w:r>
      <w:r w:rsidRPr="00677F0D">
        <w:rPr>
          <w:i/>
          <w:sz w:val="26"/>
          <w:szCs w:val="26"/>
        </w:rPr>
        <w:t xml:space="preserve">a utrošeno je </w:t>
      </w:r>
      <w:r w:rsidR="00DE4384">
        <w:rPr>
          <w:i/>
          <w:sz w:val="26"/>
          <w:szCs w:val="26"/>
        </w:rPr>
        <w:t>19.330</w:t>
      </w:r>
      <w:r w:rsidRPr="00677F0D">
        <w:rPr>
          <w:i/>
          <w:sz w:val="26"/>
          <w:szCs w:val="26"/>
        </w:rPr>
        <w:t xml:space="preserve"> kn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Sredstva su utrošena </w:t>
      </w:r>
      <w:r w:rsidR="00715E3F">
        <w:rPr>
          <w:i/>
          <w:sz w:val="26"/>
          <w:szCs w:val="26"/>
        </w:rPr>
        <w:t xml:space="preserve">za </w:t>
      </w:r>
      <w:r>
        <w:rPr>
          <w:i/>
          <w:sz w:val="26"/>
          <w:szCs w:val="26"/>
        </w:rPr>
        <w:t>umonožavanje DVD-a i promidžbeni film.</w:t>
      </w:r>
    </w:p>
    <w:p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2.BANKA FOTOGRAFIJA I PRIPREME U IZDAVAŠTVU</w:t>
      </w:r>
    </w:p>
    <w:p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10</w:t>
      </w:r>
      <w:r w:rsidR="00715E3F">
        <w:rPr>
          <w:i/>
          <w:sz w:val="26"/>
          <w:szCs w:val="26"/>
        </w:rPr>
        <w:t xml:space="preserve">.000 kn, </w:t>
      </w:r>
      <w:r w:rsidRPr="00677F0D">
        <w:rPr>
          <w:i/>
          <w:sz w:val="26"/>
          <w:szCs w:val="26"/>
        </w:rPr>
        <w:t xml:space="preserve">a utrošeno je </w:t>
      </w:r>
      <w:r w:rsidR="00DE4384">
        <w:rPr>
          <w:i/>
          <w:sz w:val="26"/>
          <w:szCs w:val="26"/>
        </w:rPr>
        <w:t>32.003</w:t>
      </w:r>
      <w:r w:rsidRPr="00677F0D">
        <w:rPr>
          <w:i/>
          <w:sz w:val="26"/>
          <w:szCs w:val="26"/>
        </w:rPr>
        <w:t xml:space="preserve"> kn</w:t>
      </w:r>
    </w:p>
    <w:p w:rsidR="009A3F8F" w:rsidRDefault="00DE4384" w:rsidP="009A3F8F">
      <w:pPr>
        <w:pStyle w:val="ListParagraph"/>
        <w:ind w:left="709"/>
        <w:rPr>
          <w:i/>
          <w:sz w:val="26"/>
          <w:szCs w:val="26"/>
        </w:rPr>
      </w:pPr>
      <w:r w:rsidRPr="00DE4384">
        <w:rPr>
          <w:i/>
          <w:sz w:val="26"/>
          <w:szCs w:val="26"/>
        </w:rPr>
        <w:t xml:space="preserve">Zračne </w:t>
      </w:r>
      <w:r>
        <w:rPr>
          <w:i/>
          <w:sz w:val="26"/>
          <w:szCs w:val="26"/>
        </w:rPr>
        <w:t>fotografije</w:t>
      </w:r>
      <w:r w:rsidRPr="00DE4384">
        <w:rPr>
          <w:i/>
          <w:sz w:val="26"/>
          <w:szCs w:val="26"/>
        </w:rPr>
        <w:t xml:space="preserve"> prilikom snimanja filma „Šibenik iz zraka“</w:t>
      </w:r>
    </w:p>
    <w:p w:rsidR="003C44E5" w:rsidRPr="00DE4384" w:rsidRDefault="003C44E5" w:rsidP="009A3F8F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3.JEDINSTVENI TURISTIČKI INFO SUSTAV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>
        <w:rPr>
          <w:i/>
          <w:sz w:val="26"/>
          <w:szCs w:val="26"/>
        </w:rPr>
        <w:t>10</w:t>
      </w:r>
      <w:r w:rsidR="00715E3F">
        <w:rPr>
          <w:i/>
          <w:sz w:val="26"/>
          <w:szCs w:val="26"/>
        </w:rPr>
        <w:t xml:space="preserve">.000 kn, </w:t>
      </w:r>
      <w:r w:rsidRPr="00677F0D">
        <w:rPr>
          <w:i/>
          <w:sz w:val="26"/>
          <w:szCs w:val="26"/>
        </w:rPr>
        <w:t xml:space="preserve">a </w:t>
      </w:r>
      <w:r>
        <w:rPr>
          <w:i/>
          <w:sz w:val="26"/>
          <w:szCs w:val="26"/>
        </w:rPr>
        <w:t xml:space="preserve">utrošeno </w:t>
      </w:r>
      <w:r w:rsidR="00DE4384">
        <w:rPr>
          <w:i/>
          <w:sz w:val="26"/>
          <w:szCs w:val="26"/>
        </w:rPr>
        <w:t>je 3.000 kn</w:t>
      </w:r>
      <w:r>
        <w:rPr>
          <w:i/>
          <w:sz w:val="26"/>
          <w:szCs w:val="26"/>
        </w:rPr>
        <w:t>.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On line prijavu gostiju smo realizirali </w:t>
      </w:r>
      <w:r w:rsidR="00DE4384">
        <w:rPr>
          <w:i/>
          <w:sz w:val="26"/>
          <w:szCs w:val="26"/>
        </w:rPr>
        <w:t>2103.</w:t>
      </w:r>
      <w:r>
        <w:rPr>
          <w:i/>
          <w:sz w:val="26"/>
          <w:szCs w:val="26"/>
        </w:rPr>
        <w:t xml:space="preserve"> godine.</w:t>
      </w: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:rsidR="0081537C" w:rsidRDefault="0081537C" w:rsidP="009A3F8F">
      <w:pPr>
        <w:pStyle w:val="ListParagraph"/>
        <w:ind w:left="709"/>
        <w:rPr>
          <w:i/>
          <w:sz w:val="26"/>
          <w:szCs w:val="26"/>
        </w:rPr>
      </w:pPr>
    </w:p>
    <w:p w:rsidR="0081537C" w:rsidRDefault="0081537C" w:rsidP="009A3F8F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1245D2">
      <w:pPr>
        <w:pStyle w:val="ListParagraph"/>
        <w:ind w:left="709"/>
        <w:rPr>
          <w:i/>
          <w:sz w:val="26"/>
          <w:szCs w:val="26"/>
        </w:rPr>
      </w:pPr>
    </w:p>
    <w:p w:rsidR="009A3F8F" w:rsidRDefault="009A3F8F" w:rsidP="009A3F8F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</w:t>
      </w:r>
      <w:r w:rsidRPr="00482154">
        <w:rPr>
          <w:b/>
          <w:i/>
          <w:sz w:val="28"/>
          <w:szCs w:val="28"/>
        </w:rPr>
        <w:t xml:space="preserve"> </w:t>
      </w:r>
      <w:r w:rsidR="00670242">
        <w:rPr>
          <w:b/>
          <w:i/>
          <w:sz w:val="28"/>
          <w:szCs w:val="28"/>
        </w:rPr>
        <w:t>POSEBNI PROGRAMI</w:t>
      </w:r>
    </w:p>
    <w:p w:rsidR="009A3F8F" w:rsidRDefault="00670242" w:rsidP="009A3F8F">
      <w:pPr>
        <w:pStyle w:val="ListParagraph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Po ovoj stavci nije planirano ništa.</w:t>
      </w:r>
    </w:p>
    <w:p w:rsidR="00670242" w:rsidRDefault="00670242" w:rsidP="009A3F8F">
      <w:pPr>
        <w:pStyle w:val="ListParagraph"/>
        <w:ind w:left="709"/>
        <w:rPr>
          <w:i/>
          <w:sz w:val="28"/>
          <w:szCs w:val="28"/>
        </w:rPr>
      </w:pPr>
    </w:p>
    <w:p w:rsidR="00670242" w:rsidRDefault="00670242" w:rsidP="00670242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VIII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PLANOVI RAZVOJA TURIZMA</w:t>
      </w:r>
    </w:p>
    <w:p w:rsidR="00670242" w:rsidRDefault="00715E3F" w:rsidP="0067024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Ukupno planirano 10.000 kn, </w:t>
      </w:r>
      <w:r w:rsidR="00670242" w:rsidRPr="00670242">
        <w:rPr>
          <w:i/>
          <w:sz w:val="28"/>
          <w:szCs w:val="28"/>
        </w:rPr>
        <w:t xml:space="preserve">a utrošeno </w:t>
      </w:r>
      <w:r w:rsidR="00DE4384">
        <w:rPr>
          <w:i/>
          <w:sz w:val="28"/>
          <w:szCs w:val="28"/>
        </w:rPr>
        <w:t>je 3.274 kn</w:t>
      </w:r>
      <w:r w:rsidR="00670242">
        <w:rPr>
          <w:i/>
          <w:sz w:val="26"/>
          <w:szCs w:val="26"/>
        </w:rPr>
        <w:t>.</w:t>
      </w:r>
    </w:p>
    <w:p w:rsidR="00670242" w:rsidRDefault="00670242" w:rsidP="009A3F8F">
      <w:pPr>
        <w:pStyle w:val="ListParagraph"/>
        <w:ind w:left="709"/>
        <w:rPr>
          <w:i/>
          <w:sz w:val="28"/>
          <w:szCs w:val="28"/>
        </w:rPr>
      </w:pPr>
    </w:p>
    <w:p w:rsidR="00670242" w:rsidRDefault="00670242" w:rsidP="009A3F8F">
      <w:pPr>
        <w:pStyle w:val="ListParagraph"/>
        <w:ind w:left="709"/>
        <w:rPr>
          <w:i/>
          <w:sz w:val="28"/>
          <w:szCs w:val="28"/>
        </w:rPr>
      </w:pPr>
    </w:p>
    <w:p w:rsidR="00670242" w:rsidRDefault="00670242" w:rsidP="00670242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IX TRANSFER BORAVIŠNE PRISTOJBE GRADU ŠIBENIKU ( 30%)</w:t>
      </w:r>
    </w:p>
    <w:p w:rsidR="00670242" w:rsidRDefault="00670242" w:rsidP="00670242">
      <w:pPr>
        <w:pStyle w:val="ListParagraph"/>
        <w:ind w:left="709"/>
        <w:rPr>
          <w:i/>
          <w:sz w:val="26"/>
          <w:szCs w:val="26"/>
        </w:rPr>
      </w:pPr>
      <w:r w:rsidRPr="00670242">
        <w:rPr>
          <w:i/>
          <w:sz w:val="28"/>
          <w:szCs w:val="28"/>
        </w:rPr>
        <w:t xml:space="preserve">Ukupno planirano </w:t>
      </w:r>
      <w:r w:rsidR="00DE4384">
        <w:rPr>
          <w:i/>
          <w:sz w:val="28"/>
          <w:szCs w:val="28"/>
        </w:rPr>
        <w:t>1.040.000</w:t>
      </w:r>
      <w:r w:rsidR="00715E3F">
        <w:rPr>
          <w:i/>
          <w:sz w:val="28"/>
          <w:szCs w:val="28"/>
        </w:rPr>
        <w:t xml:space="preserve"> kn, </w:t>
      </w:r>
      <w:r w:rsidRPr="00670242">
        <w:rPr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>realizirano 1.</w:t>
      </w:r>
      <w:r w:rsidR="00DE4384">
        <w:rPr>
          <w:i/>
          <w:sz w:val="28"/>
          <w:szCs w:val="28"/>
        </w:rPr>
        <w:t>025.772</w:t>
      </w:r>
      <w:r>
        <w:rPr>
          <w:i/>
          <w:sz w:val="28"/>
          <w:szCs w:val="28"/>
        </w:rPr>
        <w:t xml:space="preserve"> kn</w:t>
      </w:r>
    </w:p>
    <w:p w:rsidR="009A3F8F" w:rsidRDefault="009A3F8F" w:rsidP="001245D2">
      <w:pPr>
        <w:pStyle w:val="ListParagraph"/>
        <w:ind w:left="709"/>
        <w:rPr>
          <w:i/>
          <w:sz w:val="26"/>
          <w:szCs w:val="26"/>
        </w:rPr>
      </w:pPr>
    </w:p>
    <w:p w:rsidR="00B069EC" w:rsidRPr="00A12541" w:rsidRDefault="00B069EC" w:rsidP="00EF1757">
      <w:pPr>
        <w:pStyle w:val="ListParagraph"/>
        <w:ind w:left="709"/>
        <w:rPr>
          <w:rFonts w:asciiTheme="minorHAnsi" w:eastAsiaTheme="minorHAnsi" w:hAnsiTheme="minorHAnsi" w:cstheme="minorHAnsi"/>
          <w:i/>
          <w:sz w:val="26"/>
          <w:szCs w:val="26"/>
        </w:rPr>
      </w:pPr>
    </w:p>
    <w:p w:rsidR="008D0D91" w:rsidRPr="00670242" w:rsidRDefault="00670242" w:rsidP="008D0D91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670242">
        <w:rPr>
          <w:b/>
          <w:i/>
          <w:sz w:val="28"/>
          <w:szCs w:val="28"/>
        </w:rPr>
        <w:t xml:space="preserve">UKUPNA REALIZACIJA </w:t>
      </w:r>
    </w:p>
    <w:p w:rsidR="008D0D91" w:rsidRPr="00670242" w:rsidRDefault="00512D34" w:rsidP="008D0D91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predviđeno </w:t>
      </w:r>
      <w:r w:rsidR="00DE4384">
        <w:rPr>
          <w:i/>
          <w:sz w:val="28"/>
          <w:szCs w:val="28"/>
        </w:rPr>
        <w:t>6.528</w:t>
      </w:r>
      <w:r w:rsidRPr="00670242">
        <w:rPr>
          <w:i/>
          <w:sz w:val="28"/>
          <w:szCs w:val="28"/>
        </w:rPr>
        <w:t>.000</w:t>
      </w:r>
      <w:r w:rsidR="008D0D91" w:rsidRPr="00670242">
        <w:rPr>
          <w:i/>
          <w:sz w:val="28"/>
          <w:szCs w:val="28"/>
        </w:rPr>
        <w:t xml:space="preserve"> kn </w:t>
      </w:r>
    </w:p>
    <w:p w:rsidR="008D0D91" w:rsidRPr="00670242" w:rsidRDefault="00512D34" w:rsidP="008D0D91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 </w:t>
      </w:r>
      <w:r w:rsidR="00FA7515">
        <w:rPr>
          <w:i/>
          <w:sz w:val="28"/>
          <w:szCs w:val="28"/>
        </w:rPr>
        <w:t xml:space="preserve">ostvareno </w:t>
      </w:r>
      <w:r w:rsidRPr="00670242">
        <w:rPr>
          <w:i/>
          <w:sz w:val="28"/>
          <w:szCs w:val="28"/>
        </w:rPr>
        <w:t xml:space="preserve"> </w:t>
      </w:r>
      <w:r w:rsidR="00DE4384">
        <w:rPr>
          <w:i/>
          <w:sz w:val="28"/>
          <w:szCs w:val="28"/>
        </w:rPr>
        <w:t>6.429.447</w:t>
      </w:r>
      <w:r w:rsidR="008D0D91" w:rsidRPr="00670242">
        <w:rPr>
          <w:i/>
          <w:sz w:val="28"/>
          <w:szCs w:val="28"/>
        </w:rPr>
        <w:t xml:space="preserve"> kn</w:t>
      </w:r>
    </w:p>
    <w:p w:rsidR="008D0D91" w:rsidRPr="00EF09EA" w:rsidRDefault="008D0D91" w:rsidP="008D0D91">
      <w:pPr>
        <w:pStyle w:val="ListParagraph"/>
        <w:ind w:left="709"/>
        <w:rPr>
          <w:i/>
          <w:sz w:val="28"/>
          <w:szCs w:val="28"/>
        </w:rPr>
      </w:pPr>
    </w:p>
    <w:p w:rsidR="008D0D91" w:rsidRDefault="008D0D91" w:rsidP="008D0D91">
      <w:pPr>
        <w:pStyle w:val="ListParagraph"/>
        <w:ind w:left="709"/>
        <w:rPr>
          <w:i/>
          <w:sz w:val="28"/>
          <w:szCs w:val="28"/>
        </w:rPr>
      </w:pPr>
    </w:p>
    <w:p w:rsidR="00A3232D" w:rsidRPr="00A3232D" w:rsidRDefault="00A3232D" w:rsidP="00A3232D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A3232D">
        <w:rPr>
          <w:b/>
          <w:i/>
          <w:sz w:val="28"/>
          <w:szCs w:val="28"/>
        </w:rPr>
        <w:t>UKUPNI PRIHODI</w:t>
      </w:r>
    </w:p>
    <w:p w:rsidR="00FA7515" w:rsidRPr="00670242" w:rsidRDefault="00FA7515" w:rsidP="00FA7515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predviđeno </w:t>
      </w:r>
      <w:r w:rsidR="00DE4384">
        <w:rPr>
          <w:i/>
          <w:sz w:val="28"/>
          <w:szCs w:val="28"/>
        </w:rPr>
        <w:t>6.528.000</w:t>
      </w:r>
      <w:r w:rsidRPr="00670242">
        <w:rPr>
          <w:i/>
          <w:sz w:val="28"/>
          <w:szCs w:val="28"/>
        </w:rPr>
        <w:t xml:space="preserve"> kn </w:t>
      </w:r>
    </w:p>
    <w:p w:rsidR="00FA7515" w:rsidRPr="00670242" w:rsidRDefault="00FA7515" w:rsidP="00FA7515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 </w:t>
      </w:r>
      <w:r>
        <w:rPr>
          <w:i/>
          <w:sz w:val="28"/>
          <w:szCs w:val="28"/>
        </w:rPr>
        <w:t xml:space="preserve">ostvareno </w:t>
      </w:r>
      <w:r w:rsidRPr="00670242">
        <w:rPr>
          <w:i/>
          <w:sz w:val="28"/>
          <w:szCs w:val="28"/>
        </w:rPr>
        <w:t xml:space="preserve"> </w:t>
      </w:r>
      <w:r w:rsidR="00DE4384">
        <w:rPr>
          <w:i/>
          <w:sz w:val="28"/>
          <w:szCs w:val="28"/>
        </w:rPr>
        <w:t>6.552.695</w:t>
      </w:r>
      <w:r w:rsidRPr="00670242">
        <w:rPr>
          <w:i/>
          <w:sz w:val="28"/>
          <w:szCs w:val="28"/>
        </w:rPr>
        <w:t xml:space="preserve"> kn</w:t>
      </w:r>
    </w:p>
    <w:p w:rsidR="00F54346" w:rsidRDefault="00F54346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:rsidR="00F3307D" w:rsidRPr="00F54346" w:rsidRDefault="00F3307D" w:rsidP="004018C9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</w:p>
    <w:p w:rsidR="004018C9" w:rsidRPr="00F54346" w:rsidRDefault="004018C9" w:rsidP="00F54346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</w:p>
    <w:p w:rsidR="004018C9" w:rsidRPr="00670242" w:rsidRDefault="004018C9" w:rsidP="004018C9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670242">
        <w:rPr>
          <w:b/>
          <w:i/>
          <w:sz w:val="28"/>
          <w:szCs w:val="28"/>
        </w:rPr>
        <w:t>RAZLIKA IZMEĐU  PRIHODA I REALIZACIJE</w:t>
      </w:r>
    </w:p>
    <w:p w:rsidR="004018C9" w:rsidRPr="00670242" w:rsidRDefault="004018C9" w:rsidP="004018C9">
      <w:pPr>
        <w:pStyle w:val="ListParagraph"/>
        <w:ind w:left="708"/>
        <w:rPr>
          <w:rFonts w:asciiTheme="minorHAnsi" w:hAnsiTheme="minorHAnsi"/>
          <w:b/>
          <w:i/>
          <w:sz w:val="28"/>
          <w:szCs w:val="28"/>
        </w:rPr>
      </w:pPr>
      <w:r w:rsidRPr="00670242">
        <w:rPr>
          <w:rFonts w:asciiTheme="minorHAnsi" w:hAnsiTheme="minorHAnsi"/>
          <w:b/>
          <w:i/>
          <w:sz w:val="28"/>
          <w:szCs w:val="28"/>
        </w:rPr>
        <w:t>UKUPNI PRIHODI</w:t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Pr="00670242">
        <w:rPr>
          <w:rFonts w:asciiTheme="minorHAnsi" w:hAnsiTheme="minorHAnsi"/>
          <w:b/>
          <w:i/>
          <w:sz w:val="28"/>
          <w:szCs w:val="28"/>
        </w:rPr>
        <w:tab/>
        <w:t xml:space="preserve"> </w:t>
      </w:r>
      <w:r w:rsidR="00DE4384">
        <w:rPr>
          <w:rFonts w:asciiTheme="minorHAnsi" w:hAnsiTheme="minorHAnsi"/>
          <w:b/>
          <w:i/>
          <w:sz w:val="28"/>
          <w:szCs w:val="28"/>
        </w:rPr>
        <w:t>6.552.695</w:t>
      </w:r>
      <w:r w:rsidR="00FA7515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670242">
        <w:rPr>
          <w:rFonts w:asciiTheme="minorHAnsi" w:hAnsiTheme="minorHAnsi"/>
          <w:b/>
          <w:i/>
          <w:sz w:val="28"/>
          <w:szCs w:val="28"/>
        </w:rPr>
        <w:t xml:space="preserve">kn </w:t>
      </w:r>
    </w:p>
    <w:p w:rsidR="004018C9" w:rsidRPr="00670242" w:rsidRDefault="004018C9" w:rsidP="004018C9">
      <w:pPr>
        <w:pStyle w:val="ListParagraph"/>
        <w:ind w:left="709"/>
        <w:rPr>
          <w:b/>
          <w:i/>
          <w:sz w:val="28"/>
          <w:szCs w:val="28"/>
        </w:rPr>
      </w:pPr>
      <w:r w:rsidRPr="00670242">
        <w:rPr>
          <w:rFonts w:asciiTheme="minorHAnsi" w:hAnsiTheme="minorHAnsi"/>
          <w:b/>
          <w:i/>
          <w:sz w:val="28"/>
          <w:szCs w:val="28"/>
        </w:rPr>
        <w:t xml:space="preserve">UKUPNA REALIZACIJA </w:t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="00DE4384">
        <w:rPr>
          <w:b/>
          <w:i/>
          <w:sz w:val="28"/>
          <w:szCs w:val="28"/>
        </w:rPr>
        <w:t>6.429.447</w:t>
      </w:r>
      <w:r w:rsidR="00921DBD" w:rsidRPr="00670242">
        <w:rPr>
          <w:b/>
          <w:i/>
          <w:sz w:val="28"/>
          <w:szCs w:val="28"/>
        </w:rPr>
        <w:t xml:space="preserve"> </w:t>
      </w:r>
      <w:r w:rsidRPr="00670242">
        <w:rPr>
          <w:b/>
          <w:i/>
          <w:sz w:val="28"/>
          <w:szCs w:val="28"/>
        </w:rPr>
        <w:t>kn</w:t>
      </w:r>
    </w:p>
    <w:p w:rsidR="009B4C01" w:rsidRPr="00670242" w:rsidRDefault="009B4C01" w:rsidP="004018C9">
      <w:pPr>
        <w:pStyle w:val="ListParagraph"/>
        <w:ind w:left="709"/>
        <w:rPr>
          <w:b/>
          <w:i/>
          <w:sz w:val="28"/>
          <w:szCs w:val="28"/>
        </w:rPr>
      </w:pPr>
      <w:r w:rsidRPr="00670242">
        <w:rPr>
          <w:rFonts w:asciiTheme="minorHAnsi" w:hAnsiTheme="minorHAnsi"/>
          <w:b/>
          <w:i/>
          <w:sz w:val="28"/>
          <w:szCs w:val="28"/>
        </w:rPr>
        <w:t>RAZLIKA</w:t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Pr="00670242">
        <w:rPr>
          <w:rFonts w:asciiTheme="minorHAnsi" w:hAnsiTheme="minorHAnsi"/>
          <w:b/>
          <w:i/>
          <w:sz w:val="28"/>
          <w:szCs w:val="28"/>
        </w:rPr>
        <w:tab/>
        <w:t xml:space="preserve">  </w:t>
      </w:r>
      <w:r w:rsidR="00FA751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E4384">
        <w:rPr>
          <w:rFonts w:asciiTheme="minorHAnsi" w:hAnsiTheme="minorHAnsi"/>
          <w:b/>
          <w:i/>
          <w:sz w:val="28"/>
          <w:szCs w:val="28"/>
        </w:rPr>
        <w:t>123.248</w:t>
      </w:r>
      <w:r w:rsidR="00FA7515">
        <w:rPr>
          <w:rFonts w:asciiTheme="minorHAnsi" w:hAnsiTheme="minorHAnsi"/>
          <w:b/>
          <w:i/>
          <w:sz w:val="28"/>
          <w:szCs w:val="28"/>
        </w:rPr>
        <w:t>kn</w:t>
      </w:r>
    </w:p>
    <w:p w:rsidR="004018C9" w:rsidRPr="004018C9" w:rsidRDefault="004018C9" w:rsidP="004018C9">
      <w:pPr>
        <w:pStyle w:val="ListParagraph"/>
        <w:ind w:left="708"/>
        <w:rPr>
          <w:rFonts w:asciiTheme="minorHAnsi" w:hAnsiTheme="minorHAnsi"/>
          <w:b/>
          <w:i/>
          <w:sz w:val="28"/>
          <w:szCs w:val="28"/>
        </w:rPr>
      </w:pPr>
    </w:p>
    <w:p w:rsidR="004018C9" w:rsidRDefault="004018C9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:rsidR="00FF0156" w:rsidRDefault="00FF0156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:rsidR="00FF0156" w:rsidRDefault="00FF0156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:rsidR="00A3232D" w:rsidRPr="003259FC" w:rsidRDefault="003C44E5" w:rsidP="003259FC">
      <w:pPr>
        <w:rPr>
          <w:rFonts w:asciiTheme="minorHAnsi" w:hAnsiTheme="minorHAnsi"/>
          <w:i/>
          <w:sz w:val="28"/>
          <w:szCs w:val="28"/>
        </w:rPr>
      </w:pPr>
      <w:r w:rsidRPr="00FF0156">
        <w:rPr>
          <w:rFonts w:asciiTheme="minorHAnsi" w:hAnsiTheme="minorHAnsi"/>
          <w:i/>
          <w:sz w:val="28"/>
          <w:szCs w:val="28"/>
        </w:rPr>
        <w:object w:dxaOrig="7206" w:dyaOrig="5403">
          <v:shape id="_x0000_i1025" type="#_x0000_t75" style="width:368.25pt;height:273pt" o:ole="">
            <v:imagedata r:id="rId10" o:title=""/>
          </v:shape>
          <o:OLEObject Type="Embed" ProgID="PowerPoint.Show.12" ShapeID="_x0000_i1025" DrawAspect="Content" ObjectID="_1514785440" r:id="rId11"/>
        </w:object>
      </w:r>
    </w:p>
    <w:p w:rsidR="00FF0156" w:rsidRDefault="003C44E5" w:rsidP="00190909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  <w:r w:rsidRPr="00FF0156">
        <w:rPr>
          <w:rFonts w:asciiTheme="minorHAnsi" w:hAnsiTheme="minorHAnsi"/>
          <w:i/>
          <w:sz w:val="28"/>
          <w:szCs w:val="28"/>
          <w:lang w:val="en-GB"/>
        </w:rPr>
        <w:object w:dxaOrig="7206" w:dyaOrig="5403">
          <v:shape id="_x0000_i1026" type="#_x0000_t75" style="width:347.25pt;height:298.5pt" o:ole="">
            <v:imagedata r:id="rId12" o:title=""/>
          </v:shape>
          <o:OLEObject Type="Embed" ProgID="PowerPoint.Show.12" ShapeID="_x0000_i1026" DrawAspect="Content" ObjectID="_1514785441" r:id="rId13"/>
        </w:object>
      </w:r>
    </w:p>
    <w:p w:rsidR="0055648B" w:rsidRDefault="00034746" w:rsidP="00190909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 Šibeni</w:t>
      </w:r>
      <w:r w:rsidR="00DE4384">
        <w:rPr>
          <w:rFonts w:asciiTheme="minorHAnsi" w:hAnsiTheme="minorHAnsi"/>
          <w:i/>
          <w:sz w:val="28"/>
          <w:szCs w:val="28"/>
        </w:rPr>
        <w:t>ku 09.03.2015</w:t>
      </w:r>
      <w:r w:rsidR="0055648B">
        <w:rPr>
          <w:rFonts w:asciiTheme="minorHAnsi" w:hAnsiTheme="minorHAnsi"/>
          <w:i/>
          <w:sz w:val="28"/>
          <w:szCs w:val="28"/>
        </w:rPr>
        <w:t>.</w:t>
      </w:r>
    </w:p>
    <w:p w:rsidR="0055648B" w:rsidRDefault="00763B46" w:rsidP="00190909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</w:p>
    <w:p w:rsidR="0055648B" w:rsidRDefault="0055648B" w:rsidP="00190909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:rsidR="0055648B" w:rsidRPr="0055648B" w:rsidRDefault="0055648B" w:rsidP="00190909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  <w:t>Direktor ureda TZ Grada Šibenika</w:t>
      </w:r>
    </w:p>
    <w:p w:rsidR="0055648B" w:rsidRPr="00190909" w:rsidRDefault="0055648B" w:rsidP="00F3307D">
      <w:pPr>
        <w:pStyle w:val="ListParagraph"/>
        <w:ind w:left="708"/>
        <w:rPr>
          <w:i/>
          <w:sz w:val="26"/>
          <w:szCs w:val="26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  <w:t>Dino Karađole</w:t>
      </w:r>
    </w:p>
    <w:sectPr w:rsidR="0055648B" w:rsidRPr="00190909" w:rsidSect="00BE0F6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FC" w:rsidRDefault="009336FC" w:rsidP="00041064">
      <w:r>
        <w:separator/>
      </w:r>
    </w:p>
  </w:endnote>
  <w:endnote w:type="continuationSeparator" w:id="0">
    <w:p w:rsidR="009336FC" w:rsidRDefault="009336FC" w:rsidP="0004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0A" w:rsidRDefault="00D052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92ACB">
      <w:rPr>
        <w:rFonts w:ascii="Tahoma" w:hAnsi="Tahoma" w:cs="Tahoma"/>
        <w:sz w:val="22"/>
        <w:szCs w:val="22"/>
      </w:rPr>
      <w:t>Turistička zajednica grada Šibenika</w:t>
    </w:r>
    <w:r w:rsidRPr="00E92ACB">
      <w:rPr>
        <w:rFonts w:ascii="Tahoma" w:hAnsi="Tahoma" w:cs="Tahoma"/>
        <w:sz w:val="22"/>
        <w:szCs w:val="22"/>
      </w:rPr>
      <w:ptab w:relativeTo="margin" w:alignment="right" w:leader="none"/>
    </w:r>
    <w:r w:rsidRPr="00E92ACB">
      <w:rPr>
        <w:rFonts w:ascii="Tahoma" w:hAnsi="Tahoma" w:cs="Tahoma"/>
        <w:sz w:val="22"/>
        <w:szCs w:val="22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C3104F" w:rsidRPr="00C3104F">
        <w:rPr>
          <w:rFonts w:asciiTheme="majorHAnsi" w:hAnsiTheme="majorHAnsi"/>
          <w:noProof/>
        </w:rPr>
        <w:t>26</w:t>
      </w:r>
    </w:fldSimple>
  </w:p>
  <w:p w:rsidR="00D0520A" w:rsidRDefault="00D05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FC" w:rsidRDefault="009336FC" w:rsidP="00041064">
      <w:r>
        <w:separator/>
      </w:r>
    </w:p>
  </w:footnote>
  <w:footnote w:type="continuationSeparator" w:id="0">
    <w:p w:rsidR="009336FC" w:rsidRDefault="009336FC" w:rsidP="0004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5D"/>
      </v:shape>
    </w:pict>
  </w:numPicBullet>
  <w:abstractNum w:abstractNumId="0">
    <w:nsid w:val="03AE655F"/>
    <w:multiLevelType w:val="hybridMultilevel"/>
    <w:tmpl w:val="7D6C20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915AB"/>
    <w:multiLevelType w:val="hybridMultilevel"/>
    <w:tmpl w:val="96D26DE6"/>
    <w:lvl w:ilvl="0" w:tplc="97FC09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F0F"/>
    <w:multiLevelType w:val="hybridMultilevel"/>
    <w:tmpl w:val="274E31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23D9B"/>
    <w:multiLevelType w:val="hybridMultilevel"/>
    <w:tmpl w:val="49A0D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74"/>
    <w:multiLevelType w:val="hybridMultilevel"/>
    <w:tmpl w:val="16A4043E"/>
    <w:lvl w:ilvl="0" w:tplc="FBBABA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55C2"/>
    <w:multiLevelType w:val="hybridMultilevel"/>
    <w:tmpl w:val="6ED8C80C"/>
    <w:lvl w:ilvl="0" w:tplc="DAEE595A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717AB3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733E7"/>
    <w:multiLevelType w:val="multilevel"/>
    <w:tmpl w:val="DEB45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23E00B8B"/>
    <w:multiLevelType w:val="hybridMultilevel"/>
    <w:tmpl w:val="ECA04B14"/>
    <w:lvl w:ilvl="0" w:tplc="280CB180">
      <w:start w:val="3"/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244B7D35"/>
    <w:multiLevelType w:val="hybridMultilevel"/>
    <w:tmpl w:val="9A94C520"/>
    <w:lvl w:ilvl="0" w:tplc="321CC5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AC3E1F"/>
    <w:multiLevelType w:val="hybridMultilevel"/>
    <w:tmpl w:val="35964D8E"/>
    <w:lvl w:ilvl="0" w:tplc="166C881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DE7E73"/>
    <w:multiLevelType w:val="hybridMultilevel"/>
    <w:tmpl w:val="1C287F96"/>
    <w:lvl w:ilvl="0" w:tplc="13CCCD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D4603F"/>
    <w:multiLevelType w:val="hybridMultilevel"/>
    <w:tmpl w:val="464C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90F"/>
    <w:multiLevelType w:val="multilevel"/>
    <w:tmpl w:val="23A245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2160"/>
      </w:pPr>
      <w:rPr>
        <w:rFonts w:hint="default"/>
      </w:rPr>
    </w:lvl>
  </w:abstractNum>
  <w:abstractNum w:abstractNumId="14">
    <w:nsid w:val="38D57870"/>
    <w:multiLevelType w:val="hybridMultilevel"/>
    <w:tmpl w:val="D920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11F"/>
    <w:multiLevelType w:val="hybridMultilevel"/>
    <w:tmpl w:val="7D6E6D0E"/>
    <w:lvl w:ilvl="0" w:tplc="BAEA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D5E7BC2"/>
    <w:multiLevelType w:val="hybridMultilevel"/>
    <w:tmpl w:val="0764CDA6"/>
    <w:lvl w:ilvl="0" w:tplc="00D895C4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42A4EC5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D521E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76345"/>
    <w:multiLevelType w:val="hybridMultilevel"/>
    <w:tmpl w:val="49A0D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58BE"/>
    <w:multiLevelType w:val="hybridMultilevel"/>
    <w:tmpl w:val="FB5A4074"/>
    <w:lvl w:ilvl="0" w:tplc="E214C50C">
      <w:start w:val="1"/>
      <w:numFmt w:val="lowerLetter"/>
      <w:lvlText w:val="%1."/>
      <w:lvlJc w:val="left"/>
      <w:pPr>
        <w:ind w:left="709" w:hanging="360"/>
      </w:pPr>
      <w:rPr>
        <w:rFonts w:asciiTheme="minorHAnsi" w:hAnsi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8005E6F"/>
    <w:multiLevelType w:val="multilevel"/>
    <w:tmpl w:val="5C384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6F0C2D"/>
    <w:multiLevelType w:val="hybridMultilevel"/>
    <w:tmpl w:val="3D680E58"/>
    <w:lvl w:ilvl="0" w:tplc="5786268C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0EA6C87"/>
    <w:multiLevelType w:val="hybridMultilevel"/>
    <w:tmpl w:val="DB668D0E"/>
    <w:lvl w:ilvl="0" w:tplc="58A63BC2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C37573"/>
    <w:multiLevelType w:val="hybridMultilevel"/>
    <w:tmpl w:val="164E2850"/>
    <w:lvl w:ilvl="0" w:tplc="8F5EAB3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7300352"/>
    <w:multiLevelType w:val="multilevel"/>
    <w:tmpl w:val="1DF23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1873A5D"/>
    <w:multiLevelType w:val="multilevel"/>
    <w:tmpl w:val="27043B00"/>
    <w:lvl w:ilvl="0">
      <w:start w:val="1"/>
      <w:numFmt w:val="decimal"/>
      <w:lvlText w:val="%1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2B9321B"/>
    <w:multiLevelType w:val="hybridMultilevel"/>
    <w:tmpl w:val="49A0D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E056A"/>
    <w:multiLevelType w:val="hybridMultilevel"/>
    <w:tmpl w:val="27262AE8"/>
    <w:lvl w:ilvl="0" w:tplc="6534DE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02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55B8D300">
      <w:start w:val="3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3038B"/>
    <w:multiLevelType w:val="hybridMultilevel"/>
    <w:tmpl w:val="DF6C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34B4E"/>
    <w:multiLevelType w:val="hybridMultilevel"/>
    <w:tmpl w:val="89343BB4"/>
    <w:lvl w:ilvl="0" w:tplc="B83422DE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721260B7"/>
    <w:multiLevelType w:val="hybridMultilevel"/>
    <w:tmpl w:val="49A0D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A1ED0"/>
    <w:multiLevelType w:val="hybridMultilevel"/>
    <w:tmpl w:val="ABF666CE"/>
    <w:lvl w:ilvl="0" w:tplc="2B42CB0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B356425"/>
    <w:multiLevelType w:val="hybridMultilevel"/>
    <w:tmpl w:val="6EF402F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C727F49"/>
    <w:multiLevelType w:val="hybridMultilevel"/>
    <w:tmpl w:val="54E0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16"/>
  </w:num>
  <w:num w:numId="5">
    <w:abstractNumId w:val="34"/>
  </w:num>
  <w:num w:numId="6">
    <w:abstractNumId w:val="5"/>
  </w:num>
  <w:num w:numId="7">
    <w:abstractNumId w:val="8"/>
  </w:num>
  <w:num w:numId="8">
    <w:abstractNumId w:val="20"/>
  </w:num>
  <w:num w:numId="9">
    <w:abstractNumId w:val="14"/>
  </w:num>
  <w:num w:numId="10">
    <w:abstractNumId w:val="30"/>
  </w:num>
  <w:num w:numId="11">
    <w:abstractNumId w:val="21"/>
  </w:num>
  <w:num w:numId="12">
    <w:abstractNumId w:val="4"/>
  </w:num>
  <w:num w:numId="13">
    <w:abstractNumId w:val="31"/>
  </w:num>
  <w:num w:numId="14">
    <w:abstractNumId w:val="1"/>
  </w:num>
  <w:num w:numId="15">
    <w:abstractNumId w:val="23"/>
  </w:num>
  <w:num w:numId="16">
    <w:abstractNumId w:val="15"/>
  </w:num>
  <w:num w:numId="17">
    <w:abstractNumId w:val="24"/>
  </w:num>
  <w:num w:numId="18">
    <w:abstractNumId w:val="25"/>
  </w:num>
  <w:num w:numId="19">
    <w:abstractNumId w:val="9"/>
  </w:num>
  <w:num w:numId="20">
    <w:abstractNumId w:val="11"/>
  </w:num>
  <w:num w:numId="21">
    <w:abstractNumId w:val="7"/>
  </w:num>
  <w:num w:numId="22">
    <w:abstractNumId w:val="26"/>
  </w:num>
  <w:num w:numId="23">
    <w:abstractNumId w:val="13"/>
  </w:num>
  <w:num w:numId="24">
    <w:abstractNumId w:val="35"/>
  </w:num>
  <w:num w:numId="25">
    <w:abstractNumId w:val="0"/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3"/>
  </w:num>
  <w:num w:numId="35">
    <w:abstractNumId w:val="12"/>
  </w:num>
  <w:num w:numId="36">
    <w:abstractNumId w:val="18"/>
  </w:num>
  <w:num w:numId="37">
    <w:abstractNumId w:val="17"/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96"/>
    <w:rsid w:val="000036DF"/>
    <w:rsid w:val="00011F05"/>
    <w:rsid w:val="00030D80"/>
    <w:rsid w:val="00034746"/>
    <w:rsid w:val="00035784"/>
    <w:rsid w:val="00035904"/>
    <w:rsid w:val="00037914"/>
    <w:rsid w:val="00041064"/>
    <w:rsid w:val="000453A3"/>
    <w:rsid w:val="00051D32"/>
    <w:rsid w:val="00053225"/>
    <w:rsid w:val="0007040B"/>
    <w:rsid w:val="00080A7C"/>
    <w:rsid w:val="0008771B"/>
    <w:rsid w:val="000904D5"/>
    <w:rsid w:val="000926A8"/>
    <w:rsid w:val="000A4FC7"/>
    <w:rsid w:val="000C1148"/>
    <w:rsid w:val="000C1639"/>
    <w:rsid w:val="000C5929"/>
    <w:rsid w:val="000C679B"/>
    <w:rsid w:val="000D0F8D"/>
    <w:rsid w:val="000D36A4"/>
    <w:rsid w:val="000E2DF9"/>
    <w:rsid w:val="000F5AEA"/>
    <w:rsid w:val="000F6CA0"/>
    <w:rsid w:val="0011533B"/>
    <w:rsid w:val="001245D2"/>
    <w:rsid w:val="001311A2"/>
    <w:rsid w:val="001533C1"/>
    <w:rsid w:val="00156C65"/>
    <w:rsid w:val="00177DE8"/>
    <w:rsid w:val="00187095"/>
    <w:rsid w:val="00190909"/>
    <w:rsid w:val="001C61F3"/>
    <w:rsid w:val="001D02BC"/>
    <w:rsid w:val="001E2D70"/>
    <w:rsid w:val="001E5CE5"/>
    <w:rsid w:val="001F4092"/>
    <w:rsid w:val="001F7A79"/>
    <w:rsid w:val="00200752"/>
    <w:rsid w:val="002043A6"/>
    <w:rsid w:val="00207D34"/>
    <w:rsid w:val="00210EB5"/>
    <w:rsid w:val="00211609"/>
    <w:rsid w:val="00225A0F"/>
    <w:rsid w:val="00242321"/>
    <w:rsid w:val="002508C2"/>
    <w:rsid w:val="0025091C"/>
    <w:rsid w:val="00275C90"/>
    <w:rsid w:val="002816F4"/>
    <w:rsid w:val="0029218C"/>
    <w:rsid w:val="0029230B"/>
    <w:rsid w:val="002D42FC"/>
    <w:rsid w:val="002E3682"/>
    <w:rsid w:val="002F55C1"/>
    <w:rsid w:val="002F62A5"/>
    <w:rsid w:val="003002E1"/>
    <w:rsid w:val="00313487"/>
    <w:rsid w:val="0032035C"/>
    <w:rsid w:val="003259FC"/>
    <w:rsid w:val="00335912"/>
    <w:rsid w:val="003615AD"/>
    <w:rsid w:val="00381AE7"/>
    <w:rsid w:val="00381FE2"/>
    <w:rsid w:val="003853FC"/>
    <w:rsid w:val="00395496"/>
    <w:rsid w:val="003C44E5"/>
    <w:rsid w:val="003C4FF6"/>
    <w:rsid w:val="003D5DDF"/>
    <w:rsid w:val="004018C9"/>
    <w:rsid w:val="0040382F"/>
    <w:rsid w:val="004077AC"/>
    <w:rsid w:val="004101B6"/>
    <w:rsid w:val="00424796"/>
    <w:rsid w:val="00433032"/>
    <w:rsid w:val="00440F0D"/>
    <w:rsid w:val="004647D9"/>
    <w:rsid w:val="00482154"/>
    <w:rsid w:val="004923F6"/>
    <w:rsid w:val="004A0C04"/>
    <w:rsid w:val="004D0A4F"/>
    <w:rsid w:val="004E3B99"/>
    <w:rsid w:val="00500794"/>
    <w:rsid w:val="00502443"/>
    <w:rsid w:val="00502710"/>
    <w:rsid w:val="00512D34"/>
    <w:rsid w:val="0051321F"/>
    <w:rsid w:val="005223DA"/>
    <w:rsid w:val="005246ED"/>
    <w:rsid w:val="0052553F"/>
    <w:rsid w:val="00541B72"/>
    <w:rsid w:val="00547E09"/>
    <w:rsid w:val="0055648B"/>
    <w:rsid w:val="00572119"/>
    <w:rsid w:val="00583764"/>
    <w:rsid w:val="00584486"/>
    <w:rsid w:val="005901A6"/>
    <w:rsid w:val="00591542"/>
    <w:rsid w:val="005932C3"/>
    <w:rsid w:val="00597F05"/>
    <w:rsid w:val="005A5128"/>
    <w:rsid w:val="005B0092"/>
    <w:rsid w:val="005C2B40"/>
    <w:rsid w:val="005C7254"/>
    <w:rsid w:val="005E1249"/>
    <w:rsid w:val="005F01FD"/>
    <w:rsid w:val="00616196"/>
    <w:rsid w:val="00616436"/>
    <w:rsid w:val="00650762"/>
    <w:rsid w:val="00670242"/>
    <w:rsid w:val="00670EB9"/>
    <w:rsid w:val="00677F0D"/>
    <w:rsid w:val="00691B2E"/>
    <w:rsid w:val="006D05BE"/>
    <w:rsid w:val="00712E9C"/>
    <w:rsid w:val="00715CF9"/>
    <w:rsid w:val="00715E3F"/>
    <w:rsid w:val="007204BB"/>
    <w:rsid w:val="00733406"/>
    <w:rsid w:val="00734428"/>
    <w:rsid w:val="00742053"/>
    <w:rsid w:val="00763B46"/>
    <w:rsid w:val="00777A8C"/>
    <w:rsid w:val="00781B9C"/>
    <w:rsid w:val="007848FD"/>
    <w:rsid w:val="00795A5E"/>
    <w:rsid w:val="007B1FC6"/>
    <w:rsid w:val="007B7E24"/>
    <w:rsid w:val="007C439B"/>
    <w:rsid w:val="007D48FB"/>
    <w:rsid w:val="00801284"/>
    <w:rsid w:val="00801C04"/>
    <w:rsid w:val="0081491A"/>
    <w:rsid w:val="00814E03"/>
    <w:rsid w:val="0081537C"/>
    <w:rsid w:val="00820287"/>
    <w:rsid w:val="008267C9"/>
    <w:rsid w:val="008332F1"/>
    <w:rsid w:val="008464DC"/>
    <w:rsid w:val="008571FA"/>
    <w:rsid w:val="00861645"/>
    <w:rsid w:val="00864ED1"/>
    <w:rsid w:val="008666A5"/>
    <w:rsid w:val="00883E8D"/>
    <w:rsid w:val="00893A42"/>
    <w:rsid w:val="008A1BED"/>
    <w:rsid w:val="008B43A0"/>
    <w:rsid w:val="008D060F"/>
    <w:rsid w:val="008D0D91"/>
    <w:rsid w:val="008D40CB"/>
    <w:rsid w:val="008D63B3"/>
    <w:rsid w:val="008E371A"/>
    <w:rsid w:val="008F1DEA"/>
    <w:rsid w:val="009001CA"/>
    <w:rsid w:val="00900794"/>
    <w:rsid w:val="00921DBD"/>
    <w:rsid w:val="009336FC"/>
    <w:rsid w:val="00944735"/>
    <w:rsid w:val="00955D01"/>
    <w:rsid w:val="00961123"/>
    <w:rsid w:val="00977580"/>
    <w:rsid w:val="00982308"/>
    <w:rsid w:val="009914C6"/>
    <w:rsid w:val="009A2D5E"/>
    <w:rsid w:val="009A3F8F"/>
    <w:rsid w:val="009A4902"/>
    <w:rsid w:val="009B4C01"/>
    <w:rsid w:val="009F133A"/>
    <w:rsid w:val="009F7036"/>
    <w:rsid w:val="00A05A96"/>
    <w:rsid w:val="00A11823"/>
    <w:rsid w:val="00A12541"/>
    <w:rsid w:val="00A16531"/>
    <w:rsid w:val="00A31A30"/>
    <w:rsid w:val="00A3232D"/>
    <w:rsid w:val="00A3248F"/>
    <w:rsid w:val="00A352F2"/>
    <w:rsid w:val="00A40AEC"/>
    <w:rsid w:val="00A51D92"/>
    <w:rsid w:val="00A54A29"/>
    <w:rsid w:val="00A54D4B"/>
    <w:rsid w:val="00A55F9B"/>
    <w:rsid w:val="00A62E5C"/>
    <w:rsid w:val="00A83188"/>
    <w:rsid w:val="00A97419"/>
    <w:rsid w:val="00A97704"/>
    <w:rsid w:val="00AA400D"/>
    <w:rsid w:val="00AA7088"/>
    <w:rsid w:val="00AD22B9"/>
    <w:rsid w:val="00AF0009"/>
    <w:rsid w:val="00AF11A4"/>
    <w:rsid w:val="00AF4B96"/>
    <w:rsid w:val="00B069EC"/>
    <w:rsid w:val="00B228F7"/>
    <w:rsid w:val="00B4462A"/>
    <w:rsid w:val="00B458B4"/>
    <w:rsid w:val="00B735ED"/>
    <w:rsid w:val="00B76ACE"/>
    <w:rsid w:val="00B77C06"/>
    <w:rsid w:val="00BC2368"/>
    <w:rsid w:val="00BD2AEB"/>
    <w:rsid w:val="00BD7A55"/>
    <w:rsid w:val="00BE0B33"/>
    <w:rsid w:val="00BE0F69"/>
    <w:rsid w:val="00BE4F81"/>
    <w:rsid w:val="00C1279F"/>
    <w:rsid w:val="00C13DCC"/>
    <w:rsid w:val="00C14D71"/>
    <w:rsid w:val="00C30690"/>
    <w:rsid w:val="00C3104F"/>
    <w:rsid w:val="00C3332E"/>
    <w:rsid w:val="00C53867"/>
    <w:rsid w:val="00C53A5F"/>
    <w:rsid w:val="00C77A0A"/>
    <w:rsid w:val="00C80D8C"/>
    <w:rsid w:val="00C84625"/>
    <w:rsid w:val="00CA02D3"/>
    <w:rsid w:val="00CA32E2"/>
    <w:rsid w:val="00CA4B0C"/>
    <w:rsid w:val="00CB0B94"/>
    <w:rsid w:val="00CB15FE"/>
    <w:rsid w:val="00CB434C"/>
    <w:rsid w:val="00CC241C"/>
    <w:rsid w:val="00CE5ABA"/>
    <w:rsid w:val="00D0520A"/>
    <w:rsid w:val="00D14F78"/>
    <w:rsid w:val="00D31068"/>
    <w:rsid w:val="00D365F0"/>
    <w:rsid w:val="00D63B47"/>
    <w:rsid w:val="00D86416"/>
    <w:rsid w:val="00D94658"/>
    <w:rsid w:val="00DB6148"/>
    <w:rsid w:val="00DC665C"/>
    <w:rsid w:val="00DC7ECE"/>
    <w:rsid w:val="00DD18AA"/>
    <w:rsid w:val="00DD2CFA"/>
    <w:rsid w:val="00DD4583"/>
    <w:rsid w:val="00DD6410"/>
    <w:rsid w:val="00DE4384"/>
    <w:rsid w:val="00E27ACD"/>
    <w:rsid w:val="00E30610"/>
    <w:rsid w:val="00E37E16"/>
    <w:rsid w:val="00E67627"/>
    <w:rsid w:val="00E72D78"/>
    <w:rsid w:val="00E75C4B"/>
    <w:rsid w:val="00E77AFC"/>
    <w:rsid w:val="00E92ACB"/>
    <w:rsid w:val="00E950FC"/>
    <w:rsid w:val="00EB286E"/>
    <w:rsid w:val="00EB681B"/>
    <w:rsid w:val="00EF09EA"/>
    <w:rsid w:val="00EF1757"/>
    <w:rsid w:val="00F0775C"/>
    <w:rsid w:val="00F13E10"/>
    <w:rsid w:val="00F3307D"/>
    <w:rsid w:val="00F50054"/>
    <w:rsid w:val="00F54346"/>
    <w:rsid w:val="00FA40AC"/>
    <w:rsid w:val="00FA7515"/>
    <w:rsid w:val="00FB039F"/>
    <w:rsid w:val="00FC6BD6"/>
    <w:rsid w:val="00FC7179"/>
    <w:rsid w:val="00FD45EE"/>
    <w:rsid w:val="00FD5559"/>
    <w:rsid w:val="00FE4E8E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96"/>
    <w:pPr>
      <w:spacing w:after="0" w:line="240" w:lineRule="auto"/>
    </w:pPr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6"/>
    <w:rPr>
      <w:rFonts w:ascii="Tahoma" w:eastAsia="Times New Roman" w:hAnsi="Tahoma" w:cs="Tahoma"/>
      <w:color w:val="0000FF"/>
      <w:kern w:val="20"/>
      <w:sz w:val="16"/>
      <w:szCs w:val="16"/>
      <w:lang w:val="en-GB" w:eastAsia="hr-HR"/>
    </w:rPr>
  </w:style>
  <w:style w:type="table" w:styleId="TableGrid">
    <w:name w:val="Table Grid"/>
    <w:basedOn w:val="TableNormal"/>
    <w:rsid w:val="00AF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B3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hr-HR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6BD6"/>
    <w:pPr>
      <w:spacing w:after="120" w:line="480" w:lineRule="auto"/>
    </w:pPr>
    <w:rPr>
      <w:color w:val="auto"/>
      <w:kern w:val="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FC6B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946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410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064"/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0410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64"/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uiPriority w:val="99"/>
    <w:unhideWhenUsed/>
    <w:rsid w:val="00433032"/>
    <w:pPr>
      <w:spacing w:after="120"/>
    </w:pPr>
    <w:rPr>
      <w:color w:val="auto"/>
      <w:kern w:val="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4330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944735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hr-HR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12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package" Target="embeddings/Microsoft_Office_PowerPoint_Presentation2.ppt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PowerPoint_Presentation1.ppt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cid:image001.gif@01CE15C3.5579E16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6EE9-12A4-410C-B8C9-E1B0E52F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 </cp:lastModifiedBy>
  <cp:revision>2</cp:revision>
  <cp:lastPrinted>2013-12-09T08:49:00Z</cp:lastPrinted>
  <dcterms:created xsi:type="dcterms:W3CDTF">2016-01-20T07:58:00Z</dcterms:created>
  <dcterms:modified xsi:type="dcterms:W3CDTF">2016-01-20T07:58:00Z</dcterms:modified>
</cp:coreProperties>
</file>