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FBF82" w14:textId="77777777" w:rsidR="00AF4B96" w:rsidRDefault="00AF4B96" w:rsidP="00AF4B96">
      <w:pPr>
        <w:jc w:val="both"/>
        <w:rPr>
          <w:rFonts w:ascii="Trebuchet MS" w:hAnsi="Trebuchet MS"/>
        </w:rPr>
      </w:pPr>
    </w:p>
    <w:p w14:paraId="35C2BCC9" w14:textId="77777777" w:rsidR="00AF4B96" w:rsidRDefault="00AF4B96" w:rsidP="00AF4B96">
      <w:pPr>
        <w:jc w:val="both"/>
        <w:rPr>
          <w:rFonts w:ascii="Trebuchet MS" w:hAnsi="Trebuchet MS"/>
        </w:rPr>
      </w:pPr>
    </w:p>
    <w:p w14:paraId="0AD14DB4" w14:textId="77777777" w:rsidR="00AF4B96" w:rsidRDefault="00AF4B96" w:rsidP="00AF4B96">
      <w:pPr>
        <w:ind w:left="720"/>
        <w:jc w:val="both"/>
        <w:rPr>
          <w:rFonts w:ascii="Trebuchet MS" w:hAnsi="Trebuchet MS"/>
        </w:rPr>
      </w:pPr>
    </w:p>
    <w:p w14:paraId="1A9EAE56" w14:textId="77777777" w:rsidR="009914C6" w:rsidRDefault="009914C6" w:rsidP="00AF4B96">
      <w:pPr>
        <w:ind w:left="720"/>
        <w:jc w:val="both"/>
        <w:rPr>
          <w:rFonts w:ascii="Trebuchet MS" w:hAnsi="Trebuchet MS"/>
        </w:rPr>
      </w:pPr>
    </w:p>
    <w:p w14:paraId="5492D8B5" w14:textId="77777777" w:rsidR="009914C6" w:rsidRDefault="009914C6" w:rsidP="00AF4B96">
      <w:pPr>
        <w:ind w:left="720"/>
        <w:jc w:val="both"/>
        <w:rPr>
          <w:rFonts w:ascii="Trebuchet MS" w:hAnsi="Trebuchet MS"/>
        </w:rPr>
      </w:pPr>
    </w:p>
    <w:p w14:paraId="20906BD3" w14:textId="77777777" w:rsidR="009914C6" w:rsidRDefault="009914C6" w:rsidP="00AF4B96">
      <w:pPr>
        <w:ind w:left="720"/>
        <w:jc w:val="both"/>
        <w:rPr>
          <w:rFonts w:ascii="Trebuchet MS" w:hAnsi="Trebuchet MS"/>
        </w:rPr>
      </w:pPr>
    </w:p>
    <w:p w14:paraId="5F854FD9" w14:textId="77777777" w:rsidR="009914C6" w:rsidRDefault="009914C6" w:rsidP="00AF4B96">
      <w:pPr>
        <w:ind w:left="720"/>
        <w:jc w:val="both"/>
        <w:rPr>
          <w:rFonts w:ascii="Trebuchet MS" w:hAnsi="Trebuchet MS"/>
        </w:rPr>
      </w:pPr>
    </w:p>
    <w:p w14:paraId="18551BA4" w14:textId="77777777" w:rsidR="009914C6" w:rsidRDefault="009914C6" w:rsidP="00AF4B96">
      <w:pPr>
        <w:ind w:left="720"/>
        <w:jc w:val="both"/>
        <w:rPr>
          <w:rFonts w:ascii="Trebuchet MS" w:hAnsi="Trebuchet MS"/>
        </w:rPr>
      </w:pPr>
    </w:p>
    <w:p w14:paraId="141213F5" w14:textId="77777777" w:rsidR="009914C6" w:rsidRDefault="009914C6" w:rsidP="00AF4B96">
      <w:pPr>
        <w:ind w:left="720"/>
        <w:jc w:val="both"/>
        <w:rPr>
          <w:rFonts w:ascii="Trebuchet MS" w:hAnsi="Trebuchet MS"/>
        </w:rPr>
      </w:pPr>
    </w:p>
    <w:p w14:paraId="14946C62" w14:textId="77777777" w:rsidR="009914C6" w:rsidRDefault="009914C6" w:rsidP="00AF4B96">
      <w:pPr>
        <w:ind w:left="720"/>
        <w:jc w:val="both"/>
        <w:rPr>
          <w:rFonts w:ascii="Trebuchet MS" w:hAnsi="Trebuchet MS"/>
        </w:rPr>
      </w:pPr>
    </w:p>
    <w:p w14:paraId="1D0E9EEE" w14:textId="77777777" w:rsidR="009914C6" w:rsidRDefault="009914C6" w:rsidP="00AF4B96">
      <w:pPr>
        <w:ind w:left="720"/>
        <w:jc w:val="both"/>
        <w:rPr>
          <w:rFonts w:ascii="Trebuchet MS" w:hAnsi="Trebuchet MS"/>
        </w:rPr>
      </w:pPr>
    </w:p>
    <w:p w14:paraId="54F3D432" w14:textId="77777777" w:rsidR="009914C6" w:rsidRDefault="009914C6" w:rsidP="00AF4B96">
      <w:pPr>
        <w:ind w:left="720"/>
        <w:jc w:val="both"/>
        <w:rPr>
          <w:rFonts w:ascii="Trebuchet MS" w:hAnsi="Trebuchet MS"/>
        </w:rPr>
      </w:pPr>
    </w:p>
    <w:p w14:paraId="292063CC" w14:textId="77777777" w:rsidR="009914C6" w:rsidRDefault="009914C6" w:rsidP="00AF4B96">
      <w:pPr>
        <w:ind w:left="720"/>
        <w:jc w:val="both"/>
        <w:rPr>
          <w:rFonts w:ascii="Trebuchet MS" w:hAnsi="Trebuchet MS"/>
        </w:rPr>
      </w:pPr>
    </w:p>
    <w:p w14:paraId="5AA15695" w14:textId="77777777" w:rsidR="00AF4B96" w:rsidRDefault="00AF4B96" w:rsidP="00AF4B96">
      <w:pPr>
        <w:jc w:val="center"/>
        <w:rPr>
          <w:sz w:val="40"/>
          <w:szCs w:val="40"/>
        </w:rPr>
      </w:pPr>
    </w:p>
    <w:p w14:paraId="7A838B49" w14:textId="77777777" w:rsidR="00AF4B96" w:rsidRDefault="00AF4B96" w:rsidP="00AF4B96">
      <w:pPr>
        <w:rPr>
          <w:sz w:val="40"/>
          <w:szCs w:val="40"/>
        </w:rPr>
      </w:pPr>
    </w:p>
    <w:p w14:paraId="238364B6" w14:textId="77777777" w:rsidR="00AF4B96" w:rsidRPr="006F6AF3" w:rsidRDefault="00AF4B96" w:rsidP="00AF4B96">
      <w:pPr>
        <w:rPr>
          <w:rFonts w:asciiTheme="minorHAnsi" w:hAnsiTheme="minorHAnsi" w:cstheme="minorHAnsi"/>
          <w:i/>
          <w:sz w:val="40"/>
          <w:szCs w:val="40"/>
        </w:rPr>
      </w:pPr>
    </w:p>
    <w:p w14:paraId="02BB50E5" w14:textId="0B553BCA" w:rsidR="00AF4B96" w:rsidRPr="006F6AF3" w:rsidRDefault="00AF4B96" w:rsidP="00AF4B96">
      <w:pPr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6F6AF3">
        <w:rPr>
          <w:rFonts w:asciiTheme="minorHAnsi" w:hAnsiTheme="minorHAnsi" w:cstheme="minorHAnsi"/>
          <w:b/>
          <w:i/>
          <w:sz w:val="36"/>
          <w:szCs w:val="36"/>
        </w:rPr>
        <w:t>IZVJEŠĆE O RADU DIREKTORA TURISTIČKOG URED</w:t>
      </w:r>
      <w:r w:rsidR="00632A8D">
        <w:rPr>
          <w:rFonts w:asciiTheme="minorHAnsi" w:hAnsiTheme="minorHAnsi" w:cstheme="minorHAnsi"/>
          <w:b/>
          <w:i/>
          <w:sz w:val="36"/>
          <w:szCs w:val="36"/>
        </w:rPr>
        <w:t>A U PERIODU OD 01.01.-31.12.20</w:t>
      </w:r>
      <w:r w:rsidR="00A81AD2">
        <w:rPr>
          <w:rFonts w:asciiTheme="minorHAnsi" w:hAnsiTheme="minorHAnsi" w:cstheme="minorHAnsi"/>
          <w:b/>
          <w:i/>
          <w:sz w:val="36"/>
          <w:szCs w:val="36"/>
        </w:rPr>
        <w:t>2</w:t>
      </w:r>
      <w:r w:rsidR="00687FB4">
        <w:rPr>
          <w:rFonts w:asciiTheme="minorHAnsi" w:hAnsiTheme="minorHAnsi" w:cstheme="minorHAnsi"/>
          <w:b/>
          <w:i/>
          <w:sz w:val="36"/>
          <w:szCs w:val="36"/>
        </w:rPr>
        <w:t>1</w:t>
      </w:r>
      <w:r w:rsidR="00AF67E6">
        <w:rPr>
          <w:rFonts w:asciiTheme="minorHAnsi" w:hAnsiTheme="minorHAnsi" w:cstheme="minorHAnsi"/>
          <w:b/>
          <w:i/>
          <w:sz w:val="36"/>
          <w:szCs w:val="36"/>
        </w:rPr>
        <w:t>.</w:t>
      </w:r>
    </w:p>
    <w:p w14:paraId="671B0C33" w14:textId="77777777" w:rsidR="00AF4B96" w:rsidRDefault="00AF4B96" w:rsidP="00AF4B96">
      <w:pPr>
        <w:jc w:val="center"/>
        <w:rPr>
          <w:b/>
          <w:sz w:val="36"/>
          <w:szCs w:val="36"/>
        </w:rPr>
      </w:pPr>
    </w:p>
    <w:p w14:paraId="13AFE46A" w14:textId="77777777" w:rsidR="00AF4B96" w:rsidRDefault="00AF4B96" w:rsidP="00AF4B96">
      <w:pPr>
        <w:jc w:val="center"/>
        <w:rPr>
          <w:b/>
          <w:sz w:val="36"/>
          <w:szCs w:val="36"/>
        </w:rPr>
      </w:pPr>
    </w:p>
    <w:p w14:paraId="5DDA5F7E" w14:textId="77777777" w:rsidR="00AF4B96" w:rsidRDefault="00AF4B96" w:rsidP="00AF4B96">
      <w:pPr>
        <w:jc w:val="center"/>
        <w:rPr>
          <w:b/>
          <w:sz w:val="36"/>
          <w:szCs w:val="36"/>
        </w:rPr>
      </w:pPr>
    </w:p>
    <w:p w14:paraId="1D8E4C54" w14:textId="77777777" w:rsidR="00AF4B96" w:rsidRDefault="00AF4B96" w:rsidP="00AF4B96">
      <w:pPr>
        <w:ind w:left="720"/>
        <w:jc w:val="both"/>
        <w:rPr>
          <w:rFonts w:ascii="Trebuchet MS" w:hAnsi="Trebuchet MS"/>
        </w:rPr>
      </w:pPr>
    </w:p>
    <w:p w14:paraId="7712E70A" w14:textId="77777777" w:rsidR="00AF4B96" w:rsidRDefault="00AF4B96" w:rsidP="00AF4B96">
      <w:pPr>
        <w:ind w:left="720"/>
        <w:jc w:val="both"/>
        <w:rPr>
          <w:rFonts w:ascii="Trebuchet MS" w:hAnsi="Trebuchet MS"/>
        </w:rPr>
      </w:pPr>
    </w:p>
    <w:p w14:paraId="2B365123" w14:textId="77777777" w:rsidR="00AF4B96" w:rsidRDefault="00AF4B96" w:rsidP="00AF4B96">
      <w:pPr>
        <w:ind w:left="720"/>
        <w:jc w:val="both"/>
        <w:rPr>
          <w:rFonts w:ascii="Trebuchet MS" w:hAnsi="Trebuchet MS"/>
        </w:rPr>
      </w:pPr>
    </w:p>
    <w:p w14:paraId="5DD371C5" w14:textId="77777777" w:rsidR="00AF4B96" w:rsidRDefault="00AF4B96" w:rsidP="00AF4B96">
      <w:pPr>
        <w:ind w:left="720"/>
        <w:jc w:val="both"/>
        <w:rPr>
          <w:rFonts w:ascii="Trebuchet MS" w:hAnsi="Trebuchet MS"/>
        </w:rPr>
      </w:pPr>
    </w:p>
    <w:p w14:paraId="13C08C67" w14:textId="77777777" w:rsidR="00AF4B96" w:rsidRDefault="00AF4B96" w:rsidP="00AF4B96">
      <w:pPr>
        <w:ind w:left="720"/>
        <w:jc w:val="both"/>
        <w:rPr>
          <w:rFonts w:ascii="Trebuchet MS" w:hAnsi="Trebuchet MS"/>
        </w:rPr>
      </w:pPr>
    </w:p>
    <w:p w14:paraId="5CD70C3B" w14:textId="77777777" w:rsidR="00AF4B96" w:rsidRDefault="00AF4B96" w:rsidP="00AF4B96">
      <w:pPr>
        <w:ind w:left="720"/>
        <w:jc w:val="both"/>
        <w:rPr>
          <w:rFonts w:ascii="Trebuchet MS" w:hAnsi="Trebuchet MS"/>
        </w:rPr>
      </w:pPr>
    </w:p>
    <w:p w14:paraId="40FD11D8" w14:textId="77777777" w:rsidR="00AF4B96" w:rsidRDefault="00AF4B96" w:rsidP="00AF4B96">
      <w:pPr>
        <w:ind w:left="720"/>
        <w:jc w:val="both"/>
        <w:rPr>
          <w:rFonts w:ascii="Trebuchet MS" w:hAnsi="Trebuchet MS"/>
        </w:rPr>
      </w:pPr>
    </w:p>
    <w:p w14:paraId="47A26036" w14:textId="77777777" w:rsidR="00AF4B96" w:rsidRDefault="00AF4B96" w:rsidP="00AF4B96">
      <w:pPr>
        <w:ind w:left="720"/>
        <w:jc w:val="both"/>
        <w:rPr>
          <w:rFonts w:ascii="Trebuchet MS" w:hAnsi="Trebuchet MS"/>
        </w:rPr>
      </w:pPr>
    </w:p>
    <w:p w14:paraId="3B51E22A" w14:textId="77777777" w:rsidR="007D73D3" w:rsidRDefault="007D73D3" w:rsidP="00AF4B96">
      <w:pPr>
        <w:ind w:left="720"/>
        <w:jc w:val="both"/>
        <w:rPr>
          <w:rFonts w:ascii="Trebuchet MS" w:hAnsi="Trebuchet MS"/>
        </w:rPr>
      </w:pPr>
    </w:p>
    <w:p w14:paraId="4F5E4A56" w14:textId="77777777" w:rsidR="007D73D3" w:rsidRDefault="007D73D3" w:rsidP="00AF4B96">
      <w:pPr>
        <w:ind w:left="720"/>
        <w:jc w:val="both"/>
        <w:rPr>
          <w:rFonts w:ascii="Trebuchet MS" w:hAnsi="Trebuchet MS"/>
        </w:rPr>
      </w:pPr>
    </w:p>
    <w:p w14:paraId="6F56A05A" w14:textId="77777777" w:rsidR="007D73D3" w:rsidRDefault="007D73D3" w:rsidP="00AF4B96">
      <w:pPr>
        <w:ind w:left="720"/>
        <w:jc w:val="both"/>
        <w:rPr>
          <w:rFonts w:ascii="Trebuchet MS" w:hAnsi="Trebuchet MS"/>
        </w:rPr>
      </w:pPr>
    </w:p>
    <w:p w14:paraId="6952981A" w14:textId="77777777" w:rsidR="007D73D3" w:rsidRDefault="007D73D3" w:rsidP="00AF4B96">
      <w:pPr>
        <w:ind w:left="720"/>
        <w:jc w:val="both"/>
        <w:rPr>
          <w:rFonts w:ascii="Trebuchet MS" w:hAnsi="Trebuchet MS"/>
        </w:rPr>
      </w:pPr>
    </w:p>
    <w:p w14:paraId="20A1FD95" w14:textId="77777777" w:rsidR="007D73D3" w:rsidRDefault="007D73D3" w:rsidP="00AF4B96">
      <w:pPr>
        <w:ind w:left="720"/>
        <w:jc w:val="both"/>
        <w:rPr>
          <w:rFonts w:ascii="Trebuchet MS" w:hAnsi="Trebuchet MS"/>
        </w:rPr>
      </w:pPr>
    </w:p>
    <w:p w14:paraId="0189F255" w14:textId="77777777" w:rsidR="007D73D3" w:rsidRDefault="007D73D3" w:rsidP="00AF4B96">
      <w:pPr>
        <w:ind w:left="720"/>
        <w:jc w:val="both"/>
        <w:rPr>
          <w:rFonts w:ascii="Trebuchet MS" w:hAnsi="Trebuchet MS"/>
        </w:rPr>
      </w:pPr>
    </w:p>
    <w:p w14:paraId="24225902" w14:textId="77777777" w:rsidR="007D73D3" w:rsidRDefault="007D73D3" w:rsidP="00AF4B96">
      <w:pPr>
        <w:ind w:left="720"/>
        <w:jc w:val="both"/>
        <w:rPr>
          <w:rFonts w:ascii="Trebuchet MS" w:hAnsi="Trebuchet MS"/>
        </w:rPr>
      </w:pPr>
    </w:p>
    <w:p w14:paraId="54BD690F" w14:textId="77777777" w:rsidR="007D73D3" w:rsidRDefault="007D73D3" w:rsidP="00AF4B96">
      <w:pPr>
        <w:ind w:left="720"/>
        <w:jc w:val="both"/>
        <w:rPr>
          <w:rFonts w:ascii="Trebuchet MS" w:hAnsi="Trebuchet MS"/>
        </w:rPr>
      </w:pPr>
    </w:p>
    <w:p w14:paraId="017446CC" w14:textId="77777777" w:rsidR="007D73D3" w:rsidRDefault="007D73D3" w:rsidP="00AF4B96">
      <w:pPr>
        <w:ind w:left="720"/>
        <w:jc w:val="both"/>
        <w:rPr>
          <w:rFonts w:ascii="Trebuchet MS" w:hAnsi="Trebuchet MS"/>
        </w:rPr>
      </w:pPr>
    </w:p>
    <w:p w14:paraId="64CCAFE9" w14:textId="77777777" w:rsidR="00AF4B96" w:rsidRDefault="00AF4B96" w:rsidP="00AF4B96">
      <w:pPr>
        <w:ind w:left="720"/>
        <w:jc w:val="both"/>
        <w:rPr>
          <w:rFonts w:ascii="Trebuchet MS" w:hAnsi="Trebuchet MS"/>
        </w:rPr>
      </w:pPr>
    </w:p>
    <w:p w14:paraId="1B857981" w14:textId="77777777" w:rsidR="00E30610" w:rsidRDefault="00E30610" w:rsidP="00AF4B96">
      <w:pPr>
        <w:ind w:left="720"/>
        <w:jc w:val="both"/>
        <w:rPr>
          <w:rFonts w:ascii="Trebuchet MS" w:hAnsi="Trebuchet MS"/>
        </w:rPr>
      </w:pPr>
    </w:p>
    <w:p w14:paraId="6A931277" w14:textId="77777777" w:rsidR="00E30610" w:rsidRDefault="00E30610" w:rsidP="00AF4B96">
      <w:pPr>
        <w:ind w:left="720"/>
        <w:jc w:val="both"/>
        <w:rPr>
          <w:rFonts w:ascii="Trebuchet MS" w:hAnsi="Trebuchet MS"/>
        </w:rPr>
      </w:pPr>
    </w:p>
    <w:p w14:paraId="27385FCF" w14:textId="77777777" w:rsidR="00E30610" w:rsidRDefault="007D73D3" w:rsidP="007D73D3">
      <w:pPr>
        <w:jc w:val="both"/>
        <w:rPr>
          <w:rFonts w:ascii="Trebuchet MS" w:hAnsi="Trebuchet MS"/>
        </w:rPr>
      </w:pPr>
      <w:r>
        <w:rPr>
          <w:noProof/>
        </w:rPr>
        <w:drawing>
          <wp:inline distT="0" distB="0" distL="0" distR="0" wp14:anchorId="5BD3E562" wp14:editId="6B13C2C1">
            <wp:extent cx="5448300" cy="629609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z_grada_sibenika_memorandum_2018_unesco_header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62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0565A" w14:textId="77777777" w:rsidR="00E30610" w:rsidRDefault="00E30610" w:rsidP="00AF4B96">
      <w:pPr>
        <w:ind w:left="720"/>
        <w:jc w:val="both"/>
        <w:rPr>
          <w:rFonts w:ascii="Trebuchet MS" w:hAnsi="Trebuchet MS"/>
        </w:rPr>
      </w:pPr>
    </w:p>
    <w:p w14:paraId="45BD7F7B" w14:textId="77777777" w:rsidR="00E30610" w:rsidRDefault="00E30610" w:rsidP="00AF4B96">
      <w:pPr>
        <w:ind w:left="720"/>
        <w:jc w:val="both"/>
        <w:rPr>
          <w:rFonts w:ascii="Trebuchet MS" w:hAnsi="Trebuchet MS"/>
        </w:rPr>
      </w:pPr>
    </w:p>
    <w:p w14:paraId="11D061C9" w14:textId="77777777" w:rsidR="00AF4B96" w:rsidRDefault="00AF4B96" w:rsidP="00AF4B96">
      <w:pPr>
        <w:ind w:left="720"/>
        <w:jc w:val="both"/>
        <w:rPr>
          <w:rFonts w:ascii="Trebuchet MS" w:hAnsi="Trebuchet MS"/>
        </w:rPr>
      </w:pPr>
    </w:p>
    <w:p w14:paraId="0244162B" w14:textId="77777777" w:rsidR="00AF4B96" w:rsidRDefault="00AF4B96" w:rsidP="00AF4B96">
      <w:pPr>
        <w:ind w:left="720"/>
        <w:jc w:val="both"/>
        <w:rPr>
          <w:rFonts w:ascii="Trebuchet MS" w:hAnsi="Trebuchet MS"/>
        </w:rPr>
      </w:pPr>
    </w:p>
    <w:p w14:paraId="0913214D" w14:textId="30B8643E" w:rsidR="00AF4B96" w:rsidRPr="00E27ACD" w:rsidRDefault="00BE0B33" w:rsidP="00AF4B96">
      <w:pPr>
        <w:ind w:left="72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E27ACD">
        <w:rPr>
          <w:rFonts w:asciiTheme="minorHAnsi" w:eastAsiaTheme="minorHAnsi" w:hAnsiTheme="minorHAnsi" w:cstheme="minorHAnsi"/>
          <w:b/>
          <w:i/>
          <w:sz w:val="36"/>
          <w:szCs w:val="36"/>
          <w:lang w:eastAsia="en-US"/>
        </w:rPr>
        <w:t>1</w:t>
      </w:r>
      <w:r w:rsidR="00C763EE">
        <w:rPr>
          <w:rFonts w:asciiTheme="minorHAnsi" w:eastAsiaTheme="minorHAnsi" w:hAnsiTheme="minorHAnsi" w:cstheme="minorHAnsi"/>
          <w:b/>
          <w:i/>
          <w:sz w:val="36"/>
          <w:szCs w:val="36"/>
          <w:lang w:eastAsia="en-US"/>
        </w:rPr>
        <w:t>. Turistički promet na područ</w:t>
      </w:r>
      <w:r w:rsidR="00AF4B96" w:rsidRPr="00E27ACD">
        <w:rPr>
          <w:rFonts w:asciiTheme="minorHAnsi" w:eastAsiaTheme="minorHAnsi" w:hAnsiTheme="minorHAnsi" w:cstheme="minorHAnsi"/>
          <w:b/>
          <w:i/>
          <w:sz w:val="36"/>
          <w:szCs w:val="36"/>
          <w:lang w:eastAsia="en-US"/>
        </w:rPr>
        <w:t>ju TZ Grada Šibenika za 20</w:t>
      </w:r>
      <w:r w:rsidR="00A81AD2">
        <w:rPr>
          <w:rFonts w:asciiTheme="minorHAnsi" w:eastAsiaTheme="minorHAnsi" w:hAnsiTheme="minorHAnsi" w:cstheme="minorHAnsi"/>
          <w:b/>
          <w:i/>
          <w:sz w:val="36"/>
          <w:szCs w:val="36"/>
          <w:lang w:eastAsia="en-US"/>
        </w:rPr>
        <w:t>2</w:t>
      </w:r>
      <w:r w:rsidR="00687FB4">
        <w:rPr>
          <w:rFonts w:asciiTheme="minorHAnsi" w:eastAsiaTheme="minorHAnsi" w:hAnsiTheme="minorHAnsi" w:cstheme="minorHAnsi"/>
          <w:b/>
          <w:i/>
          <w:sz w:val="36"/>
          <w:szCs w:val="36"/>
          <w:lang w:eastAsia="en-US"/>
        </w:rPr>
        <w:t>1</w:t>
      </w:r>
      <w:r w:rsidR="00AF4B96" w:rsidRPr="00E27ACD">
        <w:rPr>
          <w:rFonts w:asciiTheme="minorHAnsi" w:eastAsiaTheme="minorHAnsi" w:hAnsiTheme="minorHAnsi" w:cstheme="minorHAnsi"/>
          <w:b/>
          <w:i/>
          <w:sz w:val="36"/>
          <w:szCs w:val="36"/>
          <w:lang w:eastAsia="en-US"/>
        </w:rPr>
        <w:t>.</w:t>
      </w:r>
      <w:r w:rsidR="00E27ACD">
        <w:rPr>
          <w:rFonts w:asciiTheme="minorHAnsi" w:eastAsiaTheme="minorHAnsi" w:hAnsiTheme="minorHAnsi" w:cstheme="minorHAnsi"/>
          <w:b/>
          <w:i/>
          <w:sz w:val="36"/>
          <w:szCs w:val="36"/>
          <w:lang w:eastAsia="en-US"/>
        </w:rPr>
        <w:t>godinu</w:t>
      </w:r>
    </w:p>
    <w:p w14:paraId="3DF14ADC" w14:textId="77777777" w:rsidR="00AF4B96" w:rsidRDefault="00AF4B96" w:rsidP="00AF4B96">
      <w:pPr>
        <w:jc w:val="both"/>
        <w:rPr>
          <w:rFonts w:asciiTheme="minorHAnsi" w:hAnsiTheme="minorHAnsi"/>
          <w:i/>
          <w:color w:val="943634" w:themeColor="accent2" w:themeShade="BF"/>
          <w:u w:val="single"/>
        </w:rPr>
      </w:pPr>
    </w:p>
    <w:p w14:paraId="6CD1BA1E" w14:textId="2DE7DB62" w:rsidR="00AF4B96" w:rsidRDefault="00AF4B96" w:rsidP="00AF4B96">
      <w:pPr>
        <w:jc w:val="both"/>
        <w:rPr>
          <w:rFonts w:asciiTheme="minorHAnsi" w:hAnsiTheme="minorHAnsi"/>
          <w:i/>
          <w:color w:val="943634" w:themeColor="accent2" w:themeShade="BF"/>
          <w:u w:val="single"/>
        </w:rPr>
      </w:pPr>
    </w:p>
    <w:p w14:paraId="32D81C1D" w14:textId="27BB5263" w:rsidR="001C327B" w:rsidRDefault="001C327B" w:rsidP="00AF4B96">
      <w:pPr>
        <w:jc w:val="both"/>
        <w:rPr>
          <w:rFonts w:asciiTheme="minorHAnsi" w:hAnsiTheme="minorHAnsi"/>
          <w:i/>
          <w:color w:val="943634" w:themeColor="accent2" w:themeShade="BF"/>
          <w:u w:val="single"/>
        </w:rPr>
      </w:pPr>
    </w:p>
    <w:p w14:paraId="58546F3D" w14:textId="77777777" w:rsidR="001C327B" w:rsidRDefault="001C327B" w:rsidP="00AF4B96">
      <w:pPr>
        <w:jc w:val="both"/>
        <w:rPr>
          <w:rFonts w:asciiTheme="minorHAnsi" w:hAnsiTheme="minorHAnsi"/>
          <w:i/>
          <w:color w:val="943634" w:themeColor="accent2" w:themeShade="BF"/>
          <w:u w:val="single"/>
        </w:rPr>
      </w:pPr>
    </w:p>
    <w:p w14:paraId="44DE0A82" w14:textId="3FDEC5CC" w:rsidR="007204BB" w:rsidRDefault="007204BB" w:rsidP="00AF4B96">
      <w:pPr>
        <w:jc w:val="both"/>
        <w:rPr>
          <w:rFonts w:asciiTheme="minorHAnsi" w:hAnsiTheme="minorHAnsi"/>
          <w:i/>
          <w:color w:val="943634" w:themeColor="accent2" w:themeShade="BF"/>
          <w:u w:val="single"/>
        </w:rPr>
      </w:pPr>
    </w:p>
    <w:p w14:paraId="6056F9A6" w14:textId="77777777" w:rsidR="001C327B" w:rsidRDefault="001C327B" w:rsidP="00AF4B96">
      <w:pPr>
        <w:jc w:val="both"/>
        <w:rPr>
          <w:rFonts w:asciiTheme="minorHAnsi" w:hAnsiTheme="minorHAnsi"/>
          <w:i/>
          <w:color w:val="943634" w:themeColor="accent2" w:themeShade="BF"/>
          <w:u w:val="single"/>
        </w:rPr>
      </w:pPr>
    </w:p>
    <w:p w14:paraId="241075C0" w14:textId="50FFC091" w:rsidR="00E7143B" w:rsidRPr="00677EA7" w:rsidRDefault="00E7143B" w:rsidP="00CB6FD1">
      <w:pPr>
        <w:rPr>
          <w:rFonts w:ascii="Calibri" w:hAnsi="Calibri" w:cs="Calibri"/>
          <w:i/>
          <w:iCs/>
          <w:sz w:val="26"/>
          <w:szCs w:val="26"/>
          <w:lang w:eastAsia="en-US"/>
        </w:rPr>
      </w:pPr>
      <w:r w:rsidRPr="00677EA7">
        <w:rPr>
          <w:rFonts w:ascii="Calibri" w:hAnsi="Calibri" w:cs="Calibri"/>
          <w:i/>
          <w:iCs/>
          <w:sz w:val="26"/>
          <w:szCs w:val="26"/>
          <w:lang w:eastAsia="en-US"/>
        </w:rPr>
        <w:t xml:space="preserve">Turističku </w:t>
      </w:r>
      <w:r w:rsidR="00CB6FD1" w:rsidRPr="00677EA7">
        <w:rPr>
          <w:rFonts w:ascii="Calibri" w:hAnsi="Calibri" w:cs="Calibri"/>
          <w:i/>
          <w:iCs/>
          <w:sz w:val="26"/>
          <w:szCs w:val="26"/>
          <w:lang w:eastAsia="en-US"/>
        </w:rPr>
        <w:t>202</w:t>
      </w:r>
      <w:r w:rsidRPr="00677EA7">
        <w:rPr>
          <w:rFonts w:ascii="Calibri" w:hAnsi="Calibri" w:cs="Calibri"/>
          <w:i/>
          <w:iCs/>
          <w:sz w:val="26"/>
          <w:szCs w:val="26"/>
          <w:lang w:eastAsia="en-US"/>
        </w:rPr>
        <w:t>1</w:t>
      </w:r>
      <w:r w:rsidR="00CB6FD1" w:rsidRPr="00677EA7">
        <w:rPr>
          <w:rFonts w:ascii="Calibri" w:hAnsi="Calibri" w:cs="Calibri"/>
          <w:i/>
          <w:iCs/>
          <w:sz w:val="26"/>
          <w:szCs w:val="26"/>
          <w:lang w:eastAsia="en-US"/>
        </w:rPr>
        <w:t>.</w:t>
      </w:r>
      <w:r w:rsidRPr="00677EA7">
        <w:rPr>
          <w:rFonts w:ascii="Calibri" w:hAnsi="Calibri" w:cs="Calibri"/>
          <w:i/>
          <w:iCs/>
          <w:sz w:val="26"/>
          <w:szCs w:val="26"/>
          <w:lang w:eastAsia="en-US"/>
        </w:rPr>
        <w:t xml:space="preserve">godinu </w:t>
      </w:r>
      <w:r w:rsidR="00CB6FD1" w:rsidRPr="00677EA7">
        <w:rPr>
          <w:rFonts w:ascii="Calibri" w:hAnsi="Calibri" w:cs="Calibri"/>
          <w:i/>
          <w:iCs/>
          <w:sz w:val="26"/>
          <w:szCs w:val="26"/>
          <w:lang w:eastAsia="en-US"/>
        </w:rPr>
        <w:t>ćemo</w:t>
      </w:r>
      <w:r w:rsidRPr="00677EA7">
        <w:rPr>
          <w:rFonts w:ascii="Calibri" w:hAnsi="Calibri" w:cs="Calibri"/>
          <w:i/>
          <w:iCs/>
          <w:sz w:val="26"/>
          <w:szCs w:val="26"/>
          <w:lang w:eastAsia="en-US"/>
        </w:rPr>
        <w:t xml:space="preserve"> pamtiti kao i prethodnu godinu </w:t>
      </w:r>
      <w:r w:rsidR="00CB6FD1" w:rsidRPr="00677EA7">
        <w:rPr>
          <w:rFonts w:ascii="Calibri" w:hAnsi="Calibri" w:cs="Calibri"/>
          <w:i/>
          <w:iCs/>
          <w:sz w:val="26"/>
          <w:szCs w:val="26"/>
          <w:lang w:eastAsia="en-US"/>
        </w:rPr>
        <w:t>po</w:t>
      </w:r>
      <w:r w:rsidRPr="00677EA7">
        <w:rPr>
          <w:rFonts w:ascii="Calibri" w:hAnsi="Calibri" w:cs="Calibri"/>
          <w:i/>
          <w:iCs/>
          <w:sz w:val="26"/>
          <w:szCs w:val="26"/>
          <w:lang w:eastAsia="en-US"/>
        </w:rPr>
        <w:t xml:space="preserve">d velikim utjecajem </w:t>
      </w:r>
      <w:r w:rsidR="00CB6FD1" w:rsidRPr="00677EA7">
        <w:rPr>
          <w:rFonts w:ascii="Calibri" w:hAnsi="Calibri" w:cs="Calibri"/>
          <w:i/>
          <w:iCs/>
          <w:sz w:val="26"/>
          <w:szCs w:val="26"/>
          <w:lang w:eastAsia="en-US"/>
        </w:rPr>
        <w:t xml:space="preserve"> globaln</w:t>
      </w:r>
      <w:r w:rsidRPr="00677EA7">
        <w:rPr>
          <w:rFonts w:ascii="Calibri" w:hAnsi="Calibri" w:cs="Calibri"/>
          <w:i/>
          <w:iCs/>
          <w:sz w:val="26"/>
          <w:szCs w:val="26"/>
          <w:lang w:eastAsia="en-US"/>
        </w:rPr>
        <w:t>e</w:t>
      </w:r>
      <w:r w:rsidR="00CB6FD1" w:rsidRPr="00677EA7">
        <w:rPr>
          <w:rFonts w:ascii="Calibri" w:hAnsi="Calibri" w:cs="Calibri"/>
          <w:i/>
          <w:iCs/>
          <w:sz w:val="26"/>
          <w:szCs w:val="26"/>
          <w:lang w:eastAsia="en-US"/>
        </w:rPr>
        <w:t xml:space="preserve"> pandemij</w:t>
      </w:r>
      <w:r w:rsidRPr="00677EA7">
        <w:rPr>
          <w:rFonts w:ascii="Calibri" w:hAnsi="Calibri" w:cs="Calibri"/>
          <w:i/>
          <w:iCs/>
          <w:sz w:val="26"/>
          <w:szCs w:val="26"/>
          <w:lang w:eastAsia="en-US"/>
        </w:rPr>
        <w:t>e</w:t>
      </w:r>
      <w:r w:rsidR="00CB6FD1" w:rsidRPr="00677EA7">
        <w:rPr>
          <w:rFonts w:ascii="Calibri" w:hAnsi="Calibri" w:cs="Calibri"/>
          <w:i/>
          <w:iCs/>
          <w:sz w:val="26"/>
          <w:szCs w:val="26"/>
          <w:lang w:eastAsia="en-US"/>
        </w:rPr>
        <w:t xml:space="preserve">  COVID-19 koja je gotovo potpuno dotukla turističku industriju u svijetu te proizvela negativne efekte neusporedive s prethodnim godinama</w:t>
      </w:r>
      <w:r w:rsidRPr="00677EA7">
        <w:rPr>
          <w:rFonts w:ascii="Calibri" w:hAnsi="Calibri" w:cs="Calibri"/>
          <w:i/>
          <w:iCs/>
          <w:sz w:val="26"/>
          <w:szCs w:val="26"/>
          <w:lang w:eastAsia="en-US"/>
        </w:rPr>
        <w:t xml:space="preserve"> zaključno sa 2019.kao nauspješnijoj godini po turističkim rezulztatima u gotovo svim segmentima.</w:t>
      </w:r>
    </w:p>
    <w:p w14:paraId="7E8B6B84" w14:textId="77777777" w:rsidR="00EF6BB3" w:rsidRPr="00677EA7" w:rsidRDefault="00EF6BB3" w:rsidP="00CB6FD1">
      <w:pPr>
        <w:rPr>
          <w:rFonts w:ascii="Calibri" w:hAnsi="Calibri" w:cs="Calibri"/>
          <w:i/>
          <w:iCs/>
          <w:sz w:val="26"/>
          <w:szCs w:val="26"/>
          <w:lang w:eastAsia="en-US"/>
        </w:rPr>
      </w:pPr>
    </w:p>
    <w:p w14:paraId="15DB0654" w14:textId="567C9761" w:rsidR="00CB6FD1" w:rsidRPr="00677EA7" w:rsidRDefault="00625F69" w:rsidP="00CB6FD1">
      <w:pPr>
        <w:rPr>
          <w:rFonts w:ascii="Calibri" w:hAnsi="Calibri" w:cs="Calibri"/>
          <w:i/>
          <w:iCs/>
          <w:sz w:val="26"/>
          <w:szCs w:val="26"/>
          <w:lang w:eastAsia="en-US"/>
        </w:rPr>
      </w:pPr>
      <w:r w:rsidRPr="00677EA7">
        <w:rPr>
          <w:rFonts w:ascii="Calibri" w:hAnsi="Calibri" w:cs="Calibri"/>
          <w:i/>
          <w:iCs/>
          <w:sz w:val="26"/>
          <w:szCs w:val="26"/>
          <w:lang w:eastAsia="en-US"/>
        </w:rPr>
        <w:t>Međutim 2021. je bila daleko uspješnija nego prethodna jer je utjecaj pandemije bio znatno manji te</w:t>
      </w:r>
      <w:r w:rsidR="003342D3" w:rsidRPr="00677EA7">
        <w:rPr>
          <w:rFonts w:ascii="Calibri" w:hAnsi="Calibri" w:cs="Calibri"/>
          <w:i/>
          <w:iCs/>
          <w:sz w:val="26"/>
          <w:szCs w:val="26"/>
          <w:lang w:eastAsia="en-US"/>
        </w:rPr>
        <w:t xml:space="preserve"> se planirane aktivnosti </w:t>
      </w:r>
      <w:r w:rsidRPr="00677EA7">
        <w:rPr>
          <w:rFonts w:ascii="Calibri" w:hAnsi="Calibri" w:cs="Calibri"/>
          <w:i/>
          <w:iCs/>
          <w:sz w:val="26"/>
          <w:szCs w:val="26"/>
          <w:lang w:eastAsia="en-US"/>
        </w:rPr>
        <w:t xml:space="preserve"> izuzev predsezone </w:t>
      </w:r>
      <w:r w:rsidR="003342D3" w:rsidRPr="00677EA7">
        <w:rPr>
          <w:rFonts w:ascii="Calibri" w:hAnsi="Calibri" w:cs="Calibri"/>
          <w:i/>
          <w:iCs/>
          <w:sz w:val="26"/>
          <w:szCs w:val="26"/>
          <w:lang w:eastAsia="en-US"/>
        </w:rPr>
        <w:t>odvijale u očekivanim okvirima  a u mjesecu kolovozu čak su postignuti rezultati koji su nadmašili sve dosadašnje brojke u noćenjima, dolascima I porošnji.</w:t>
      </w:r>
      <w:r w:rsidR="00CB6FD1" w:rsidRPr="00677EA7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</w:p>
    <w:p w14:paraId="0E8E84A9" w14:textId="77777777" w:rsidR="00CB6FD1" w:rsidRPr="00677EA7" w:rsidRDefault="00CB6FD1" w:rsidP="00CB6FD1">
      <w:pPr>
        <w:rPr>
          <w:rFonts w:ascii="Calibri" w:hAnsi="Calibri" w:cs="Calibri"/>
          <w:i/>
          <w:iCs/>
          <w:sz w:val="26"/>
          <w:szCs w:val="26"/>
          <w:lang w:eastAsia="en-US"/>
        </w:rPr>
      </w:pPr>
    </w:p>
    <w:p w14:paraId="3D6C6007" w14:textId="2D21F95D" w:rsidR="00CB6FD1" w:rsidRPr="00677EA7" w:rsidRDefault="00CB6FD1" w:rsidP="00CB6FD1">
      <w:pPr>
        <w:rPr>
          <w:rFonts w:ascii="Calibri" w:hAnsi="Calibri" w:cs="Calibri"/>
          <w:i/>
          <w:iCs/>
          <w:sz w:val="26"/>
          <w:szCs w:val="26"/>
          <w:lang w:eastAsia="en-US"/>
        </w:rPr>
      </w:pPr>
      <w:r w:rsidRPr="00677EA7">
        <w:rPr>
          <w:rFonts w:ascii="Calibri" w:hAnsi="Calibri" w:cs="Calibri"/>
          <w:i/>
          <w:iCs/>
          <w:sz w:val="26"/>
          <w:szCs w:val="26"/>
          <w:lang w:eastAsia="en-US"/>
        </w:rPr>
        <w:t xml:space="preserve">Kod nas se također vraćao optimizam te smo se nadali ukupnom ostvarenju </w:t>
      </w:r>
      <w:r w:rsidR="00F4199F" w:rsidRPr="00677EA7">
        <w:rPr>
          <w:rFonts w:ascii="Calibri" w:hAnsi="Calibri" w:cs="Calibri"/>
          <w:i/>
          <w:iCs/>
          <w:sz w:val="26"/>
          <w:szCs w:val="26"/>
          <w:lang w:eastAsia="en-US"/>
        </w:rPr>
        <w:t xml:space="preserve">do </w:t>
      </w:r>
      <w:r w:rsidR="003342D3" w:rsidRPr="00677EA7">
        <w:rPr>
          <w:rFonts w:ascii="Calibri" w:hAnsi="Calibri" w:cs="Calibri"/>
          <w:i/>
          <w:iCs/>
          <w:sz w:val="26"/>
          <w:szCs w:val="26"/>
          <w:lang w:eastAsia="en-US"/>
        </w:rPr>
        <w:t>8</w:t>
      </w:r>
      <w:r w:rsidRPr="00677EA7">
        <w:rPr>
          <w:rFonts w:ascii="Calibri" w:hAnsi="Calibri" w:cs="Calibri"/>
          <w:i/>
          <w:iCs/>
          <w:sz w:val="26"/>
          <w:szCs w:val="26"/>
          <w:lang w:eastAsia="en-US"/>
        </w:rPr>
        <w:t xml:space="preserve">0% </w:t>
      </w:r>
      <w:r w:rsidR="0030579E" w:rsidRPr="00677EA7">
        <w:rPr>
          <w:rFonts w:ascii="Calibri" w:hAnsi="Calibri" w:cs="Calibri"/>
          <w:i/>
          <w:iCs/>
          <w:sz w:val="26"/>
          <w:szCs w:val="26"/>
          <w:lang w:eastAsia="en-US"/>
        </w:rPr>
        <w:t>p</w:t>
      </w:r>
      <w:r w:rsidRPr="00677EA7">
        <w:rPr>
          <w:rFonts w:ascii="Calibri" w:hAnsi="Calibri" w:cs="Calibri"/>
          <w:i/>
          <w:iCs/>
          <w:sz w:val="26"/>
          <w:szCs w:val="26"/>
          <w:lang w:eastAsia="en-US"/>
        </w:rPr>
        <w:t xml:space="preserve">rometa </w:t>
      </w:r>
      <w:r w:rsidR="0030579E" w:rsidRPr="00677EA7">
        <w:rPr>
          <w:rFonts w:ascii="Calibri" w:hAnsi="Calibri" w:cs="Calibri"/>
          <w:i/>
          <w:iCs/>
          <w:sz w:val="26"/>
          <w:szCs w:val="26"/>
          <w:lang w:eastAsia="en-US"/>
        </w:rPr>
        <w:t xml:space="preserve">bazne tj.rekordne 2019. </w:t>
      </w:r>
      <w:r w:rsidRPr="00677EA7">
        <w:rPr>
          <w:rFonts w:ascii="Calibri" w:hAnsi="Calibri" w:cs="Calibri"/>
          <w:i/>
          <w:iCs/>
          <w:sz w:val="26"/>
          <w:szCs w:val="26"/>
          <w:lang w:eastAsia="en-US"/>
        </w:rPr>
        <w:t xml:space="preserve">sve dok se početkom </w:t>
      </w:r>
      <w:r w:rsidR="00A07A2B" w:rsidRPr="00677EA7">
        <w:rPr>
          <w:rFonts w:ascii="Calibri" w:hAnsi="Calibri" w:cs="Calibri"/>
          <w:i/>
          <w:iCs/>
          <w:sz w:val="26"/>
          <w:szCs w:val="26"/>
          <w:lang w:eastAsia="en-US"/>
        </w:rPr>
        <w:t>listopada</w:t>
      </w:r>
      <w:r w:rsidRPr="00677EA7">
        <w:rPr>
          <w:rFonts w:ascii="Calibri" w:hAnsi="Calibri" w:cs="Calibri"/>
          <w:i/>
          <w:iCs/>
          <w:sz w:val="26"/>
          <w:szCs w:val="26"/>
          <w:lang w:eastAsia="en-US"/>
        </w:rPr>
        <w:t xml:space="preserve"> epidemijološka situacija opet počela pogoršavati te turistički promet pada </w:t>
      </w:r>
      <w:r w:rsidR="00A07A2B" w:rsidRPr="00677EA7">
        <w:rPr>
          <w:rFonts w:ascii="Calibri" w:hAnsi="Calibri" w:cs="Calibri"/>
          <w:i/>
          <w:iCs/>
          <w:sz w:val="26"/>
          <w:szCs w:val="26"/>
          <w:lang w:eastAsia="en-US"/>
        </w:rPr>
        <w:t>.</w:t>
      </w:r>
    </w:p>
    <w:p w14:paraId="681D17AE" w14:textId="77777777" w:rsidR="00F15B04" w:rsidRPr="00677EA7" w:rsidRDefault="00F15B04" w:rsidP="00CB6FD1">
      <w:pPr>
        <w:rPr>
          <w:rFonts w:ascii="Calibri" w:hAnsi="Calibri" w:cs="Calibri"/>
          <w:i/>
          <w:iCs/>
          <w:sz w:val="26"/>
          <w:szCs w:val="26"/>
          <w:lang w:eastAsia="en-US"/>
        </w:rPr>
      </w:pPr>
    </w:p>
    <w:p w14:paraId="01ACC65E" w14:textId="771E39AE" w:rsidR="00CB6FD1" w:rsidRPr="00677EA7" w:rsidRDefault="00CB6FD1" w:rsidP="00CB6FD1">
      <w:pPr>
        <w:rPr>
          <w:rFonts w:ascii="Calibri" w:hAnsi="Calibri" w:cs="Calibri"/>
          <w:i/>
          <w:iCs/>
          <w:sz w:val="26"/>
          <w:szCs w:val="26"/>
          <w:lang w:eastAsia="en-US"/>
        </w:rPr>
      </w:pPr>
      <w:r w:rsidRPr="00677EA7">
        <w:rPr>
          <w:rFonts w:ascii="Calibri" w:hAnsi="Calibri" w:cs="Calibri"/>
          <w:i/>
          <w:iCs/>
          <w:sz w:val="26"/>
          <w:szCs w:val="26"/>
          <w:lang w:eastAsia="en-US"/>
        </w:rPr>
        <w:t xml:space="preserve">U ovim trenutcima Hrvatska se kao i veći dio svijeta suočava sa </w:t>
      </w:r>
      <w:r w:rsidR="00A07A2B" w:rsidRPr="00677EA7">
        <w:rPr>
          <w:rFonts w:ascii="Calibri" w:hAnsi="Calibri" w:cs="Calibri"/>
          <w:i/>
          <w:iCs/>
          <w:sz w:val="26"/>
          <w:szCs w:val="26"/>
          <w:lang w:eastAsia="en-US"/>
        </w:rPr>
        <w:t xml:space="preserve">četvrtim valom </w:t>
      </w:r>
      <w:r w:rsidRPr="00677EA7">
        <w:rPr>
          <w:rFonts w:ascii="Calibri" w:hAnsi="Calibri" w:cs="Calibri"/>
          <w:i/>
          <w:iCs/>
          <w:sz w:val="26"/>
          <w:szCs w:val="26"/>
          <w:lang w:eastAsia="en-US"/>
        </w:rPr>
        <w:t xml:space="preserve"> COVID-19 pandemije</w:t>
      </w:r>
      <w:r w:rsidR="00A07A2B" w:rsidRPr="00677EA7">
        <w:rPr>
          <w:rFonts w:ascii="Calibri" w:hAnsi="Calibri" w:cs="Calibri"/>
          <w:i/>
          <w:iCs/>
          <w:sz w:val="26"/>
          <w:szCs w:val="26"/>
          <w:lang w:eastAsia="en-US"/>
        </w:rPr>
        <w:t xml:space="preserve"> koji je smanjenog </w:t>
      </w:r>
      <w:r w:rsidRPr="00677EA7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  <w:r w:rsidR="00F4199F" w:rsidRPr="00677EA7">
        <w:rPr>
          <w:rFonts w:ascii="Calibri" w:hAnsi="Calibri" w:cs="Calibri"/>
          <w:i/>
          <w:iCs/>
          <w:sz w:val="26"/>
          <w:szCs w:val="26"/>
          <w:lang w:eastAsia="en-US"/>
        </w:rPr>
        <w:t>inteziteta te se nadamo da će slijedeća turistička sezona biti gotovo bez utjecaja pandemije .</w:t>
      </w:r>
      <w:r w:rsidRPr="00677EA7">
        <w:rPr>
          <w:rFonts w:ascii="Calibri" w:hAnsi="Calibri" w:cs="Calibri"/>
          <w:i/>
          <w:iCs/>
          <w:sz w:val="26"/>
          <w:szCs w:val="26"/>
          <w:lang w:eastAsia="en-US"/>
        </w:rPr>
        <w:t xml:space="preserve"> </w:t>
      </w:r>
    </w:p>
    <w:p w14:paraId="1545EF93" w14:textId="77777777" w:rsidR="00A16531" w:rsidRDefault="00A16531" w:rsidP="00AF4B96">
      <w:pPr>
        <w:jc w:val="both"/>
        <w:rPr>
          <w:rFonts w:asciiTheme="minorHAnsi" w:hAnsiTheme="minorHAnsi"/>
          <w:i/>
          <w:color w:val="943634" w:themeColor="accent2" w:themeShade="BF"/>
          <w:u w:val="single"/>
        </w:rPr>
      </w:pPr>
    </w:p>
    <w:p w14:paraId="4858B928" w14:textId="09D9BD71" w:rsidR="00A97419" w:rsidRDefault="00632A8D" w:rsidP="00A97419">
      <w:pPr>
        <w:jc w:val="both"/>
        <w:rPr>
          <w:rFonts w:ascii="Calibri" w:hAnsi="Calibri"/>
          <w:i/>
          <w:color w:val="C0504D"/>
          <w:sz w:val="26"/>
          <w:szCs w:val="26"/>
          <w:u w:val="single"/>
        </w:rPr>
      </w:pPr>
      <w:r>
        <w:rPr>
          <w:rFonts w:ascii="Calibri" w:hAnsi="Calibri"/>
          <w:i/>
          <w:color w:val="C0504D"/>
          <w:sz w:val="26"/>
          <w:szCs w:val="26"/>
          <w:u w:val="single"/>
        </w:rPr>
        <w:t>Do kraja prosinca 20</w:t>
      </w:r>
      <w:r w:rsidR="00CB6FD1">
        <w:rPr>
          <w:rFonts w:ascii="Calibri" w:hAnsi="Calibri"/>
          <w:i/>
          <w:color w:val="C0504D"/>
          <w:sz w:val="26"/>
          <w:szCs w:val="26"/>
          <w:u w:val="single"/>
        </w:rPr>
        <w:t>2</w:t>
      </w:r>
      <w:r w:rsidR="00F4199F">
        <w:rPr>
          <w:rFonts w:ascii="Calibri" w:hAnsi="Calibri"/>
          <w:i/>
          <w:color w:val="C0504D"/>
          <w:sz w:val="26"/>
          <w:szCs w:val="26"/>
          <w:u w:val="single"/>
        </w:rPr>
        <w:t>1</w:t>
      </w:r>
      <w:r w:rsidR="00DB5CA2">
        <w:rPr>
          <w:rFonts w:ascii="Calibri" w:hAnsi="Calibri"/>
          <w:i/>
          <w:color w:val="C0504D"/>
          <w:sz w:val="26"/>
          <w:szCs w:val="26"/>
          <w:u w:val="single"/>
        </w:rPr>
        <w:t>.</w:t>
      </w:r>
      <w:r w:rsidR="00A97419" w:rsidRPr="002F55C1">
        <w:rPr>
          <w:rFonts w:ascii="Calibri" w:hAnsi="Calibri"/>
          <w:i/>
          <w:color w:val="C0504D"/>
          <w:sz w:val="26"/>
          <w:szCs w:val="26"/>
          <w:u w:val="single"/>
        </w:rPr>
        <w:t xml:space="preserve"> godine </w:t>
      </w:r>
      <w:r w:rsidR="00D9352D">
        <w:rPr>
          <w:rFonts w:ascii="Calibri" w:hAnsi="Calibri"/>
          <w:i/>
          <w:color w:val="C0504D"/>
          <w:sz w:val="26"/>
          <w:szCs w:val="26"/>
          <w:u w:val="single"/>
        </w:rPr>
        <w:t xml:space="preserve">na području TZ grada Šibenika </w:t>
      </w:r>
      <w:r w:rsidR="00A97419" w:rsidRPr="002F55C1">
        <w:rPr>
          <w:rFonts w:ascii="Calibri" w:hAnsi="Calibri"/>
          <w:i/>
          <w:color w:val="C0504D"/>
          <w:sz w:val="26"/>
          <w:szCs w:val="26"/>
          <w:u w:val="single"/>
        </w:rPr>
        <w:t xml:space="preserve">ostvareno je ukupno  </w:t>
      </w:r>
      <w:r w:rsidR="001A2F04">
        <w:rPr>
          <w:rFonts w:ascii="Calibri" w:hAnsi="Calibri"/>
          <w:i/>
          <w:color w:val="C0504D"/>
          <w:sz w:val="26"/>
          <w:szCs w:val="26"/>
          <w:u w:val="single"/>
        </w:rPr>
        <w:t>882.679</w:t>
      </w:r>
      <w:r w:rsidR="00F15B04">
        <w:rPr>
          <w:rFonts w:ascii="Calibri" w:hAnsi="Calibri"/>
          <w:i/>
          <w:color w:val="C0504D"/>
          <w:sz w:val="26"/>
          <w:szCs w:val="26"/>
          <w:u w:val="single"/>
        </w:rPr>
        <w:t xml:space="preserve"> </w:t>
      </w:r>
      <w:r w:rsidR="00D9352D">
        <w:rPr>
          <w:rFonts w:ascii="Calibri" w:hAnsi="Calibri"/>
          <w:i/>
          <w:color w:val="C0504D"/>
          <w:sz w:val="26"/>
          <w:szCs w:val="26"/>
          <w:u w:val="single"/>
        </w:rPr>
        <w:t xml:space="preserve"> turističkih noćenja tj.  </w:t>
      </w:r>
      <w:r w:rsidR="001A2F04">
        <w:rPr>
          <w:rFonts w:ascii="Calibri" w:hAnsi="Calibri"/>
          <w:i/>
          <w:color w:val="C0504D"/>
          <w:sz w:val="26"/>
          <w:szCs w:val="26"/>
          <w:u w:val="single"/>
        </w:rPr>
        <w:t xml:space="preserve">101% više </w:t>
      </w:r>
      <w:r w:rsidR="00A97419" w:rsidRPr="002F55C1">
        <w:rPr>
          <w:rFonts w:ascii="Calibri" w:hAnsi="Calibri"/>
          <w:i/>
          <w:color w:val="C0504D"/>
          <w:sz w:val="26"/>
          <w:szCs w:val="26"/>
          <w:u w:val="single"/>
        </w:rPr>
        <w:t xml:space="preserve"> u odnosu na proteklu godinu </w:t>
      </w:r>
      <w:r w:rsidR="00AF67E6">
        <w:rPr>
          <w:rFonts w:ascii="Calibri" w:hAnsi="Calibri"/>
          <w:i/>
          <w:color w:val="C0504D"/>
          <w:sz w:val="26"/>
          <w:szCs w:val="26"/>
          <w:u w:val="single"/>
        </w:rPr>
        <w:t xml:space="preserve">kada je ostvareno </w:t>
      </w:r>
      <w:r w:rsidR="001A2F04">
        <w:rPr>
          <w:rFonts w:ascii="Calibri" w:hAnsi="Calibri"/>
          <w:i/>
          <w:color w:val="C0504D"/>
          <w:sz w:val="26"/>
          <w:szCs w:val="26"/>
          <w:u w:val="single"/>
        </w:rPr>
        <w:t xml:space="preserve">438.428 </w:t>
      </w:r>
      <w:r w:rsidR="00D9352D">
        <w:rPr>
          <w:rFonts w:ascii="Calibri" w:hAnsi="Calibri"/>
          <w:i/>
          <w:color w:val="C0504D"/>
          <w:sz w:val="26"/>
          <w:szCs w:val="26"/>
          <w:u w:val="single"/>
        </w:rPr>
        <w:t xml:space="preserve"> </w:t>
      </w:r>
      <w:r w:rsidR="0052399F">
        <w:rPr>
          <w:rFonts w:ascii="Calibri" w:hAnsi="Calibri"/>
          <w:i/>
          <w:color w:val="C0504D"/>
          <w:sz w:val="26"/>
          <w:szCs w:val="26"/>
          <w:u w:val="single"/>
        </w:rPr>
        <w:t>noćenja</w:t>
      </w:r>
      <w:r w:rsidR="001A2F04">
        <w:rPr>
          <w:rFonts w:ascii="Calibri" w:hAnsi="Calibri"/>
          <w:i/>
          <w:color w:val="C0504D"/>
          <w:sz w:val="26"/>
          <w:szCs w:val="26"/>
          <w:u w:val="single"/>
        </w:rPr>
        <w:t xml:space="preserve"> te 187.</w:t>
      </w:r>
      <w:r w:rsidR="00416A06">
        <w:rPr>
          <w:rFonts w:ascii="Calibri" w:hAnsi="Calibri"/>
          <w:i/>
          <w:color w:val="C0504D"/>
          <w:sz w:val="26"/>
          <w:szCs w:val="26"/>
          <w:u w:val="single"/>
        </w:rPr>
        <w:t xml:space="preserve">868 </w:t>
      </w:r>
      <w:r w:rsidR="001A2F04">
        <w:rPr>
          <w:rFonts w:ascii="Calibri" w:hAnsi="Calibri"/>
          <w:i/>
          <w:color w:val="C0504D"/>
          <w:sz w:val="26"/>
          <w:szCs w:val="26"/>
          <w:u w:val="single"/>
        </w:rPr>
        <w:t xml:space="preserve"> dolazaka a što je</w:t>
      </w:r>
      <w:r w:rsidR="00416A06">
        <w:rPr>
          <w:rFonts w:ascii="Calibri" w:hAnsi="Calibri"/>
          <w:i/>
          <w:color w:val="C0504D"/>
          <w:sz w:val="26"/>
          <w:szCs w:val="26"/>
          <w:u w:val="single"/>
        </w:rPr>
        <w:t xml:space="preserve"> 124% </w:t>
      </w:r>
      <w:r w:rsidR="001A2F04">
        <w:rPr>
          <w:rFonts w:ascii="Calibri" w:hAnsi="Calibri"/>
          <w:i/>
          <w:color w:val="C0504D"/>
          <w:sz w:val="26"/>
          <w:szCs w:val="26"/>
          <w:u w:val="single"/>
        </w:rPr>
        <w:t xml:space="preserve"> više nego</w:t>
      </w:r>
      <w:r w:rsidR="00416A06">
        <w:rPr>
          <w:rFonts w:ascii="Calibri" w:hAnsi="Calibri"/>
          <w:i/>
          <w:color w:val="C0504D"/>
          <w:sz w:val="26"/>
          <w:szCs w:val="26"/>
          <w:u w:val="single"/>
        </w:rPr>
        <w:t xml:space="preserve"> 2020. kada je ostvareno 83.104 dolazaka.</w:t>
      </w:r>
    </w:p>
    <w:p w14:paraId="0145526D" w14:textId="081F256B" w:rsidR="00416A06" w:rsidRDefault="00416A06" w:rsidP="00A97419">
      <w:pPr>
        <w:jc w:val="both"/>
        <w:rPr>
          <w:rFonts w:ascii="Calibri" w:hAnsi="Calibri"/>
          <w:i/>
          <w:color w:val="C0504D"/>
          <w:sz w:val="26"/>
          <w:szCs w:val="26"/>
          <w:u w:val="single"/>
        </w:rPr>
      </w:pPr>
      <w:r>
        <w:rPr>
          <w:rFonts w:ascii="Calibri" w:hAnsi="Calibri"/>
          <w:i/>
          <w:color w:val="C0504D"/>
          <w:sz w:val="26"/>
          <w:szCs w:val="26"/>
          <w:u w:val="single"/>
        </w:rPr>
        <w:t xml:space="preserve">Uspoređujući se sa baznom 2019. , ostavreno je </w:t>
      </w:r>
      <w:r w:rsidR="00EF6BB3">
        <w:rPr>
          <w:rFonts w:ascii="Calibri" w:hAnsi="Calibri"/>
          <w:i/>
          <w:color w:val="C0504D"/>
          <w:sz w:val="26"/>
          <w:szCs w:val="26"/>
          <w:u w:val="single"/>
        </w:rPr>
        <w:t>67% noćenja te  58% dolazaka.</w:t>
      </w:r>
    </w:p>
    <w:p w14:paraId="2DEB215C" w14:textId="306B95B3" w:rsidR="00EF6BB3" w:rsidRDefault="00EF6BB3" w:rsidP="00A97419">
      <w:pPr>
        <w:jc w:val="both"/>
        <w:rPr>
          <w:rFonts w:ascii="Calibri" w:hAnsi="Calibri"/>
          <w:i/>
          <w:color w:val="C0504D"/>
          <w:sz w:val="26"/>
          <w:szCs w:val="26"/>
          <w:u w:val="single"/>
        </w:rPr>
      </w:pPr>
    </w:p>
    <w:p w14:paraId="73DB85E5" w14:textId="0E46E65A" w:rsidR="00EF6BB3" w:rsidRPr="00677EA7" w:rsidRDefault="00EF6BB3" w:rsidP="00EF6BB3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  <w:r w:rsidRPr="00677EA7">
        <w:rPr>
          <w:rFonts w:ascii="Calibri" w:hAnsi="Calibri" w:cs="Calibri"/>
          <w:b/>
          <w:bCs/>
          <w:i/>
          <w:iCs/>
        </w:rPr>
        <w:t xml:space="preserve">Turistički rezultati za razdoblje siječanj – prosinac 2021. godine </w:t>
      </w:r>
    </w:p>
    <w:p w14:paraId="47AC8852" w14:textId="77777777" w:rsidR="00EF6BB3" w:rsidRPr="00677EA7" w:rsidRDefault="00EF6BB3" w:rsidP="00EF6BB3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2333B2E7" w14:textId="6C48E31B" w:rsidR="00EF6BB3" w:rsidRPr="00677EA7" w:rsidRDefault="00EF6BB3" w:rsidP="00EF6BB3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677EA7">
        <w:rPr>
          <w:rFonts w:ascii="Calibri" w:hAnsi="Calibri" w:cs="Calibri"/>
          <w:i/>
          <w:iCs/>
        </w:rPr>
        <w:t>Statistika siječanj-prosinac 2021./2020./2019.</w:t>
      </w:r>
    </w:p>
    <w:p w14:paraId="116311F3" w14:textId="77777777" w:rsidR="00EF6BB3" w:rsidRPr="00762497" w:rsidRDefault="00EF6BB3" w:rsidP="00EF6BB3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0"/>
        <w:gridCol w:w="944"/>
        <w:gridCol w:w="944"/>
        <w:gridCol w:w="944"/>
        <w:gridCol w:w="1131"/>
        <w:gridCol w:w="1115"/>
        <w:gridCol w:w="970"/>
        <w:gridCol w:w="1115"/>
        <w:gridCol w:w="1131"/>
      </w:tblGrid>
      <w:tr w:rsidR="00EF6BB3" w:rsidRPr="00762497" w14:paraId="4ABBE99D" w14:textId="77777777" w:rsidTr="00BF3FD1">
        <w:tc>
          <w:tcPr>
            <w:tcW w:w="1913" w:type="dxa"/>
            <w:shd w:val="clear" w:color="auto" w:fill="FFF2CC"/>
          </w:tcPr>
          <w:p w14:paraId="20B45C70" w14:textId="77777777" w:rsidR="00EF6BB3" w:rsidRPr="00DC362C" w:rsidRDefault="00EF6BB3" w:rsidP="00BF3FD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DC362C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Vrsta smještaja</w:t>
            </w:r>
          </w:p>
          <w:p w14:paraId="424B0144" w14:textId="77777777" w:rsidR="00EF6BB3" w:rsidRPr="00DC362C" w:rsidRDefault="00EF6BB3" w:rsidP="00BF3FD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FFF2CC"/>
          </w:tcPr>
          <w:p w14:paraId="527C599B" w14:textId="77777777" w:rsidR="00EF6BB3" w:rsidRPr="00DC362C" w:rsidRDefault="00EF6BB3" w:rsidP="00BF3FD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DC362C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Dolasci 2021.</w:t>
            </w:r>
          </w:p>
        </w:tc>
        <w:tc>
          <w:tcPr>
            <w:tcW w:w="944" w:type="dxa"/>
            <w:shd w:val="clear" w:color="auto" w:fill="FFF2CC"/>
          </w:tcPr>
          <w:p w14:paraId="0786693A" w14:textId="77777777" w:rsidR="00EF6BB3" w:rsidRPr="00DC362C" w:rsidRDefault="00EF6BB3" w:rsidP="00BF3FD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DC362C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Dolasci</w:t>
            </w:r>
          </w:p>
          <w:p w14:paraId="4A7F8859" w14:textId="77777777" w:rsidR="00EF6BB3" w:rsidRPr="00DC362C" w:rsidRDefault="00EF6BB3" w:rsidP="00BF3FD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DC362C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2020.</w:t>
            </w:r>
          </w:p>
        </w:tc>
        <w:tc>
          <w:tcPr>
            <w:tcW w:w="873" w:type="dxa"/>
            <w:shd w:val="clear" w:color="auto" w:fill="FFF2CC"/>
          </w:tcPr>
          <w:p w14:paraId="199E939A" w14:textId="77777777" w:rsidR="00EF6BB3" w:rsidRPr="00DC362C" w:rsidRDefault="00EF6BB3" w:rsidP="00BF3FD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DC362C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Dolasci 2019.</w:t>
            </w:r>
          </w:p>
        </w:tc>
        <w:tc>
          <w:tcPr>
            <w:tcW w:w="1131" w:type="dxa"/>
            <w:shd w:val="clear" w:color="auto" w:fill="FBE4D5"/>
          </w:tcPr>
          <w:p w14:paraId="7391498B" w14:textId="77777777" w:rsidR="00EF6BB3" w:rsidRPr="00DC362C" w:rsidRDefault="00EF6BB3" w:rsidP="00BF3FD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DC362C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Indeks dolasci</w:t>
            </w:r>
          </w:p>
          <w:p w14:paraId="27BF4818" w14:textId="77777777" w:rsidR="00EF6BB3" w:rsidRPr="00DC362C" w:rsidRDefault="00EF6BB3" w:rsidP="00BF3FD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DC362C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2021./2019</w:t>
            </w:r>
            <w:r w:rsidRPr="00DC362C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115" w:type="dxa"/>
            <w:shd w:val="clear" w:color="auto" w:fill="FFF2CC"/>
          </w:tcPr>
          <w:p w14:paraId="703D7817" w14:textId="77777777" w:rsidR="00EF6BB3" w:rsidRPr="00DC362C" w:rsidRDefault="00EF6BB3" w:rsidP="00BF3FD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DC362C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 xml:space="preserve">Noćenja </w:t>
            </w:r>
          </w:p>
          <w:p w14:paraId="0134ED1D" w14:textId="77777777" w:rsidR="00EF6BB3" w:rsidRPr="00DC362C" w:rsidRDefault="00EF6BB3" w:rsidP="00BF3FD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DC362C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2021.</w:t>
            </w:r>
          </w:p>
        </w:tc>
        <w:tc>
          <w:tcPr>
            <w:tcW w:w="1019" w:type="dxa"/>
            <w:shd w:val="clear" w:color="auto" w:fill="FFF2CC"/>
          </w:tcPr>
          <w:p w14:paraId="66793498" w14:textId="77777777" w:rsidR="00EF6BB3" w:rsidRPr="00DC362C" w:rsidRDefault="00EF6BB3" w:rsidP="00BF3FD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DC362C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Noćenja</w:t>
            </w:r>
          </w:p>
          <w:p w14:paraId="52E39ADD" w14:textId="77777777" w:rsidR="00EF6BB3" w:rsidRPr="00DC362C" w:rsidRDefault="00EF6BB3" w:rsidP="00BF3FD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DC362C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2020.</w:t>
            </w:r>
          </w:p>
        </w:tc>
        <w:tc>
          <w:tcPr>
            <w:tcW w:w="992" w:type="dxa"/>
            <w:shd w:val="clear" w:color="auto" w:fill="FFF2CC"/>
          </w:tcPr>
          <w:p w14:paraId="00B8E7F5" w14:textId="77777777" w:rsidR="00EF6BB3" w:rsidRDefault="00EF6BB3" w:rsidP="00BF3FD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Noćenja</w:t>
            </w:r>
          </w:p>
          <w:p w14:paraId="50A7430C" w14:textId="77777777" w:rsidR="00EF6BB3" w:rsidRPr="00DC362C" w:rsidRDefault="00EF6BB3" w:rsidP="00BF3FD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2019.</w:t>
            </w:r>
          </w:p>
        </w:tc>
        <w:tc>
          <w:tcPr>
            <w:tcW w:w="993" w:type="dxa"/>
            <w:shd w:val="clear" w:color="auto" w:fill="FBE4D5"/>
          </w:tcPr>
          <w:p w14:paraId="3BC4012C" w14:textId="77777777" w:rsidR="00EF6BB3" w:rsidRPr="00DC362C" w:rsidRDefault="00EF6BB3" w:rsidP="00BF3FD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DC362C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 xml:space="preserve">Indeks </w:t>
            </w:r>
          </w:p>
          <w:p w14:paraId="696DC3CF" w14:textId="77777777" w:rsidR="00EF6BB3" w:rsidRDefault="00EF6BB3" w:rsidP="00BF3FD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n</w:t>
            </w:r>
            <w:r w:rsidRPr="00DC362C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oćenja</w:t>
            </w:r>
          </w:p>
          <w:p w14:paraId="32FDB956" w14:textId="77777777" w:rsidR="00EF6BB3" w:rsidRPr="00DC362C" w:rsidRDefault="00EF6BB3" w:rsidP="00BF3FD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DC362C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2021./2019</w:t>
            </w:r>
            <w:r w:rsidRPr="00DC362C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EF6BB3" w:rsidRPr="00762497" w14:paraId="5C513AD4" w14:textId="77777777" w:rsidTr="00BF3FD1">
        <w:tc>
          <w:tcPr>
            <w:tcW w:w="1913" w:type="dxa"/>
            <w:shd w:val="clear" w:color="auto" w:fill="FFF2CC"/>
          </w:tcPr>
          <w:p w14:paraId="25FE0FEB" w14:textId="77777777" w:rsidR="00EF6BB3" w:rsidRPr="00DC362C" w:rsidRDefault="00EF6BB3" w:rsidP="00BF3FD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DC362C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 xml:space="preserve">Komercijalni smještaj </w:t>
            </w:r>
          </w:p>
        </w:tc>
        <w:tc>
          <w:tcPr>
            <w:tcW w:w="944" w:type="dxa"/>
            <w:shd w:val="clear" w:color="auto" w:fill="auto"/>
          </w:tcPr>
          <w:p w14:paraId="1EB562B8" w14:textId="3C0534A4" w:rsidR="00EF6BB3" w:rsidRPr="00DC362C" w:rsidRDefault="00EF6BB3" w:rsidP="00BF3FD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DC362C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18</w:t>
            </w:r>
            <w:r w:rsidR="0049241E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7.868</w:t>
            </w:r>
          </w:p>
        </w:tc>
        <w:tc>
          <w:tcPr>
            <w:tcW w:w="944" w:type="dxa"/>
            <w:shd w:val="clear" w:color="auto" w:fill="auto"/>
          </w:tcPr>
          <w:p w14:paraId="2F98F719" w14:textId="77777777" w:rsidR="00EF6BB3" w:rsidRPr="00DC362C" w:rsidRDefault="00EF6BB3" w:rsidP="00BF3FD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DC362C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83.104</w:t>
            </w:r>
          </w:p>
        </w:tc>
        <w:tc>
          <w:tcPr>
            <w:tcW w:w="873" w:type="dxa"/>
          </w:tcPr>
          <w:p w14:paraId="1A4C5426" w14:textId="77777777" w:rsidR="00EF6BB3" w:rsidRPr="00DC362C" w:rsidRDefault="00EF6BB3" w:rsidP="00BF3FD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322.545</w:t>
            </w:r>
          </w:p>
        </w:tc>
        <w:tc>
          <w:tcPr>
            <w:tcW w:w="1131" w:type="dxa"/>
            <w:shd w:val="clear" w:color="auto" w:fill="FBE4D5"/>
          </w:tcPr>
          <w:p w14:paraId="7D44F604" w14:textId="77777777" w:rsidR="00EF6BB3" w:rsidRPr="00DC362C" w:rsidRDefault="00EF6BB3" w:rsidP="00BF3FD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58</w:t>
            </w:r>
          </w:p>
        </w:tc>
        <w:tc>
          <w:tcPr>
            <w:tcW w:w="1115" w:type="dxa"/>
            <w:shd w:val="clear" w:color="auto" w:fill="auto"/>
          </w:tcPr>
          <w:p w14:paraId="599EEAD7" w14:textId="66734CA7" w:rsidR="00EF6BB3" w:rsidRPr="00DC362C" w:rsidRDefault="00EF6BB3" w:rsidP="00BF3FD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882.679</w:t>
            </w:r>
          </w:p>
        </w:tc>
        <w:tc>
          <w:tcPr>
            <w:tcW w:w="1019" w:type="dxa"/>
            <w:shd w:val="clear" w:color="auto" w:fill="auto"/>
          </w:tcPr>
          <w:p w14:paraId="40A42FD1" w14:textId="77777777" w:rsidR="00EF6BB3" w:rsidRPr="00DC362C" w:rsidRDefault="00EF6BB3" w:rsidP="00BF3FD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DC362C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437.985</w:t>
            </w:r>
          </w:p>
        </w:tc>
        <w:tc>
          <w:tcPr>
            <w:tcW w:w="992" w:type="dxa"/>
          </w:tcPr>
          <w:p w14:paraId="75CB4C79" w14:textId="77777777" w:rsidR="00EF6BB3" w:rsidRPr="00DC362C" w:rsidRDefault="00EF6BB3" w:rsidP="00BF3FD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1.318.292</w:t>
            </w:r>
          </w:p>
        </w:tc>
        <w:tc>
          <w:tcPr>
            <w:tcW w:w="993" w:type="dxa"/>
            <w:shd w:val="clear" w:color="auto" w:fill="FBE4D5"/>
          </w:tcPr>
          <w:p w14:paraId="1341BF36" w14:textId="77777777" w:rsidR="00EF6BB3" w:rsidRPr="00DC362C" w:rsidRDefault="00EF6BB3" w:rsidP="00BF3FD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67</w:t>
            </w:r>
          </w:p>
        </w:tc>
      </w:tr>
      <w:tr w:rsidR="00EF6BB3" w:rsidRPr="00762497" w14:paraId="489BCFD1" w14:textId="77777777" w:rsidTr="00BF3FD1">
        <w:tc>
          <w:tcPr>
            <w:tcW w:w="1913" w:type="dxa"/>
            <w:shd w:val="clear" w:color="auto" w:fill="FFF2CC"/>
          </w:tcPr>
          <w:p w14:paraId="334ACA68" w14:textId="77777777" w:rsidR="00EF6BB3" w:rsidRPr="00DC362C" w:rsidRDefault="00EF6BB3" w:rsidP="00BF3FD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DC362C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Nautika</w:t>
            </w:r>
          </w:p>
        </w:tc>
        <w:tc>
          <w:tcPr>
            <w:tcW w:w="944" w:type="dxa"/>
            <w:shd w:val="clear" w:color="auto" w:fill="auto"/>
          </w:tcPr>
          <w:p w14:paraId="5743C721" w14:textId="77777777" w:rsidR="00EF6BB3" w:rsidRPr="00DC362C" w:rsidRDefault="00EF6BB3" w:rsidP="00BF3FD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DC362C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29.304</w:t>
            </w:r>
          </w:p>
        </w:tc>
        <w:tc>
          <w:tcPr>
            <w:tcW w:w="944" w:type="dxa"/>
            <w:shd w:val="clear" w:color="auto" w:fill="auto"/>
          </w:tcPr>
          <w:p w14:paraId="5E3B248A" w14:textId="77777777" w:rsidR="00EF6BB3" w:rsidRPr="00DC362C" w:rsidRDefault="00EF6BB3" w:rsidP="00BF3FD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DC362C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16.841</w:t>
            </w:r>
          </w:p>
        </w:tc>
        <w:tc>
          <w:tcPr>
            <w:tcW w:w="873" w:type="dxa"/>
          </w:tcPr>
          <w:p w14:paraId="1DF59D06" w14:textId="77777777" w:rsidR="00EF6BB3" w:rsidRPr="00DC362C" w:rsidRDefault="00EF6BB3" w:rsidP="00BF3FD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32.309</w:t>
            </w:r>
          </w:p>
        </w:tc>
        <w:tc>
          <w:tcPr>
            <w:tcW w:w="1131" w:type="dxa"/>
            <w:shd w:val="clear" w:color="auto" w:fill="FBE4D5"/>
          </w:tcPr>
          <w:p w14:paraId="7295AF51" w14:textId="77777777" w:rsidR="00EF6BB3" w:rsidRPr="00DC362C" w:rsidRDefault="00EF6BB3" w:rsidP="00BF3FD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91</w:t>
            </w:r>
          </w:p>
        </w:tc>
        <w:tc>
          <w:tcPr>
            <w:tcW w:w="1115" w:type="dxa"/>
            <w:shd w:val="clear" w:color="auto" w:fill="auto"/>
          </w:tcPr>
          <w:p w14:paraId="7373A2D8" w14:textId="77777777" w:rsidR="00EF6BB3" w:rsidRPr="00DC362C" w:rsidRDefault="00EF6BB3" w:rsidP="00BF3FD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DC362C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202.884</w:t>
            </w:r>
          </w:p>
        </w:tc>
        <w:tc>
          <w:tcPr>
            <w:tcW w:w="1019" w:type="dxa"/>
            <w:shd w:val="clear" w:color="auto" w:fill="auto"/>
          </w:tcPr>
          <w:p w14:paraId="363B3261" w14:textId="77777777" w:rsidR="00EF6BB3" w:rsidRPr="00DC362C" w:rsidRDefault="00EF6BB3" w:rsidP="00BF3FD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DC362C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115.888</w:t>
            </w:r>
          </w:p>
        </w:tc>
        <w:tc>
          <w:tcPr>
            <w:tcW w:w="992" w:type="dxa"/>
          </w:tcPr>
          <w:p w14:paraId="18087B19" w14:textId="77777777" w:rsidR="00EF6BB3" w:rsidRPr="00DC362C" w:rsidRDefault="00EF6BB3" w:rsidP="00BF3FD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208.309</w:t>
            </w:r>
          </w:p>
        </w:tc>
        <w:tc>
          <w:tcPr>
            <w:tcW w:w="993" w:type="dxa"/>
            <w:shd w:val="clear" w:color="auto" w:fill="FBE4D5"/>
          </w:tcPr>
          <w:p w14:paraId="186728FA" w14:textId="77777777" w:rsidR="00EF6BB3" w:rsidRPr="00DC362C" w:rsidRDefault="00EF6BB3" w:rsidP="00BF3FD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97</w:t>
            </w:r>
          </w:p>
        </w:tc>
      </w:tr>
      <w:tr w:rsidR="00EF6BB3" w:rsidRPr="00762497" w14:paraId="3D4ACF56" w14:textId="77777777" w:rsidTr="00BF3FD1">
        <w:tc>
          <w:tcPr>
            <w:tcW w:w="1913" w:type="dxa"/>
            <w:shd w:val="clear" w:color="auto" w:fill="FFF2CC"/>
          </w:tcPr>
          <w:p w14:paraId="1C806C54" w14:textId="77777777" w:rsidR="00EF6BB3" w:rsidRPr="00DC362C" w:rsidRDefault="00EF6BB3" w:rsidP="00BF3FD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DC362C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Nekomercijalni smještaj</w:t>
            </w:r>
          </w:p>
        </w:tc>
        <w:tc>
          <w:tcPr>
            <w:tcW w:w="944" w:type="dxa"/>
            <w:shd w:val="clear" w:color="auto" w:fill="auto"/>
          </w:tcPr>
          <w:p w14:paraId="05C89F79" w14:textId="77777777" w:rsidR="00EF6BB3" w:rsidRPr="00DC362C" w:rsidRDefault="00EF6BB3" w:rsidP="00BF3FD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DC362C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1.818</w:t>
            </w:r>
          </w:p>
        </w:tc>
        <w:tc>
          <w:tcPr>
            <w:tcW w:w="944" w:type="dxa"/>
            <w:shd w:val="clear" w:color="auto" w:fill="auto"/>
          </w:tcPr>
          <w:p w14:paraId="7C9A86F9" w14:textId="77777777" w:rsidR="00EF6BB3" w:rsidRPr="00DC362C" w:rsidRDefault="00EF6BB3" w:rsidP="00BF3FD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DC362C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1.664</w:t>
            </w:r>
          </w:p>
        </w:tc>
        <w:tc>
          <w:tcPr>
            <w:tcW w:w="873" w:type="dxa"/>
          </w:tcPr>
          <w:p w14:paraId="4F38EA21" w14:textId="77777777" w:rsidR="00EF6BB3" w:rsidRPr="00DC362C" w:rsidRDefault="00EF6BB3" w:rsidP="00BF3FD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2.069</w:t>
            </w:r>
          </w:p>
        </w:tc>
        <w:tc>
          <w:tcPr>
            <w:tcW w:w="1131" w:type="dxa"/>
            <w:shd w:val="clear" w:color="auto" w:fill="FBE4D5"/>
          </w:tcPr>
          <w:p w14:paraId="557ACE93" w14:textId="77777777" w:rsidR="00EF6BB3" w:rsidRPr="00DC362C" w:rsidRDefault="00EF6BB3" w:rsidP="00BF3FD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88</w:t>
            </w:r>
          </w:p>
        </w:tc>
        <w:tc>
          <w:tcPr>
            <w:tcW w:w="1115" w:type="dxa"/>
            <w:shd w:val="clear" w:color="auto" w:fill="auto"/>
          </w:tcPr>
          <w:p w14:paraId="6353CE64" w14:textId="77777777" w:rsidR="00EF6BB3" w:rsidRPr="00DC362C" w:rsidRDefault="00EF6BB3" w:rsidP="00BF3FD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DC362C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62.904</w:t>
            </w:r>
          </w:p>
        </w:tc>
        <w:tc>
          <w:tcPr>
            <w:tcW w:w="1019" w:type="dxa"/>
            <w:shd w:val="clear" w:color="auto" w:fill="auto"/>
          </w:tcPr>
          <w:p w14:paraId="2121CF3C" w14:textId="77777777" w:rsidR="00EF6BB3" w:rsidRPr="00DC362C" w:rsidRDefault="00EF6BB3" w:rsidP="00BF3FD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DC362C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66.326</w:t>
            </w:r>
          </w:p>
        </w:tc>
        <w:tc>
          <w:tcPr>
            <w:tcW w:w="992" w:type="dxa"/>
          </w:tcPr>
          <w:p w14:paraId="291802C5" w14:textId="77777777" w:rsidR="00EF6BB3" w:rsidRPr="00DC362C" w:rsidRDefault="00EF6BB3" w:rsidP="00BF3FD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79.577</w:t>
            </w:r>
          </w:p>
        </w:tc>
        <w:tc>
          <w:tcPr>
            <w:tcW w:w="993" w:type="dxa"/>
            <w:shd w:val="clear" w:color="auto" w:fill="FBE4D5"/>
          </w:tcPr>
          <w:p w14:paraId="192F0E78" w14:textId="77777777" w:rsidR="00EF6BB3" w:rsidRPr="00DC362C" w:rsidRDefault="00EF6BB3" w:rsidP="00BF3FD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83</w:t>
            </w:r>
          </w:p>
        </w:tc>
      </w:tr>
      <w:tr w:rsidR="00EF6BB3" w:rsidRPr="00762497" w14:paraId="7B74B6B7" w14:textId="77777777" w:rsidTr="00BF3FD1">
        <w:tc>
          <w:tcPr>
            <w:tcW w:w="1913" w:type="dxa"/>
            <w:shd w:val="clear" w:color="auto" w:fill="FFF2CC"/>
          </w:tcPr>
          <w:p w14:paraId="7A00E37D" w14:textId="77777777" w:rsidR="00EF6BB3" w:rsidRPr="00DC362C" w:rsidRDefault="00EF6BB3" w:rsidP="00BF3FD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DC362C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Ukupno</w:t>
            </w:r>
          </w:p>
        </w:tc>
        <w:tc>
          <w:tcPr>
            <w:tcW w:w="944" w:type="dxa"/>
            <w:shd w:val="clear" w:color="auto" w:fill="auto"/>
          </w:tcPr>
          <w:p w14:paraId="0F243D08" w14:textId="4277F264" w:rsidR="00EF6BB3" w:rsidRPr="00DC362C" w:rsidRDefault="00EF6BB3" w:rsidP="00BF3FD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DC362C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21</w:t>
            </w:r>
            <w:r w:rsidR="0049241E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8.990</w:t>
            </w:r>
          </w:p>
        </w:tc>
        <w:tc>
          <w:tcPr>
            <w:tcW w:w="944" w:type="dxa"/>
            <w:shd w:val="clear" w:color="auto" w:fill="auto"/>
          </w:tcPr>
          <w:p w14:paraId="7C4610E1" w14:textId="77777777" w:rsidR="00EF6BB3" w:rsidRPr="00DC362C" w:rsidRDefault="00EF6BB3" w:rsidP="00BF3FD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DC362C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101.609</w:t>
            </w:r>
          </w:p>
        </w:tc>
        <w:tc>
          <w:tcPr>
            <w:tcW w:w="873" w:type="dxa"/>
          </w:tcPr>
          <w:p w14:paraId="270271B0" w14:textId="77777777" w:rsidR="00EF6BB3" w:rsidRPr="00DC362C" w:rsidRDefault="00EF6BB3" w:rsidP="00BF3FD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356.923</w:t>
            </w:r>
          </w:p>
        </w:tc>
        <w:tc>
          <w:tcPr>
            <w:tcW w:w="1131" w:type="dxa"/>
            <w:shd w:val="clear" w:color="auto" w:fill="FBE4D5"/>
          </w:tcPr>
          <w:p w14:paraId="23D040C9" w14:textId="77777777" w:rsidR="00EF6BB3" w:rsidRPr="00DC362C" w:rsidRDefault="00EF6BB3" w:rsidP="00BF3FD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61</w:t>
            </w:r>
          </w:p>
        </w:tc>
        <w:tc>
          <w:tcPr>
            <w:tcW w:w="1115" w:type="dxa"/>
            <w:shd w:val="clear" w:color="auto" w:fill="auto"/>
          </w:tcPr>
          <w:p w14:paraId="07521C51" w14:textId="32A69FD7" w:rsidR="00EF6BB3" w:rsidRPr="00DC362C" w:rsidRDefault="00EF6BB3" w:rsidP="00BF3FD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DC362C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1.14</w:t>
            </w:r>
            <w:r w:rsidR="003D65F5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8</w:t>
            </w:r>
            <w:r w:rsidRPr="00DC362C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.</w:t>
            </w:r>
            <w:r w:rsidR="003D65F5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467</w:t>
            </w:r>
          </w:p>
        </w:tc>
        <w:tc>
          <w:tcPr>
            <w:tcW w:w="1019" w:type="dxa"/>
            <w:shd w:val="clear" w:color="auto" w:fill="auto"/>
          </w:tcPr>
          <w:p w14:paraId="7414F2DD" w14:textId="77777777" w:rsidR="00EF6BB3" w:rsidRPr="00DC362C" w:rsidRDefault="00EF6BB3" w:rsidP="00BF3FD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DC362C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620.199</w:t>
            </w:r>
          </w:p>
        </w:tc>
        <w:tc>
          <w:tcPr>
            <w:tcW w:w="992" w:type="dxa"/>
          </w:tcPr>
          <w:p w14:paraId="62B60544" w14:textId="77777777" w:rsidR="00EF6BB3" w:rsidRPr="00DC362C" w:rsidRDefault="00EF6BB3" w:rsidP="00BF3FD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1.606.178</w:t>
            </w:r>
          </w:p>
        </w:tc>
        <w:tc>
          <w:tcPr>
            <w:tcW w:w="993" w:type="dxa"/>
            <w:shd w:val="clear" w:color="auto" w:fill="FBE4D5"/>
          </w:tcPr>
          <w:p w14:paraId="7BF4DAA4" w14:textId="77777777" w:rsidR="00EF6BB3" w:rsidRPr="00DC362C" w:rsidRDefault="00EF6BB3" w:rsidP="00BF3FD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71</w:t>
            </w:r>
          </w:p>
        </w:tc>
      </w:tr>
    </w:tbl>
    <w:p w14:paraId="47929579" w14:textId="77777777" w:rsidR="00EF6BB3" w:rsidRPr="00762497" w:rsidRDefault="00EF6BB3" w:rsidP="00EF6BB3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5D7D1AB2" w14:textId="5CFDAF4D" w:rsidR="00EF6BB3" w:rsidRPr="00677EA7" w:rsidRDefault="00EF6BB3" w:rsidP="00EF6BB3">
      <w:pPr>
        <w:autoSpaceDE w:val="0"/>
        <w:autoSpaceDN w:val="0"/>
        <w:adjustRightInd w:val="0"/>
        <w:rPr>
          <w:rFonts w:ascii="Calibri" w:hAnsi="Calibri" w:cs="Calibri"/>
          <w:i/>
          <w:iCs/>
          <w:color w:val="4F81BD" w:themeColor="accent1"/>
        </w:rPr>
      </w:pPr>
      <w:r w:rsidRPr="00677EA7">
        <w:rPr>
          <w:rFonts w:ascii="Calibri" w:hAnsi="Calibri" w:cs="Calibri"/>
          <w:b/>
          <w:bCs/>
          <w:i/>
          <w:iCs/>
          <w:color w:val="4F81BD" w:themeColor="accent1"/>
        </w:rPr>
        <w:t xml:space="preserve">Turistička kretanja komercijalnim objektima (eVisitor) za razdoblje siječanj- </w:t>
      </w:r>
      <w:r w:rsidR="002254CF" w:rsidRPr="00677EA7">
        <w:rPr>
          <w:rFonts w:ascii="Calibri" w:hAnsi="Calibri" w:cs="Calibri"/>
          <w:b/>
          <w:bCs/>
          <w:i/>
          <w:iCs/>
          <w:color w:val="4F81BD" w:themeColor="accent1"/>
        </w:rPr>
        <w:t>prosinac</w:t>
      </w:r>
      <w:r w:rsidRPr="00677EA7">
        <w:rPr>
          <w:rFonts w:ascii="Calibri" w:hAnsi="Calibri" w:cs="Calibri"/>
          <w:b/>
          <w:bCs/>
          <w:i/>
          <w:iCs/>
          <w:color w:val="4F81BD" w:themeColor="accent1"/>
        </w:rPr>
        <w:t xml:space="preserve"> 2021: </w:t>
      </w:r>
    </w:p>
    <w:p w14:paraId="23761368" w14:textId="77777777" w:rsidR="00EF6BB3" w:rsidRPr="00677EA7" w:rsidRDefault="00EF6BB3" w:rsidP="00EF6BB3">
      <w:pPr>
        <w:autoSpaceDE w:val="0"/>
        <w:autoSpaceDN w:val="0"/>
        <w:adjustRightInd w:val="0"/>
        <w:rPr>
          <w:rFonts w:ascii="Calibri" w:hAnsi="Calibri" w:cs="Calibri"/>
          <w:i/>
          <w:iCs/>
          <w:color w:val="4F81BD" w:themeColor="accent1"/>
        </w:rPr>
      </w:pPr>
      <w:r w:rsidRPr="00677EA7">
        <w:rPr>
          <w:rFonts w:ascii="Calibri" w:hAnsi="Calibri" w:cs="Calibri"/>
          <w:b/>
          <w:bCs/>
          <w:i/>
          <w:iCs/>
          <w:color w:val="4F81BD" w:themeColor="accent1"/>
        </w:rPr>
        <w:t xml:space="preserve">Dolasci: Noćenja: </w:t>
      </w:r>
    </w:p>
    <w:p w14:paraId="03D3301C" w14:textId="6B632AC9" w:rsidR="00EF6BB3" w:rsidRPr="00677EA7" w:rsidRDefault="00EF6BB3" w:rsidP="00EF6BB3">
      <w:pPr>
        <w:autoSpaceDE w:val="0"/>
        <w:autoSpaceDN w:val="0"/>
        <w:adjustRightInd w:val="0"/>
        <w:spacing w:after="25"/>
        <w:rPr>
          <w:rFonts w:ascii="Calibri" w:hAnsi="Calibri" w:cs="Calibri"/>
          <w:i/>
          <w:iCs/>
          <w:color w:val="4F81BD" w:themeColor="accent1"/>
        </w:rPr>
      </w:pPr>
      <w:r w:rsidRPr="00677EA7">
        <w:rPr>
          <w:rFonts w:ascii="Calibri" w:hAnsi="Calibri" w:cs="Calibri"/>
          <w:i/>
          <w:iCs/>
          <w:color w:val="4F81BD" w:themeColor="accent1"/>
        </w:rPr>
        <w:t xml:space="preserve">- </w:t>
      </w:r>
      <w:r w:rsidRPr="00677EA7">
        <w:rPr>
          <w:rFonts w:ascii="Calibri" w:hAnsi="Calibri" w:cs="Calibri"/>
          <w:b/>
          <w:bCs/>
          <w:i/>
          <w:iCs/>
          <w:color w:val="4F81BD" w:themeColor="accent1"/>
        </w:rPr>
        <w:t>ukupno 18</w:t>
      </w:r>
      <w:r w:rsidR="002254CF" w:rsidRPr="00677EA7">
        <w:rPr>
          <w:rFonts w:ascii="Calibri" w:hAnsi="Calibri" w:cs="Calibri"/>
          <w:b/>
          <w:bCs/>
          <w:i/>
          <w:iCs/>
          <w:color w:val="4F81BD" w:themeColor="accent1"/>
        </w:rPr>
        <w:t>7</w:t>
      </w:r>
      <w:r w:rsidRPr="00677EA7">
        <w:rPr>
          <w:rFonts w:ascii="Calibri" w:hAnsi="Calibri" w:cs="Calibri"/>
          <w:b/>
          <w:bCs/>
          <w:i/>
          <w:iCs/>
          <w:color w:val="4F81BD" w:themeColor="accent1"/>
        </w:rPr>
        <w:t>.</w:t>
      </w:r>
      <w:r w:rsidR="002254CF" w:rsidRPr="00677EA7">
        <w:rPr>
          <w:rFonts w:ascii="Calibri" w:hAnsi="Calibri" w:cs="Calibri"/>
          <w:b/>
          <w:bCs/>
          <w:i/>
          <w:iCs/>
          <w:color w:val="4F81BD" w:themeColor="accent1"/>
        </w:rPr>
        <w:t>868</w:t>
      </w:r>
      <w:r w:rsidRPr="00677EA7">
        <w:rPr>
          <w:rFonts w:ascii="Calibri" w:hAnsi="Calibri" w:cs="Calibri"/>
          <w:b/>
          <w:bCs/>
          <w:i/>
          <w:iCs/>
          <w:color w:val="4F81BD" w:themeColor="accent1"/>
        </w:rPr>
        <w:t xml:space="preserve"> dolaska (+124 %) te ukupno 8</w:t>
      </w:r>
      <w:r w:rsidR="002254CF" w:rsidRPr="00677EA7">
        <w:rPr>
          <w:rFonts w:ascii="Calibri" w:hAnsi="Calibri" w:cs="Calibri"/>
          <w:b/>
          <w:bCs/>
          <w:i/>
          <w:iCs/>
          <w:color w:val="4F81BD" w:themeColor="accent1"/>
        </w:rPr>
        <w:t>82.679</w:t>
      </w:r>
      <w:r w:rsidRPr="00677EA7">
        <w:rPr>
          <w:rFonts w:ascii="Calibri" w:hAnsi="Calibri" w:cs="Calibri"/>
          <w:b/>
          <w:bCs/>
          <w:i/>
          <w:iCs/>
          <w:color w:val="4F81BD" w:themeColor="accent1"/>
        </w:rPr>
        <w:t xml:space="preserve"> noćenja (+101%) </w:t>
      </w:r>
    </w:p>
    <w:p w14:paraId="57E965E8" w14:textId="20444B61" w:rsidR="00EF6BB3" w:rsidRPr="00677EA7" w:rsidRDefault="00EF6BB3" w:rsidP="00EF6BB3">
      <w:pPr>
        <w:autoSpaceDE w:val="0"/>
        <w:autoSpaceDN w:val="0"/>
        <w:adjustRightInd w:val="0"/>
        <w:spacing w:after="25"/>
        <w:rPr>
          <w:rFonts w:ascii="Calibri" w:hAnsi="Calibri" w:cs="Calibri"/>
          <w:i/>
          <w:iCs/>
          <w:color w:val="4F81BD" w:themeColor="accent1"/>
        </w:rPr>
      </w:pPr>
      <w:r w:rsidRPr="00677EA7">
        <w:rPr>
          <w:rFonts w:ascii="Calibri" w:hAnsi="Calibri" w:cs="Calibri"/>
          <w:i/>
          <w:iCs/>
          <w:color w:val="4F81BD" w:themeColor="accent1"/>
        </w:rPr>
        <w:t xml:space="preserve">- broj domaćih dolazaka </w:t>
      </w:r>
      <w:r w:rsidR="002254CF" w:rsidRPr="00677EA7">
        <w:rPr>
          <w:rFonts w:ascii="Calibri" w:hAnsi="Calibri" w:cs="Calibri"/>
          <w:i/>
          <w:iCs/>
          <w:color w:val="4F81BD" w:themeColor="accent1"/>
        </w:rPr>
        <w:t>44.028</w:t>
      </w:r>
      <w:r w:rsidRPr="00677EA7">
        <w:rPr>
          <w:rFonts w:ascii="Calibri" w:hAnsi="Calibri" w:cs="Calibri"/>
          <w:i/>
          <w:iCs/>
          <w:color w:val="4F81BD" w:themeColor="accent1"/>
        </w:rPr>
        <w:t xml:space="preserve"> (+93%) broj domaćih noćenja </w:t>
      </w:r>
      <w:r w:rsidR="002254CF" w:rsidRPr="00677EA7">
        <w:rPr>
          <w:rFonts w:ascii="Calibri" w:hAnsi="Calibri" w:cs="Calibri"/>
          <w:i/>
          <w:iCs/>
          <w:color w:val="4F81BD" w:themeColor="accent1"/>
        </w:rPr>
        <w:t>141.840</w:t>
      </w:r>
      <w:r w:rsidRPr="00677EA7">
        <w:rPr>
          <w:rFonts w:ascii="Calibri" w:hAnsi="Calibri" w:cs="Calibri"/>
          <w:i/>
          <w:iCs/>
          <w:color w:val="4F81BD" w:themeColor="accent1"/>
        </w:rPr>
        <w:t xml:space="preserve"> (+64%) </w:t>
      </w:r>
    </w:p>
    <w:p w14:paraId="2FF756EA" w14:textId="78464E20" w:rsidR="00EF6BB3" w:rsidRPr="00677EA7" w:rsidRDefault="00EF6BB3" w:rsidP="00EF6BB3">
      <w:pPr>
        <w:autoSpaceDE w:val="0"/>
        <w:autoSpaceDN w:val="0"/>
        <w:adjustRightInd w:val="0"/>
        <w:rPr>
          <w:rFonts w:ascii="Calibri" w:hAnsi="Calibri" w:cs="Calibri"/>
          <w:i/>
          <w:iCs/>
          <w:color w:val="4F81BD" w:themeColor="accent1"/>
        </w:rPr>
      </w:pPr>
      <w:r w:rsidRPr="00677EA7">
        <w:rPr>
          <w:rFonts w:ascii="Calibri" w:hAnsi="Calibri" w:cs="Calibri"/>
          <w:i/>
          <w:iCs/>
          <w:color w:val="4F81BD" w:themeColor="accent1"/>
        </w:rPr>
        <w:t>- broj stranih dolazaka 143.</w:t>
      </w:r>
      <w:r w:rsidR="002254CF" w:rsidRPr="00677EA7">
        <w:rPr>
          <w:rFonts w:ascii="Calibri" w:hAnsi="Calibri" w:cs="Calibri"/>
          <w:i/>
          <w:iCs/>
          <w:color w:val="4F81BD" w:themeColor="accent1"/>
        </w:rPr>
        <w:t>840</w:t>
      </w:r>
      <w:r w:rsidRPr="00677EA7">
        <w:rPr>
          <w:rFonts w:ascii="Calibri" w:hAnsi="Calibri" w:cs="Calibri"/>
          <w:i/>
          <w:iCs/>
          <w:color w:val="4F81BD" w:themeColor="accent1"/>
        </w:rPr>
        <w:t xml:space="preserve"> (+135%) broj stranih noćenja </w:t>
      </w:r>
      <w:r w:rsidR="002254CF" w:rsidRPr="00677EA7">
        <w:rPr>
          <w:rFonts w:ascii="Calibri" w:hAnsi="Calibri" w:cs="Calibri"/>
          <w:i/>
          <w:iCs/>
          <w:color w:val="4F81BD" w:themeColor="accent1"/>
        </w:rPr>
        <w:t>740.839</w:t>
      </w:r>
      <w:r w:rsidRPr="00677EA7">
        <w:rPr>
          <w:rFonts w:ascii="Calibri" w:hAnsi="Calibri" w:cs="Calibri"/>
          <w:i/>
          <w:iCs/>
          <w:color w:val="4F81BD" w:themeColor="accent1"/>
        </w:rPr>
        <w:t xml:space="preserve"> (+110%) </w:t>
      </w:r>
    </w:p>
    <w:p w14:paraId="3ECE1C7C" w14:textId="77777777" w:rsidR="00EF6BB3" w:rsidRPr="00677EA7" w:rsidRDefault="00EF6BB3" w:rsidP="00EF6BB3">
      <w:pPr>
        <w:autoSpaceDE w:val="0"/>
        <w:autoSpaceDN w:val="0"/>
        <w:adjustRightInd w:val="0"/>
        <w:rPr>
          <w:rFonts w:ascii="Calibri" w:hAnsi="Calibri" w:cs="Calibri"/>
          <w:i/>
          <w:iCs/>
          <w:color w:val="4F81BD" w:themeColor="accent1"/>
        </w:rPr>
      </w:pPr>
    </w:p>
    <w:p w14:paraId="042793D9" w14:textId="0BDB9A00" w:rsidR="00EF6BB3" w:rsidRPr="00677EA7" w:rsidRDefault="00EF6BB3" w:rsidP="00EF6BB3">
      <w:pPr>
        <w:pStyle w:val="Default"/>
        <w:rPr>
          <w:rFonts w:ascii="Calibri" w:hAnsi="Calibri" w:cs="Calibri"/>
          <w:i/>
          <w:iCs/>
          <w:color w:val="4F81BD" w:themeColor="accent1"/>
        </w:rPr>
      </w:pPr>
      <w:r w:rsidRPr="00677EA7">
        <w:rPr>
          <w:rFonts w:ascii="Calibri" w:hAnsi="Calibri" w:cs="Calibri"/>
          <w:b/>
          <w:bCs/>
          <w:i/>
          <w:iCs/>
          <w:color w:val="4F81BD" w:themeColor="accent1"/>
        </w:rPr>
        <w:t>Turistička kretanja u nautici ( eCrew )</w:t>
      </w:r>
      <w:r w:rsidRPr="00677EA7">
        <w:rPr>
          <w:rFonts w:ascii="Calibri" w:hAnsi="Calibri" w:cs="Calibri"/>
          <w:i/>
          <w:iCs/>
          <w:color w:val="4F81BD" w:themeColor="accent1"/>
        </w:rPr>
        <w:t xml:space="preserve"> </w:t>
      </w:r>
      <w:r w:rsidRPr="00677EA7">
        <w:rPr>
          <w:rFonts w:ascii="Calibri" w:hAnsi="Calibri" w:cs="Calibri"/>
          <w:b/>
          <w:bCs/>
          <w:i/>
          <w:iCs/>
          <w:color w:val="4F81BD" w:themeColor="accent1"/>
        </w:rPr>
        <w:t>za razdoblje siječanj-</w:t>
      </w:r>
      <w:r w:rsidR="002254CF" w:rsidRPr="00677EA7">
        <w:rPr>
          <w:rFonts w:ascii="Calibri" w:hAnsi="Calibri" w:cs="Calibri"/>
          <w:b/>
          <w:bCs/>
          <w:i/>
          <w:iCs/>
          <w:color w:val="4F81BD" w:themeColor="accent1"/>
        </w:rPr>
        <w:t>prosinac</w:t>
      </w:r>
      <w:r w:rsidRPr="00677EA7">
        <w:rPr>
          <w:rFonts w:ascii="Calibri" w:hAnsi="Calibri" w:cs="Calibri"/>
          <w:b/>
          <w:bCs/>
          <w:i/>
          <w:iCs/>
          <w:color w:val="4F81BD" w:themeColor="accent1"/>
        </w:rPr>
        <w:t xml:space="preserve"> 2021: </w:t>
      </w:r>
    </w:p>
    <w:p w14:paraId="7D5F944A" w14:textId="77777777" w:rsidR="00EF6BB3" w:rsidRPr="00677EA7" w:rsidRDefault="00EF6BB3" w:rsidP="00EF6BB3">
      <w:pPr>
        <w:autoSpaceDE w:val="0"/>
        <w:autoSpaceDN w:val="0"/>
        <w:adjustRightInd w:val="0"/>
        <w:rPr>
          <w:rFonts w:ascii="Calibri" w:hAnsi="Calibri" w:cs="Calibri"/>
          <w:i/>
          <w:iCs/>
          <w:color w:val="4F81BD" w:themeColor="accent1"/>
        </w:rPr>
      </w:pPr>
      <w:r w:rsidRPr="00677EA7">
        <w:rPr>
          <w:rFonts w:ascii="Calibri" w:hAnsi="Calibri" w:cs="Calibri"/>
          <w:b/>
          <w:bCs/>
          <w:i/>
          <w:iCs/>
          <w:color w:val="4F81BD" w:themeColor="accent1"/>
        </w:rPr>
        <w:t xml:space="preserve">Dolasci: Noćenja: </w:t>
      </w:r>
    </w:p>
    <w:p w14:paraId="56C8DE62" w14:textId="77777777" w:rsidR="00EF6BB3" w:rsidRPr="00677EA7" w:rsidRDefault="00EF6BB3" w:rsidP="00EF6BB3">
      <w:pPr>
        <w:autoSpaceDE w:val="0"/>
        <w:autoSpaceDN w:val="0"/>
        <w:adjustRightInd w:val="0"/>
        <w:spacing w:after="25"/>
        <w:rPr>
          <w:rFonts w:ascii="Calibri" w:hAnsi="Calibri" w:cs="Calibri"/>
          <w:i/>
          <w:iCs/>
          <w:color w:val="4F81BD" w:themeColor="accent1"/>
        </w:rPr>
      </w:pPr>
      <w:r w:rsidRPr="00677EA7">
        <w:rPr>
          <w:rFonts w:ascii="Calibri" w:hAnsi="Calibri" w:cs="Calibri"/>
          <w:i/>
          <w:iCs/>
          <w:color w:val="4F81BD" w:themeColor="accent1"/>
        </w:rPr>
        <w:t xml:space="preserve">- </w:t>
      </w:r>
      <w:r w:rsidRPr="00677EA7">
        <w:rPr>
          <w:rFonts w:ascii="Calibri" w:hAnsi="Calibri" w:cs="Calibri"/>
          <w:b/>
          <w:bCs/>
          <w:i/>
          <w:iCs/>
          <w:color w:val="4F81BD" w:themeColor="accent1"/>
        </w:rPr>
        <w:t xml:space="preserve">ukupno 29.304 dolaska (+74%) ukupno 202.884 noćenja (+75%) </w:t>
      </w:r>
    </w:p>
    <w:p w14:paraId="7308270C" w14:textId="77777777" w:rsidR="00EF6BB3" w:rsidRPr="00677EA7" w:rsidRDefault="00EF6BB3" w:rsidP="00EF6BB3">
      <w:pPr>
        <w:autoSpaceDE w:val="0"/>
        <w:autoSpaceDN w:val="0"/>
        <w:adjustRightInd w:val="0"/>
        <w:spacing w:after="25"/>
        <w:rPr>
          <w:rFonts w:ascii="Calibri" w:hAnsi="Calibri" w:cs="Calibri"/>
          <w:i/>
          <w:iCs/>
          <w:color w:val="4F81BD" w:themeColor="accent1"/>
        </w:rPr>
      </w:pPr>
      <w:r w:rsidRPr="00677EA7">
        <w:rPr>
          <w:rFonts w:ascii="Calibri" w:hAnsi="Calibri" w:cs="Calibri"/>
          <w:i/>
          <w:iCs/>
          <w:color w:val="4F81BD" w:themeColor="accent1"/>
        </w:rPr>
        <w:t xml:space="preserve">-  broj domaćih dolazaka 2.508 (+38%) broj domaćih noćenja 13.115 (+48%) </w:t>
      </w:r>
    </w:p>
    <w:p w14:paraId="1ACEE236" w14:textId="77777777" w:rsidR="00EF6BB3" w:rsidRPr="00677EA7" w:rsidRDefault="00EF6BB3" w:rsidP="00EF6BB3">
      <w:pPr>
        <w:autoSpaceDE w:val="0"/>
        <w:autoSpaceDN w:val="0"/>
        <w:adjustRightInd w:val="0"/>
        <w:rPr>
          <w:rFonts w:ascii="Calibri" w:hAnsi="Calibri" w:cs="Calibri"/>
          <w:i/>
          <w:iCs/>
          <w:color w:val="4F81BD" w:themeColor="accent1"/>
        </w:rPr>
      </w:pPr>
      <w:r w:rsidRPr="00677EA7">
        <w:rPr>
          <w:rFonts w:ascii="Calibri" w:hAnsi="Calibri" w:cs="Calibri"/>
          <w:i/>
          <w:iCs/>
          <w:color w:val="4F81BD" w:themeColor="accent1"/>
        </w:rPr>
        <w:t xml:space="preserve">-  broj stranih dolazaka 26.796 (+78%) broj stranih noćenja 189.769 (+77%) </w:t>
      </w:r>
    </w:p>
    <w:p w14:paraId="0DC8E5FF" w14:textId="77777777" w:rsidR="00EF6BB3" w:rsidRPr="00677EA7" w:rsidRDefault="00EF6BB3" w:rsidP="00EF6BB3">
      <w:pPr>
        <w:autoSpaceDE w:val="0"/>
        <w:autoSpaceDN w:val="0"/>
        <w:adjustRightInd w:val="0"/>
        <w:rPr>
          <w:rFonts w:ascii="Calibri" w:hAnsi="Calibri" w:cs="Calibri"/>
          <w:i/>
          <w:iCs/>
          <w:color w:val="4F81BD" w:themeColor="accent1"/>
        </w:rPr>
      </w:pPr>
    </w:p>
    <w:p w14:paraId="6F2C19D6" w14:textId="4FA2D04F" w:rsidR="00EF6BB3" w:rsidRPr="00677EA7" w:rsidRDefault="00EF6BB3" w:rsidP="00EF6BB3">
      <w:pPr>
        <w:autoSpaceDE w:val="0"/>
        <w:autoSpaceDN w:val="0"/>
        <w:adjustRightInd w:val="0"/>
        <w:rPr>
          <w:rFonts w:ascii="Calibri" w:hAnsi="Calibri" w:cs="Calibri"/>
          <w:i/>
          <w:iCs/>
          <w:color w:val="4F81BD" w:themeColor="accent1"/>
        </w:rPr>
      </w:pPr>
      <w:r w:rsidRPr="00677EA7">
        <w:rPr>
          <w:rFonts w:ascii="Calibri" w:hAnsi="Calibri" w:cs="Calibri"/>
          <w:b/>
          <w:bCs/>
          <w:i/>
          <w:iCs/>
          <w:color w:val="4F81BD" w:themeColor="accent1"/>
        </w:rPr>
        <w:t>Turistička kretanja u  nekomercijalnim objektima ( eVisitor) za razdoblje siječanj-</w:t>
      </w:r>
      <w:r w:rsidR="002254CF" w:rsidRPr="00677EA7">
        <w:rPr>
          <w:rFonts w:ascii="Calibri" w:hAnsi="Calibri" w:cs="Calibri"/>
          <w:b/>
          <w:bCs/>
          <w:i/>
          <w:iCs/>
          <w:color w:val="4F81BD" w:themeColor="accent1"/>
        </w:rPr>
        <w:t xml:space="preserve">prosinac </w:t>
      </w:r>
      <w:r w:rsidRPr="00677EA7">
        <w:rPr>
          <w:rFonts w:ascii="Calibri" w:hAnsi="Calibri" w:cs="Calibri"/>
          <w:b/>
          <w:bCs/>
          <w:i/>
          <w:iCs/>
          <w:color w:val="4F81BD" w:themeColor="accent1"/>
        </w:rPr>
        <w:t xml:space="preserve">2021: </w:t>
      </w:r>
    </w:p>
    <w:p w14:paraId="09E81B69" w14:textId="77777777" w:rsidR="00EF6BB3" w:rsidRPr="00677EA7" w:rsidRDefault="00EF6BB3" w:rsidP="00EF6BB3">
      <w:pPr>
        <w:autoSpaceDE w:val="0"/>
        <w:autoSpaceDN w:val="0"/>
        <w:adjustRightInd w:val="0"/>
        <w:rPr>
          <w:rFonts w:ascii="Calibri" w:hAnsi="Calibri" w:cs="Calibri"/>
          <w:i/>
          <w:iCs/>
          <w:color w:val="4F81BD" w:themeColor="accent1"/>
        </w:rPr>
      </w:pPr>
      <w:r w:rsidRPr="00677EA7">
        <w:rPr>
          <w:rFonts w:ascii="Calibri" w:hAnsi="Calibri" w:cs="Calibri"/>
          <w:b/>
          <w:bCs/>
          <w:i/>
          <w:iCs/>
          <w:color w:val="4F81BD" w:themeColor="accent1"/>
        </w:rPr>
        <w:t xml:space="preserve">Dolasci: Noćenja: </w:t>
      </w:r>
    </w:p>
    <w:p w14:paraId="28703794" w14:textId="77777777" w:rsidR="00EF6BB3" w:rsidRPr="00677EA7" w:rsidRDefault="00EF6BB3" w:rsidP="00EF6BB3">
      <w:pPr>
        <w:autoSpaceDE w:val="0"/>
        <w:autoSpaceDN w:val="0"/>
        <w:adjustRightInd w:val="0"/>
        <w:spacing w:after="25"/>
        <w:rPr>
          <w:rFonts w:ascii="Calibri" w:hAnsi="Calibri" w:cs="Calibri"/>
          <w:i/>
          <w:iCs/>
          <w:color w:val="4F81BD" w:themeColor="accent1"/>
        </w:rPr>
      </w:pPr>
      <w:r w:rsidRPr="00677EA7">
        <w:rPr>
          <w:rFonts w:ascii="Calibri" w:hAnsi="Calibri" w:cs="Calibri"/>
          <w:i/>
          <w:iCs/>
          <w:color w:val="4F81BD" w:themeColor="accent1"/>
        </w:rPr>
        <w:t xml:space="preserve">- </w:t>
      </w:r>
      <w:r w:rsidRPr="00677EA7">
        <w:rPr>
          <w:rFonts w:ascii="Calibri" w:hAnsi="Calibri" w:cs="Calibri"/>
          <w:b/>
          <w:bCs/>
          <w:i/>
          <w:iCs/>
          <w:color w:val="4F81BD" w:themeColor="accent1"/>
        </w:rPr>
        <w:t xml:space="preserve">ukupno 1.818 dolaska (+9%) ukupno 62.904 noćenja (-5%) </w:t>
      </w:r>
    </w:p>
    <w:p w14:paraId="7410F796" w14:textId="77777777" w:rsidR="00EF6BB3" w:rsidRPr="00677EA7" w:rsidRDefault="00EF6BB3" w:rsidP="00EF6BB3">
      <w:pPr>
        <w:autoSpaceDE w:val="0"/>
        <w:autoSpaceDN w:val="0"/>
        <w:adjustRightInd w:val="0"/>
        <w:spacing w:after="25"/>
        <w:rPr>
          <w:rFonts w:ascii="Calibri" w:hAnsi="Calibri" w:cs="Calibri"/>
          <w:i/>
          <w:iCs/>
          <w:color w:val="4F81BD" w:themeColor="accent1"/>
        </w:rPr>
      </w:pPr>
      <w:r w:rsidRPr="00677EA7">
        <w:rPr>
          <w:rFonts w:ascii="Calibri" w:hAnsi="Calibri" w:cs="Calibri"/>
          <w:i/>
          <w:iCs/>
          <w:color w:val="4F81BD" w:themeColor="accent1"/>
        </w:rPr>
        <w:t xml:space="preserve">- broj domaćih dolazaka 849 (+4%) broj domaćih noćenja 44.375 (-7%) </w:t>
      </w:r>
    </w:p>
    <w:p w14:paraId="49F738FE" w14:textId="77777777" w:rsidR="00EF6BB3" w:rsidRPr="00677EA7" w:rsidRDefault="00EF6BB3" w:rsidP="00EF6BB3">
      <w:pPr>
        <w:autoSpaceDE w:val="0"/>
        <w:autoSpaceDN w:val="0"/>
        <w:adjustRightInd w:val="0"/>
        <w:rPr>
          <w:rFonts w:ascii="Calibri" w:hAnsi="Calibri" w:cs="Calibri"/>
          <w:i/>
          <w:iCs/>
          <w:color w:val="4F81BD" w:themeColor="accent1"/>
        </w:rPr>
      </w:pPr>
      <w:r w:rsidRPr="00677EA7">
        <w:rPr>
          <w:rFonts w:ascii="Calibri" w:hAnsi="Calibri" w:cs="Calibri"/>
          <w:i/>
          <w:iCs/>
          <w:color w:val="4F81BD" w:themeColor="accent1"/>
        </w:rPr>
        <w:t xml:space="preserve">- broj stranih dolazaka 969 (+14%) broj stranih noćenja 18.529 (+1%) </w:t>
      </w:r>
    </w:p>
    <w:p w14:paraId="2C5239B9" w14:textId="77777777" w:rsidR="00EF6BB3" w:rsidRPr="00677EA7" w:rsidRDefault="00EF6BB3" w:rsidP="00EF6BB3">
      <w:pPr>
        <w:autoSpaceDE w:val="0"/>
        <w:autoSpaceDN w:val="0"/>
        <w:adjustRightInd w:val="0"/>
        <w:rPr>
          <w:rFonts w:ascii="Calibri" w:hAnsi="Calibri" w:cs="Calibri"/>
          <w:i/>
          <w:iCs/>
          <w:color w:val="4F81BD" w:themeColor="accent1"/>
        </w:rPr>
      </w:pPr>
    </w:p>
    <w:p w14:paraId="697D32B0" w14:textId="741BA3FA" w:rsidR="00EF6BB3" w:rsidRPr="00677EA7" w:rsidRDefault="00EF6BB3" w:rsidP="00EF6BB3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4F81BD" w:themeColor="accent1"/>
        </w:rPr>
      </w:pPr>
      <w:r w:rsidRPr="00677EA7">
        <w:rPr>
          <w:rFonts w:ascii="Calibri" w:hAnsi="Calibri" w:cs="Calibri"/>
          <w:b/>
          <w:bCs/>
          <w:i/>
          <w:iCs/>
          <w:color w:val="4F81BD" w:themeColor="accent1"/>
        </w:rPr>
        <w:t>U odnosu na rekordnu  2019. godinu kada je ostvareno 1.318,292 komercijalnih noćenja 322.545 dolazaka u istom razdoblju 2021. je ostvareno 67% noćenja i 58% dolazaka tj sveukupno sa nekomercijalnim noćenjima te nautikom je ostvareno je 1.14</w:t>
      </w:r>
      <w:r w:rsidR="003D65F5" w:rsidRPr="00677EA7">
        <w:rPr>
          <w:rFonts w:ascii="Calibri" w:hAnsi="Calibri" w:cs="Calibri"/>
          <w:b/>
          <w:bCs/>
          <w:i/>
          <w:iCs/>
          <w:color w:val="4F81BD" w:themeColor="accent1"/>
        </w:rPr>
        <w:t>8.467</w:t>
      </w:r>
      <w:r w:rsidRPr="00677EA7">
        <w:rPr>
          <w:rFonts w:ascii="Calibri" w:hAnsi="Calibri" w:cs="Calibri"/>
          <w:b/>
          <w:bCs/>
          <w:i/>
          <w:iCs/>
          <w:color w:val="4F81BD" w:themeColor="accent1"/>
        </w:rPr>
        <w:t xml:space="preserve"> u odnosu na 1.606.178 noćenja tj. 71% te 21</w:t>
      </w:r>
      <w:r w:rsidR="003D65F5" w:rsidRPr="00677EA7">
        <w:rPr>
          <w:rFonts w:ascii="Calibri" w:hAnsi="Calibri" w:cs="Calibri"/>
          <w:b/>
          <w:bCs/>
          <w:i/>
          <w:iCs/>
          <w:color w:val="4F81BD" w:themeColor="accent1"/>
        </w:rPr>
        <w:t>8.990</w:t>
      </w:r>
      <w:r w:rsidRPr="00677EA7">
        <w:rPr>
          <w:rFonts w:ascii="Calibri" w:hAnsi="Calibri" w:cs="Calibri"/>
          <w:b/>
          <w:bCs/>
          <w:i/>
          <w:iCs/>
          <w:color w:val="4F81BD" w:themeColor="accent1"/>
        </w:rPr>
        <w:t xml:space="preserve"> u odnosu na  356.923 dolazaka  tj. 61% . </w:t>
      </w:r>
    </w:p>
    <w:p w14:paraId="2A5AAE40" w14:textId="77777777" w:rsidR="00EF6BB3" w:rsidRPr="00677EA7" w:rsidRDefault="00EF6BB3" w:rsidP="00A97419">
      <w:pPr>
        <w:jc w:val="both"/>
        <w:rPr>
          <w:rFonts w:ascii="Calibri" w:hAnsi="Calibri"/>
          <w:i/>
          <w:color w:val="4F81BD" w:themeColor="accent1"/>
          <w:sz w:val="26"/>
          <w:szCs w:val="26"/>
          <w:u w:val="single"/>
        </w:rPr>
      </w:pPr>
    </w:p>
    <w:p w14:paraId="0EC402A9" w14:textId="77777777" w:rsidR="00A97419" w:rsidRPr="00677EA7" w:rsidRDefault="00A97419" w:rsidP="00A97419">
      <w:pPr>
        <w:ind w:left="720"/>
        <w:jc w:val="both"/>
        <w:rPr>
          <w:rFonts w:ascii="Calibri" w:hAnsi="Calibri"/>
          <w:i/>
          <w:color w:val="4F81BD" w:themeColor="accent1"/>
          <w:sz w:val="26"/>
          <w:szCs w:val="26"/>
        </w:rPr>
      </w:pPr>
    </w:p>
    <w:p w14:paraId="6A3EA4CF" w14:textId="53B69EDF" w:rsidR="00F15B04" w:rsidRDefault="00AF67E6" w:rsidP="00A97419">
      <w:pPr>
        <w:jc w:val="both"/>
        <w:rPr>
          <w:rFonts w:asciiTheme="minorHAnsi" w:hAnsiTheme="minorHAnsi"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</w:rPr>
        <w:t xml:space="preserve">U hotelskom </w:t>
      </w:r>
      <w:r w:rsidR="00A97419" w:rsidRPr="002F55C1">
        <w:rPr>
          <w:rFonts w:ascii="Calibri" w:hAnsi="Calibri"/>
          <w:i/>
          <w:sz w:val="26"/>
          <w:szCs w:val="26"/>
        </w:rPr>
        <w:t xml:space="preserve">smještaju smo ostvarili  </w:t>
      </w:r>
      <w:r w:rsidR="007A5116">
        <w:rPr>
          <w:rFonts w:ascii="Calibri" w:hAnsi="Calibri"/>
          <w:i/>
          <w:sz w:val="26"/>
          <w:szCs w:val="26"/>
        </w:rPr>
        <w:t xml:space="preserve">338.314 </w:t>
      </w:r>
      <w:r w:rsidR="00DB5CA2">
        <w:rPr>
          <w:rFonts w:ascii="Calibri" w:hAnsi="Calibri"/>
          <w:i/>
          <w:sz w:val="26"/>
          <w:szCs w:val="26"/>
        </w:rPr>
        <w:t xml:space="preserve">noćenja što </w:t>
      </w:r>
      <w:r w:rsidR="00D9352D">
        <w:rPr>
          <w:rFonts w:ascii="Calibri" w:hAnsi="Calibri"/>
          <w:i/>
          <w:sz w:val="26"/>
          <w:szCs w:val="26"/>
        </w:rPr>
        <w:t xml:space="preserve">je za </w:t>
      </w:r>
      <w:r w:rsidR="007A5116">
        <w:rPr>
          <w:rFonts w:ascii="Calibri" w:hAnsi="Calibri"/>
          <w:i/>
          <w:sz w:val="26"/>
          <w:szCs w:val="26"/>
        </w:rPr>
        <w:t>196% više</w:t>
      </w:r>
      <w:r w:rsidR="00A97419" w:rsidRPr="002F55C1">
        <w:rPr>
          <w:rFonts w:ascii="Calibri" w:hAnsi="Calibri"/>
          <w:i/>
          <w:sz w:val="26"/>
          <w:szCs w:val="26"/>
        </w:rPr>
        <w:t xml:space="preserve"> nego u prošlogodišnjem razdoblju </w:t>
      </w:r>
      <w:r w:rsidR="00D9352D">
        <w:rPr>
          <w:rFonts w:ascii="Calibri" w:hAnsi="Calibri"/>
          <w:i/>
          <w:sz w:val="26"/>
          <w:szCs w:val="26"/>
        </w:rPr>
        <w:t>kada smo</w:t>
      </w:r>
      <w:r>
        <w:rPr>
          <w:rFonts w:ascii="Calibri" w:hAnsi="Calibri"/>
          <w:i/>
          <w:sz w:val="26"/>
          <w:szCs w:val="26"/>
        </w:rPr>
        <w:t xml:space="preserve"> ostvarili </w:t>
      </w:r>
      <w:r w:rsidR="007A5116">
        <w:rPr>
          <w:rFonts w:ascii="Calibri" w:hAnsi="Calibri"/>
          <w:i/>
          <w:sz w:val="26"/>
          <w:szCs w:val="26"/>
        </w:rPr>
        <w:t>114.106</w:t>
      </w:r>
      <w:r w:rsidR="00DD6A92">
        <w:rPr>
          <w:rFonts w:ascii="Calibri" w:hAnsi="Calibri"/>
          <w:i/>
          <w:sz w:val="26"/>
          <w:szCs w:val="26"/>
        </w:rPr>
        <w:t xml:space="preserve"> </w:t>
      </w:r>
      <w:r>
        <w:rPr>
          <w:rFonts w:ascii="Calibri" w:hAnsi="Calibri"/>
          <w:i/>
          <w:sz w:val="26"/>
          <w:szCs w:val="26"/>
        </w:rPr>
        <w:t xml:space="preserve">noćenja </w:t>
      </w:r>
      <w:r w:rsidR="00A97419" w:rsidRPr="002F55C1">
        <w:rPr>
          <w:rFonts w:ascii="Calibri" w:hAnsi="Calibri"/>
          <w:i/>
          <w:sz w:val="26"/>
          <w:szCs w:val="26"/>
        </w:rPr>
        <w:t xml:space="preserve">. </w:t>
      </w:r>
      <w:r w:rsidR="002F55C1">
        <w:rPr>
          <w:rFonts w:asciiTheme="minorHAnsi" w:hAnsiTheme="minorHAnsi"/>
          <w:i/>
          <w:sz w:val="26"/>
          <w:szCs w:val="26"/>
        </w:rPr>
        <w:t>Solaris kao  turistički subjekt</w:t>
      </w:r>
      <w:r w:rsidR="002F55C1" w:rsidRPr="00BE0B33">
        <w:rPr>
          <w:rFonts w:asciiTheme="minorHAnsi" w:hAnsiTheme="minorHAnsi"/>
          <w:i/>
          <w:sz w:val="26"/>
          <w:szCs w:val="26"/>
        </w:rPr>
        <w:t xml:space="preserve"> čini </w:t>
      </w:r>
      <w:r w:rsidR="004B32D5">
        <w:rPr>
          <w:rFonts w:asciiTheme="minorHAnsi" w:hAnsiTheme="minorHAnsi"/>
          <w:i/>
          <w:sz w:val="26"/>
          <w:szCs w:val="26"/>
        </w:rPr>
        <w:t xml:space="preserve">oko </w:t>
      </w:r>
      <w:r w:rsidR="007A5116">
        <w:rPr>
          <w:rFonts w:asciiTheme="minorHAnsi" w:hAnsiTheme="minorHAnsi"/>
          <w:i/>
          <w:sz w:val="26"/>
          <w:szCs w:val="26"/>
        </w:rPr>
        <w:t xml:space="preserve">80 </w:t>
      </w:r>
      <w:r w:rsidR="002F55C1" w:rsidRPr="00BE0B33">
        <w:rPr>
          <w:rFonts w:asciiTheme="minorHAnsi" w:hAnsiTheme="minorHAnsi"/>
          <w:i/>
          <w:sz w:val="26"/>
          <w:szCs w:val="26"/>
        </w:rPr>
        <w:t xml:space="preserve">% učešća u hotelskom </w:t>
      </w:r>
      <w:r w:rsidR="00D9352D">
        <w:rPr>
          <w:rFonts w:asciiTheme="minorHAnsi" w:hAnsiTheme="minorHAnsi"/>
          <w:i/>
          <w:sz w:val="26"/>
          <w:szCs w:val="26"/>
        </w:rPr>
        <w:t>segment</w:t>
      </w:r>
      <w:r w:rsidR="007B07F8">
        <w:rPr>
          <w:rFonts w:asciiTheme="minorHAnsi" w:hAnsiTheme="minorHAnsi"/>
          <w:i/>
          <w:sz w:val="26"/>
          <w:szCs w:val="26"/>
        </w:rPr>
        <w:t>u</w:t>
      </w:r>
      <w:r w:rsidR="00D9352D">
        <w:rPr>
          <w:rFonts w:asciiTheme="minorHAnsi" w:hAnsiTheme="minorHAnsi"/>
          <w:i/>
          <w:sz w:val="26"/>
          <w:szCs w:val="26"/>
        </w:rPr>
        <w:t xml:space="preserve"> te je </w:t>
      </w:r>
      <w:r w:rsidR="003150EA">
        <w:rPr>
          <w:rFonts w:asciiTheme="minorHAnsi" w:hAnsiTheme="minorHAnsi"/>
          <w:i/>
          <w:sz w:val="26"/>
          <w:szCs w:val="26"/>
        </w:rPr>
        <w:t xml:space="preserve">lani </w:t>
      </w:r>
      <w:r w:rsidR="00D9352D">
        <w:rPr>
          <w:rFonts w:asciiTheme="minorHAnsi" w:hAnsiTheme="minorHAnsi"/>
          <w:i/>
          <w:sz w:val="26"/>
          <w:szCs w:val="26"/>
        </w:rPr>
        <w:t xml:space="preserve">ostvario </w:t>
      </w:r>
      <w:r w:rsidR="007B167D">
        <w:rPr>
          <w:rFonts w:asciiTheme="minorHAnsi" w:hAnsiTheme="minorHAnsi"/>
          <w:i/>
          <w:sz w:val="26"/>
          <w:szCs w:val="26"/>
        </w:rPr>
        <w:t>268.243</w:t>
      </w:r>
      <w:r w:rsidR="00D9352D">
        <w:rPr>
          <w:rFonts w:asciiTheme="minorHAnsi" w:hAnsiTheme="minorHAnsi"/>
          <w:i/>
          <w:sz w:val="26"/>
          <w:szCs w:val="26"/>
        </w:rPr>
        <w:t xml:space="preserve"> noćenja </w:t>
      </w:r>
    </w:p>
    <w:p w14:paraId="0979B1D3" w14:textId="77777777" w:rsidR="00F15B04" w:rsidRDefault="00F15B04" w:rsidP="00A97419">
      <w:pPr>
        <w:jc w:val="both"/>
        <w:rPr>
          <w:rFonts w:asciiTheme="minorHAnsi" w:hAnsiTheme="minorHAnsi"/>
          <w:i/>
          <w:sz w:val="26"/>
          <w:szCs w:val="26"/>
        </w:rPr>
      </w:pPr>
    </w:p>
    <w:p w14:paraId="4720BA55" w14:textId="2B57ABBE" w:rsidR="00A97419" w:rsidRDefault="00A97419" w:rsidP="00A97419">
      <w:pPr>
        <w:jc w:val="both"/>
        <w:rPr>
          <w:rFonts w:ascii="Calibri" w:hAnsi="Calibri"/>
          <w:i/>
          <w:sz w:val="26"/>
          <w:szCs w:val="26"/>
        </w:rPr>
      </w:pPr>
      <w:r w:rsidRPr="002F55C1">
        <w:rPr>
          <w:rFonts w:ascii="Calibri" w:hAnsi="Calibri"/>
          <w:i/>
          <w:sz w:val="26"/>
          <w:szCs w:val="26"/>
        </w:rPr>
        <w:t xml:space="preserve">U kampovima je ostvareno </w:t>
      </w:r>
      <w:r w:rsidR="007A5116">
        <w:rPr>
          <w:rFonts w:ascii="Calibri" w:hAnsi="Calibri"/>
          <w:i/>
          <w:sz w:val="26"/>
          <w:szCs w:val="26"/>
        </w:rPr>
        <w:t>212.272</w:t>
      </w:r>
      <w:r w:rsidR="00C763EE">
        <w:rPr>
          <w:rFonts w:ascii="Calibri" w:hAnsi="Calibri"/>
          <w:i/>
          <w:sz w:val="26"/>
          <w:szCs w:val="26"/>
        </w:rPr>
        <w:t xml:space="preserve"> noćenja, </w:t>
      </w:r>
      <w:r w:rsidR="001437E1">
        <w:rPr>
          <w:rFonts w:ascii="Calibri" w:hAnsi="Calibri"/>
          <w:i/>
          <w:sz w:val="26"/>
          <w:szCs w:val="26"/>
        </w:rPr>
        <w:t xml:space="preserve">a </w:t>
      </w:r>
      <w:r w:rsidRPr="002F55C1">
        <w:rPr>
          <w:rFonts w:ascii="Calibri" w:hAnsi="Calibri"/>
          <w:i/>
          <w:sz w:val="26"/>
          <w:szCs w:val="26"/>
        </w:rPr>
        <w:t xml:space="preserve">što je </w:t>
      </w:r>
      <w:r w:rsidR="007A5116">
        <w:rPr>
          <w:rFonts w:ascii="Calibri" w:hAnsi="Calibri"/>
          <w:i/>
          <w:sz w:val="26"/>
          <w:szCs w:val="26"/>
        </w:rPr>
        <w:t>129</w:t>
      </w:r>
      <w:r w:rsidR="003150EA">
        <w:rPr>
          <w:rFonts w:ascii="Calibri" w:hAnsi="Calibri"/>
          <w:i/>
          <w:sz w:val="26"/>
          <w:szCs w:val="26"/>
        </w:rPr>
        <w:t xml:space="preserve"> % </w:t>
      </w:r>
      <w:r w:rsidR="007A5116">
        <w:rPr>
          <w:rFonts w:ascii="Calibri" w:hAnsi="Calibri"/>
          <w:i/>
          <w:sz w:val="26"/>
          <w:szCs w:val="26"/>
        </w:rPr>
        <w:t xml:space="preserve">više </w:t>
      </w:r>
      <w:r w:rsidR="003150EA">
        <w:rPr>
          <w:rFonts w:ascii="Calibri" w:hAnsi="Calibri"/>
          <w:i/>
          <w:sz w:val="26"/>
          <w:szCs w:val="26"/>
        </w:rPr>
        <w:t xml:space="preserve"> nego </w:t>
      </w:r>
      <w:r w:rsidR="00012DD9">
        <w:rPr>
          <w:rFonts w:ascii="Calibri" w:hAnsi="Calibri"/>
          <w:i/>
          <w:sz w:val="26"/>
          <w:szCs w:val="26"/>
        </w:rPr>
        <w:t>u</w:t>
      </w:r>
      <w:r w:rsidR="00A91B03">
        <w:rPr>
          <w:rFonts w:ascii="Calibri" w:hAnsi="Calibri"/>
          <w:i/>
          <w:sz w:val="26"/>
          <w:szCs w:val="26"/>
        </w:rPr>
        <w:t xml:space="preserve">  </w:t>
      </w:r>
      <w:r w:rsidRPr="002F55C1">
        <w:rPr>
          <w:rFonts w:ascii="Calibri" w:hAnsi="Calibri"/>
          <w:i/>
          <w:sz w:val="26"/>
          <w:szCs w:val="26"/>
        </w:rPr>
        <w:t>prošlogodišnjem razdoblju</w:t>
      </w:r>
      <w:r w:rsidR="00012DD9">
        <w:rPr>
          <w:rFonts w:ascii="Calibri" w:hAnsi="Calibri"/>
          <w:i/>
          <w:sz w:val="26"/>
          <w:szCs w:val="26"/>
        </w:rPr>
        <w:t xml:space="preserve"> kada je ostvareno </w:t>
      </w:r>
      <w:r w:rsidR="007A5116">
        <w:rPr>
          <w:rFonts w:ascii="Calibri" w:hAnsi="Calibri"/>
          <w:i/>
          <w:sz w:val="26"/>
          <w:szCs w:val="26"/>
        </w:rPr>
        <w:t>92.570</w:t>
      </w:r>
      <w:r w:rsidR="00BC027C">
        <w:rPr>
          <w:rFonts w:ascii="Calibri" w:hAnsi="Calibri"/>
          <w:i/>
          <w:sz w:val="26"/>
          <w:szCs w:val="26"/>
        </w:rPr>
        <w:t xml:space="preserve"> </w:t>
      </w:r>
      <w:r w:rsidRPr="002F55C1">
        <w:rPr>
          <w:rFonts w:ascii="Calibri" w:hAnsi="Calibri"/>
          <w:i/>
          <w:sz w:val="26"/>
          <w:szCs w:val="26"/>
        </w:rPr>
        <w:t xml:space="preserve"> </w:t>
      </w:r>
      <w:r w:rsidR="00012DD9">
        <w:rPr>
          <w:rFonts w:ascii="Calibri" w:hAnsi="Calibri"/>
          <w:i/>
          <w:sz w:val="26"/>
          <w:szCs w:val="26"/>
        </w:rPr>
        <w:t xml:space="preserve">noćenja </w:t>
      </w:r>
      <w:r w:rsidRPr="002F55C1">
        <w:rPr>
          <w:rFonts w:ascii="Calibri" w:hAnsi="Calibri"/>
          <w:i/>
          <w:sz w:val="26"/>
          <w:szCs w:val="26"/>
        </w:rPr>
        <w:t xml:space="preserve">. </w:t>
      </w:r>
      <w:r w:rsidR="002F55C1">
        <w:rPr>
          <w:rFonts w:ascii="Calibri" w:hAnsi="Calibri"/>
          <w:i/>
          <w:sz w:val="26"/>
          <w:szCs w:val="26"/>
        </w:rPr>
        <w:t>Kamp Solaris</w:t>
      </w:r>
      <w:r w:rsidR="001437E1">
        <w:rPr>
          <w:rFonts w:ascii="Calibri" w:hAnsi="Calibri"/>
          <w:i/>
          <w:sz w:val="26"/>
          <w:szCs w:val="26"/>
        </w:rPr>
        <w:t xml:space="preserve"> također drži oko 9</w:t>
      </w:r>
      <w:r w:rsidR="003150EA">
        <w:rPr>
          <w:rFonts w:ascii="Calibri" w:hAnsi="Calibri"/>
          <w:i/>
          <w:sz w:val="26"/>
          <w:szCs w:val="26"/>
        </w:rPr>
        <w:t xml:space="preserve">0 </w:t>
      </w:r>
      <w:r w:rsidR="002F55C1">
        <w:rPr>
          <w:rFonts w:ascii="Calibri" w:hAnsi="Calibri"/>
          <w:i/>
          <w:sz w:val="26"/>
          <w:szCs w:val="26"/>
        </w:rPr>
        <w:t xml:space="preserve">% učešća u ovome </w:t>
      </w:r>
      <w:r w:rsidR="003150EA">
        <w:rPr>
          <w:rFonts w:ascii="Calibri" w:hAnsi="Calibri"/>
          <w:i/>
          <w:sz w:val="26"/>
          <w:szCs w:val="26"/>
        </w:rPr>
        <w:t xml:space="preserve">segment te je lani  ostvario </w:t>
      </w:r>
      <w:r w:rsidR="00BC027C">
        <w:rPr>
          <w:rFonts w:ascii="Calibri" w:hAnsi="Calibri"/>
          <w:i/>
          <w:sz w:val="26"/>
          <w:szCs w:val="26"/>
        </w:rPr>
        <w:t>188.933</w:t>
      </w:r>
      <w:r w:rsidR="003150EA">
        <w:rPr>
          <w:rFonts w:ascii="Calibri" w:hAnsi="Calibri"/>
          <w:i/>
          <w:sz w:val="26"/>
          <w:szCs w:val="26"/>
        </w:rPr>
        <w:t xml:space="preserve"> noćenja.</w:t>
      </w:r>
    </w:p>
    <w:p w14:paraId="4D99306F" w14:textId="77777777" w:rsidR="001437E1" w:rsidRDefault="001437E1" w:rsidP="00A97419">
      <w:pPr>
        <w:jc w:val="both"/>
        <w:rPr>
          <w:rFonts w:ascii="Calibri" w:hAnsi="Calibri"/>
          <w:i/>
          <w:sz w:val="26"/>
          <w:szCs w:val="26"/>
        </w:rPr>
      </w:pPr>
    </w:p>
    <w:p w14:paraId="05570C15" w14:textId="7776559E" w:rsidR="00A97419" w:rsidRPr="002F55C1" w:rsidRDefault="002F55C1" w:rsidP="00A97419">
      <w:pPr>
        <w:jc w:val="both"/>
        <w:rPr>
          <w:rFonts w:ascii="Calibri" w:hAnsi="Calibri"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</w:rPr>
        <w:t>U privatnom/a</w:t>
      </w:r>
      <w:r w:rsidR="00A97419" w:rsidRPr="002F55C1">
        <w:rPr>
          <w:rFonts w:ascii="Calibri" w:hAnsi="Calibri"/>
          <w:i/>
          <w:sz w:val="26"/>
          <w:szCs w:val="26"/>
        </w:rPr>
        <w:t>partmanskom smještaju je ostvaren</w:t>
      </w:r>
      <w:r w:rsidR="00243B11">
        <w:rPr>
          <w:rFonts w:ascii="Calibri" w:hAnsi="Calibri"/>
          <w:i/>
          <w:sz w:val="26"/>
          <w:szCs w:val="26"/>
        </w:rPr>
        <w:t xml:space="preserve"> najmanji pad noćenja tj ostvareno je </w:t>
      </w:r>
      <w:r w:rsidR="00A97419" w:rsidRPr="002F55C1">
        <w:rPr>
          <w:rFonts w:ascii="Calibri" w:hAnsi="Calibri"/>
          <w:i/>
          <w:sz w:val="26"/>
          <w:szCs w:val="26"/>
        </w:rPr>
        <w:t xml:space="preserve"> </w:t>
      </w:r>
      <w:r w:rsidR="00BC027C">
        <w:rPr>
          <w:rFonts w:ascii="Calibri" w:hAnsi="Calibri"/>
          <w:i/>
          <w:sz w:val="26"/>
          <w:szCs w:val="26"/>
        </w:rPr>
        <w:t>319.610</w:t>
      </w:r>
      <w:r w:rsidR="00C763EE">
        <w:rPr>
          <w:rFonts w:ascii="Calibri" w:hAnsi="Calibri"/>
          <w:i/>
          <w:sz w:val="26"/>
          <w:szCs w:val="26"/>
        </w:rPr>
        <w:t xml:space="preserve"> noćenja, </w:t>
      </w:r>
      <w:r w:rsidR="00A97419" w:rsidRPr="002F55C1">
        <w:rPr>
          <w:rFonts w:ascii="Calibri" w:hAnsi="Calibri"/>
          <w:i/>
          <w:sz w:val="26"/>
          <w:szCs w:val="26"/>
        </w:rPr>
        <w:t>što je za</w:t>
      </w:r>
      <w:r w:rsidR="004B32D5">
        <w:rPr>
          <w:rFonts w:ascii="Calibri" w:hAnsi="Calibri"/>
          <w:i/>
          <w:sz w:val="26"/>
          <w:szCs w:val="26"/>
        </w:rPr>
        <w:t xml:space="preserve"> </w:t>
      </w:r>
      <w:r w:rsidR="00243B11">
        <w:rPr>
          <w:rFonts w:ascii="Calibri" w:hAnsi="Calibri"/>
          <w:i/>
          <w:sz w:val="26"/>
          <w:szCs w:val="26"/>
        </w:rPr>
        <w:t>4</w:t>
      </w:r>
      <w:r w:rsidR="00BC027C">
        <w:rPr>
          <w:rFonts w:ascii="Calibri" w:hAnsi="Calibri"/>
          <w:i/>
          <w:sz w:val="26"/>
          <w:szCs w:val="26"/>
        </w:rPr>
        <w:t>1</w:t>
      </w:r>
      <w:r w:rsidR="00B129AF">
        <w:rPr>
          <w:rFonts w:ascii="Calibri" w:hAnsi="Calibri"/>
          <w:i/>
          <w:sz w:val="26"/>
          <w:szCs w:val="26"/>
        </w:rPr>
        <w:t xml:space="preserve"> </w:t>
      </w:r>
      <w:r w:rsidR="00A97419" w:rsidRPr="002F55C1">
        <w:rPr>
          <w:rFonts w:ascii="Calibri" w:hAnsi="Calibri"/>
          <w:i/>
          <w:sz w:val="26"/>
          <w:szCs w:val="26"/>
        </w:rPr>
        <w:t xml:space="preserve">% </w:t>
      </w:r>
      <w:r w:rsidR="00BC027C">
        <w:rPr>
          <w:rFonts w:ascii="Calibri" w:hAnsi="Calibri"/>
          <w:i/>
          <w:sz w:val="26"/>
          <w:szCs w:val="26"/>
        </w:rPr>
        <w:t>više</w:t>
      </w:r>
      <w:r w:rsidR="00A97419" w:rsidRPr="002F55C1">
        <w:rPr>
          <w:rFonts w:ascii="Calibri" w:hAnsi="Calibri"/>
          <w:i/>
          <w:sz w:val="26"/>
          <w:szCs w:val="26"/>
        </w:rPr>
        <w:t xml:space="preserve"> ne</w:t>
      </w:r>
      <w:r w:rsidR="00F40037">
        <w:rPr>
          <w:rFonts w:ascii="Calibri" w:hAnsi="Calibri"/>
          <w:i/>
          <w:sz w:val="26"/>
          <w:szCs w:val="26"/>
        </w:rPr>
        <w:t xml:space="preserve">go u prošlogodišnjem razdoblju kada je ostvareno </w:t>
      </w:r>
      <w:r w:rsidR="00BC027C">
        <w:rPr>
          <w:rFonts w:ascii="Calibri" w:hAnsi="Calibri"/>
          <w:i/>
          <w:sz w:val="26"/>
          <w:szCs w:val="26"/>
        </w:rPr>
        <w:t>227.364</w:t>
      </w:r>
      <w:r w:rsidR="004E2E83">
        <w:rPr>
          <w:rFonts w:ascii="Calibri" w:hAnsi="Calibri"/>
          <w:i/>
          <w:sz w:val="26"/>
          <w:szCs w:val="26"/>
        </w:rPr>
        <w:t xml:space="preserve"> </w:t>
      </w:r>
      <w:r w:rsidR="00F40037">
        <w:rPr>
          <w:rFonts w:ascii="Calibri" w:hAnsi="Calibri"/>
          <w:i/>
          <w:sz w:val="26"/>
          <w:szCs w:val="26"/>
        </w:rPr>
        <w:t>noćenja.</w:t>
      </w:r>
    </w:p>
    <w:p w14:paraId="0262BF74" w14:textId="77777777" w:rsidR="00395BF6" w:rsidRDefault="00395BF6" w:rsidP="002F55C1">
      <w:pPr>
        <w:rPr>
          <w:rFonts w:asciiTheme="minorHAnsi" w:hAnsiTheme="minorHAnsi"/>
          <w:i/>
          <w:sz w:val="26"/>
          <w:szCs w:val="26"/>
        </w:rPr>
      </w:pPr>
    </w:p>
    <w:p w14:paraId="21577F36" w14:textId="0C51F979" w:rsidR="002F55C1" w:rsidRPr="002F55C1" w:rsidRDefault="00A56EAF" w:rsidP="00C763EE">
      <w:pPr>
        <w:rPr>
          <w:rFonts w:ascii="Calibri" w:hAnsi="Calibri"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</w:rPr>
        <w:t xml:space="preserve">Uvođenjem </w:t>
      </w:r>
      <w:r w:rsidR="00E03D38">
        <w:rPr>
          <w:rFonts w:ascii="Calibri" w:hAnsi="Calibri"/>
          <w:i/>
          <w:sz w:val="26"/>
          <w:szCs w:val="26"/>
        </w:rPr>
        <w:t>turističko informacijskog sustava “</w:t>
      </w:r>
      <w:r>
        <w:rPr>
          <w:rFonts w:ascii="Calibri" w:hAnsi="Calibri"/>
          <w:i/>
          <w:sz w:val="26"/>
          <w:szCs w:val="26"/>
        </w:rPr>
        <w:t xml:space="preserve">e </w:t>
      </w:r>
      <w:r w:rsidR="00E03D38">
        <w:rPr>
          <w:rFonts w:ascii="Calibri" w:hAnsi="Calibri"/>
          <w:i/>
          <w:sz w:val="26"/>
          <w:szCs w:val="26"/>
        </w:rPr>
        <w:t xml:space="preserve">visitor” počeli smo statistički obrađivati osobe sa nekomercijalnim načinom naplate boravišne pristojbe ( vlasnici kuća i stanova za odmor tj.vikendaši ) koji su svi kroz ovaj sustav evidentirani . Ova kategorija je </w:t>
      </w:r>
      <w:r w:rsidR="00E03D38" w:rsidRPr="005445BC">
        <w:rPr>
          <w:rFonts w:ascii="Calibri" w:hAnsi="Calibri"/>
          <w:i/>
          <w:sz w:val="26"/>
          <w:szCs w:val="26"/>
        </w:rPr>
        <w:t xml:space="preserve">ostvarila </w:t>
      </w:r>
      <w:r w:rsidR="00BC027C">
        <w:rPr>
          <w:rFonts w:ascii="Calibri" w:hAnsi="Calibri"/>
          <w:i/>
          <w:sz w:val="26"/>
          <w:szCs w:val="26"/>
        </w:rPr>
        <w:t>62.904</w:t>
      </w:r>
      <w:r w:rsidR="00243B11">
        <w:rPr>
          <w:rFonts w:ascii="Calibri" w:hAnsi="Calibri"/>
          <w:i/>
          <w:sz w:val="26"/>
          <w:szCs w:val="26"/>
        </w:rPr>
        <w:t xml:space="preserve"> </w:t>
      </w:r>
      <w:r w:rsidR="00E03D38" w:rsidRPr="005445BC">
        <w:rPr>
          <w:rFonts w:ascii="Calibri" w:hAnsi="Calibri"/>
          <w:i/>
          <w:sz w:val="26"/>
          <w:szCs w:val="26"/>
        </w:rPr>
        <w:t xml:space="preserve"> noćenja</w:t>
      </w:r>
      <w:r w:rsidR="00243B11">
        <w:rPr>
          <w:rFonts w:ascii="Calibri" w:hAnsi="Calibri"/>
          <w:i/>
          <w:sz w:val="26"/>
          <w:szCs w:val="26"/>
        </w:rPr>
        <w:t xml:space="preserve"> u odnosu na lanjskih </w:t>
      </w:r>
      <w:r w:rsidR="00BC027C">
        <w:rPr>
          <w:rFonts w:ascii="Calibri" w:hAnsi="Calibri"/>
          <w:i/>
          <w:sz w:val="26"/>
          <w:szCs w:val="26"/>
        </w:rPr>
        <w:t>66.326</w:t>
      </w:r>
      <w:r w:rsidR="00243B11">
        <w:rPr>
          <w:rFonts w:ascii="Calibri" w:hAnsi="Calibri"/>
          <w:i/>
          <w:sz w:val="26"/>
          <w:szCs w:val="26"/>
        </w:rPr>
        <w:t xml:space="preserve"> noćenja.</w:t>
      </w:r>
    </w:p>
    <w:p w14:paraId="34B80BB1" w14:textId="77777777" w:rsidR="00A97419" w:rsidRPr="002F55C1" w:rsidRDefault="00A97419" w:rsidP="00A97419">
      <w:pPr>
        <w:jc w:val="both"/>
        <w:rPr>
          <w:rFonts w:ascii="Calibri" w:hAnsi="Calibri"/>
          <w:i/>
          <w:sz w:val="26"/>
          <w:szCs w:val="26"/>
        </w:rPr>
      </w:pPr>
    </w:p>
    <w:p w14:paraId="13A56450" w14:textId="2A972516" w:rsidR="00F40037" w:rsidRDefault="00A97419" w:rsidP="00A97419">
      <w:pPr>
        <w:jc w:val="both"/>
        <w:rPr>
          <w:rFonts w:ascii="Calibri" w:hAnsi="Calibri"/>
          <w:i/>
          <w:sz w:val="26"/>
          <w:szCs w:val="26"/>
        </w:rPr>
      </w:pPr>
      <w:r w:rsidRPr="002F55C1">
        <w:rPr>
          <w:rFonts w:ascii="Calibri" w:hAnsi="Calibri"/>
          <w:i/>
          <w:sz w:val="26"/>
          <w:szCs w:val="26"/>
        </w:rPr>
        <w:t xml:space="preserve">Broj noćenja ostvarenih u nautici  koji iznosi </w:t>
      </w:r>
      <w:r w:rsidR="00BC027C">
        <w:rPr>
          <w:rFonts w:ascii="Calibri" w:hAnsi="Calibri"/>
          <w:i/>
          <w:sz w:val="26"/>
          <w:szCs w:val="26"/>
        </w:rPr>
        <w:t>202.884</w:t>
      </w:r>
      <w:r w:rsidR="0095534C">
        <w:rPr>
          <w:rFonts w:ascii="Calibri" w:hAnsi="Calibri"/>
          <w:i/>
          <w:sz w:val="26"/>
          <w:szCs w:val="26"/>
        </w:rPr>
        <w:t xml:space="preserve"> a </w:t>
      </w:r>
      <w:r w:rsidR="00F40037">
        <w:rPr>
          <w:rFonts w:ascii="Calibri" w:hAnsi="Calibri"/>
          <w:i/>
          <w:sz w:val="26"/>
          <w:szCs w:val="26"/>
        </w:rPr>
        <w:t xml:space="preserve">što je </w:t>
      </w:r>
      <w:r w:rsidR="0018680A">
        <w:rPr>
          <w:rFonts w:ascii="Calibri" w:hAnsi="Calibri"/>
          <w:i/>
          <w:sz w:val="26"/>
          <w:szCs w:val="26"/>
        </w:rPr>
        <w:t>75</w:t>
      </w:r>
      <w:r w:rsidR="004015B1">
        <w:rPr>
          <w:rFonts w:ascii="Calibri" w:hAnsi="Calibri"/>
          <w:i/>
          <w:sz w:val="26"/>
          <w:szCs w:val="26"/>
        </w:rPr>
        <w:t xml:space="preserve"> </w:t>
      </w:r>
      <w:r w:rsidR="00F40037">
        <w:rPr>
          <w:rFonts w:ascii="Calibri" w:hAnsi="Calibri"/>
          <w:i/>
          <w:sz w:val="26"/>
          <w:szCs w:val="26"/>
        </w:rPr>
        <w:t xml:space="preserve">% </w:t>
      </w:r>
      <w:r w:rsidR="0018680A">
        <w:rPr>
          <w:rFonts w:ascii="Calibri" w:hAnsi="Calibri"/>
          <w:i/>
          <w:sz w:val="26"/>
          <w:szCs w:val="26"/>
        </w:rPr>
        <w:t>viš</w:t>
      </w:r>
      <w:r w:rsidR="004015B1">
        <w:rPr>
          <w:rFonts w:ascii="Calibri" w:hAnsi="Calibri"/>
          <w:i/>
          <w:sz w:val="26"/>
          <w:szCs w:val="26"/>
        </w:rPr>
        <w:t>e</w:t>
      </w:r>
      <w:r w:rsidRPr="002F55C1">
        <w:rPr>
          <w:rFonts w:ascii="Calibri" w:hAnsi="Calibri"/>
          <w:i/>
          <w:sz w:val="26"/>
          <w:szCs w:val="26"/>
        </w:rPr>
        <w:t xml:space="preserve"> u odnosu na prošlu godinu</w:t>
      </w:r>
      <w:r w:rsidR="0095534C">
        <w:rPr>
          <w:rFonts w:ascii="Calibri" w:hAnsi="Calibri"/>
          <w:i/>
          <w:sz w:val="26"/>
          <w:szCs w:val="26"/>
        </w:rPr>
        <w:t xml:space="preserve"> kada je ostvareno </w:t>
      </w:r>
      <w:r w:rsidR="00BC027C">
        <w:rPr>
          <w:rFonts w:ascii="Calibri" w:hAnsi="Calibri"/>
          <w:i/>
          <w:sz w:val="26"/>
          <w:szCs w:val="26"/>
        </w:rPr>
        <w:t>115.888</w:t>
      </w:r>
      <w:r w:rsidR="004015B1">
        <w:rPr>
          <w:rFonts w:ascii="Calibri" w:hAnsi="Calibri"/>
          <w:i/>
          <w:sz w:val="26"/>
          <w:szCs w:val="26"/>
        </w:rPr>
        <w:t xml:space="preserve"> </w:t>
      </w:r>
      <w:r w:rsidR="0095534C">
        <w:rPr>
          <w:rFonts w:ascii="Calibri" w:hAnsi="Calibri"/>
          <w:i/>
          <w:sz w:val="26"/>
          <w:szCs w:val="26"/>
        </w:rPr>
        <w:t>noćenja.</w:t>
      </w:r>
    </w:p>
    <w:p w14:paraId="42C05E98" w14:textId="77777777" w:rsidR="00A97419" w:rsidRPr="002F55C1" w:rsidRDefault="00A97419" w:rsidP="00A97419">
      <w:pPr>
        <w:jc w:val="both"/>
        <w:rPr>
          <w:rFonts w:ascii="Calibri" w:hAnsi="Calibri"/>
          <w:i/>
          <w:sz w:val="26"/>
          <w:szCs w:val="26"/>
        </w:rPr>
      </w:pPr>
    </w:p>
    <w:p w14:paraId="37135B7A" w14:textId="77777777" w:rsidR="001C327B" w:rsidRDefault="001C327B" w:rsidP="00A97419">
      <w:pPr>
        <w:jc w:val="both"/>
        <w:rPr>
          <w:rFonts w:ascii="Calibri" w:hAnsi="Calibri"/>
          <w:i/>
          <w:color w:val="FF0000"/>
          <w:sz w:val="26"/>
          <w:szCs w:val="26"/>
        </w:rPr>
      </w:pPr>
    </w:p>
    <w:p w14:paraId="2F774E52" w14:textId="7F8E4896" w:rsidR="00800DE7" w:rsidRDefault="00A97419" w:rsidP="00A97419">
      <w:pPr>
        <w:jc w:val="both"/>
        <w:rPr>
          <w:rFonts w:ascii="Calibri" w:hAnsi="Calibri"/>
          <w:i/>
          <w:sz w:val="26"/>
          <w:szCs w:val="26"/>
        </w:rPr>
      </w:pPr>
      <w:r w:rsidRPr="002F55C1">
        <w:rPr>
          <w:rFonts w:ascii="Calibri" w:hAnsi="Calibri"/>
          <w:i/>
          <w:sz w:val="26"/>
          <w:szCs w:val="26"/>
        </w:rPr>
        <w:t xml:space="preserve">Strani gosti </w:t>
      </w:r>
      <w:r w:rsidR="003106BF">
        <w:rPr>
          <w:rFonts w:ascii="Calibri" w:hAnsi="Calibri"/>
          <w:i/>
          <w:sz w:val="26"/>
          <w:szCs w:val="26"/>
        </w:rPr>
        <w:t xml:space="preserve">su </w:t>
      </w:r>
      <w:r w:rsidR="003D5DDF" w:rsidRPr="002F55C1">
        <w:rPr>
          <w:rFonts w:ascii="Calibri" w:hAnsi="Calibri"/>
          <w:i/>
          <w:sz w:val="26"/>
          <w:szCs w:val="26"/>
        </w:rPr>
        <w:t xml:space="preserve">činili su </w:t>
      </w:r>
      <w:r w:rsidR="004F2CCC">
        <w:rPr>
          <w:rFonts w:ascii="Calibri" w:hAnsi="Calibri"/>
          <w:i/>
          <w:sz w:val="26"/>
          <w:szCs w:val="26"/>
        </w:rPr>
        <w:t>7</w:t>
      </w:r>
      <w:r w:rsidR="00103BE4">
        <w:rPr>
          <w:rFonts w:ascii="Calibri" w:hAnsi="Calibri"/>
          <w:i/>
          <w:sz w:val="26"/>
          <w:szCs w:val="26"/>
        </w:rPr>
        <w:t>7</w:t>
      </w:r>
      <w:r w:rsidRPr="002F55C1">
        <w:rPr>
          <w:rFonts w:ascii="Calibri" w:hAnsi="Calibri"/>
          <w:i/>
          <w:sz w:val="26"/>
          <w:szCs w:val="26"/>
        </w:rPr>
        <w:t xml:space="preserve"> % od ukupnog broja turista</w:t>
      </w:r>
      <w:r w:rsidR="005A400C">
        <w:rPr>
          <w:rFonts w:ascii="Calibri" w:hAnsi="Calibri"/>
          <w:i/>
          <w:sz w:val="26"/>
          <w:szCs w:val="26"/>
        </w:rPr>
        <w:t xml:space="preserve">  prosiječno su boravili </w:t>
      </w:r>
      <w:r w:rsidR="004F2CCC">
        <w:rPr>
          <w:rFonts w:ascii="Calibri" w:hAnsi="Calibri"/>
          <w:i/>
          <w:sz w:val="26"/>
          <w:szCs w:val="26"/>
        </w:rPr>
        <w:t>5,</w:t>
      </w:r>
      <w:r w:rsidR="00572FAE">
        <w:rPr>
          <w:rFonts w:ascii="Calibri" w:hAnsi="Calibri"/>
          <w:i/>
          <w:sz w:val="26"/>
          <w:szCs w:val="26"/>
        </w:rPr>
        <w:t>15</w:t>
      </w:r>
      <w:r w:rsidR="004F2CCC">
        <w:rPr>
          <w:rFonts w:ascii="Calibri" w:hAnsi="Calibri"/>
          <w:i/>
          <w:sz w:val="26"/>
          <w:szCs w:val="26"/>
        </w:rPr>
        <w:t xml:space="preserve"> </w:t>
      </w:r>
      <w:r w:rsidR="005A400C">
        <w:rPr>
          <w:rFonts w:ascii="Calibri" w:hAnsi="Calibri"/>
          <w:i/>
          <w:sz w:val="26"/>
          <w:szCs w:val="26"/>
        </w:rPr>
        <w:t xml:space="preserve">dana </w:t>
      </w:r>
      <w:r w:rsidR="003106BF">
        <w:rPr>
          <w:rFonts w:ascii="Calibri" w:hAnsi="Calibri"/>
          <w:i/>
          <w:sz w:val="26"/>
          <w:szCs w:val="26"/>
        </w:rPr>
        <w:t xml:space="preserve">dok su domaći gosti </w:t>
      </w:r>
      <w:r w:rsidR="003D5DDF" w:rsidRPr="002F55C1">
        <w:rPr>
          <w:rFonts w:ascii="Calibri" w:hAnsi="Calibri"/>
          <w:i/>
          <w:sz w:val="26"/>
          <w:szCs w:val="26"/>
        </w:rPr>
        <w:t xml:space="preserve">činili </w:t>
      </w:r>
      <w:r w:rsidR="00572FAE">
        <w:rPr>
          <w:rFonts w:ascii="Calibri" w:hAnsi="Calibri"/>
          <w:i/>
          <w:sz w:val="26"/>
          <w:szCs w:val="26"/>
        </w:rPr>
        <w:t>23</w:t>
      </w:r>
      <w:r w:rsidRPr="002F55C1">
        <w:rPr>
          <w:rFonts w:ascii="Calibri" w:hAnsi="Calibri"/>
          <w:i/>
          <w:sz w:val="26"/>
          <w:szCs w:val="26"/>
        </w:rPr>
        <w:t xml:space="preserve"> % učešća u ukupnom broju</w:t>
      </w:r>
      <w:r w:rsidR="005A400C">
        <w:rPr>
          <w:rFonts w:ascii="Calibri" w:hAnsi="Calibri"/>
          <w:i/>
          <w:sz w:val="26"/>
          <w:szCs w:val="26"/>
        </w:rPr>
        <w:t xml:space="preserve"> i prosiječno su boravili </w:t>
      </w:r>
      <w:r w:rsidR="004F2CCC">
        <w:rPr>
          <w:rFonts w:ascii="Calibri" w:hAnsi="Calibri"/>
          <w:i/>
          <w:sz w:val="26"/>
          <w:szCs w:val="26"/>
        </w:rPr>
        <w:t>3,</w:t>
      </w:r>
      <w:r w:rsidR="00572FAE">
        <w:rPr>
          <w:rFonts w:ascii="Calibri" w:hAnsi="Calibri"/>
          <w:i/>
          <w:sz w:val="26"/>
          <w:szCs w:val="26"/>
        </w:rPr>
        <w:t>22</w:t>
      </w:r>
      <w:r w:rsidR="005A400C">
        <w:rPr>
          <w:rFonts w:ascii="Calibri" w:hAnsi="Calibri"/>
          <w:i/>
          <w:sz w:val="26"/>
          <w:szCs w:val="26"/>
        </w:rPr>
        <w:t xml:space="preserve"> dana.</w:t>
      </w:r>
      <w:r w:rsidR="004F2CCC">
        <w:rPr>
          <w:rFonts w:ascii="Calibri" w:hAnsi="Calibri"/>
          <w:i/>
          <w:sz w:val="26"/>
          <w:szCs w:val="26"/>
        </w:rPr>
        <w:t xml:space="preserve"> </w:t>
      </w:r>
    </w:p>
    <w:p w14:paraId="68F9D54B" w14:textId="0AB20990" w:rsidR="00A97419" w:rsidRPr="002F55C1" w:rsidRDefault="00800DE7" w:rsidP="00A97419">
      <w:pPr>
        <w:jc w:val="both"/>
        <w:rPr>
          <w:rFonts w:ascii="Calibri" w:hAnsi="Calibri"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</w:rPr>
        <w:t xml:space="preserve">Prosiječan broj dana boravka svih gostiju na području TZ grada Šibenika je ukupno iznosio </w:t>
      </w:r>
      <w:r w:rsidR="004F2CCC">
        <w:rPr>
          <w:rFonts w:ascii="Calibri" w:hAnsi="Calibri"/>
          <w:i/>
          <w:sz w:val="26"/>
          <w:szCs w:val="26"/>
        </w:rPr>
        <w:t>5,</w:t>
      </w:r>
      <w:r w:rsidR="00572FAE">
        <w:rPr>
          <w:rFonts w:ascii="Calibri" w:hAnsi="Calibri"/>
          <w:i/>
          <w:sz w:val="26"/>
          <w:szCs w:val="26"/>
        </w:rPr>
        <w:t>24</w:t>
      </w:r>
      <w:r w:rsidR="004F2CCC">
        <w:rPr>
          <w:rFonts w:ascii="Calibri" w:hAnsi="Calibri"/>
          <w:i/>
          <w:sz w:val="26"/>
          <w:szCs w:val="26"/>
        </w:rPr>
        <w:t xml:space="preserve"> </w:t>
      </w:r>
      <w:r>
        <w:rPr>
          <w:rFonts w:ascii="Calibri" w:hAnsi="Calibri"/>
          <w:i/>
          <w:sz w:val="26"/>
          <w:szCs w:val="26"/>
        </w:rPr>
        <w:t xml:space="preserve">dana </w:t>
      </w:r>
    </w:p>
    <w:p w14:paraId="5378838C" w14:textId="001116AD" w:rsidR="002F55C1" w:rsidRDefault="002F55C1" w:rsidP="00AF4B96">
      <w:pPr>
        <w:jc w:val="both"/>
        <w:rPr>
          <w:rFonts w:asciiTheme="minorHAnsi" w:hAnsiTheme="minorHAnsi"/>
          <w:i/>
          <w:sz w:val="26"/>
          <w:szCs w:val="26"/>
        </w:rPr>
      </w:pPr>
    </w:p>
    <w:p w14:paraId="6CC8D831" w14:textId="502B9DB8" w:rsidR="00A97CC2" w:rsidRDefault="00F50054" w:rsidP="008332F1">
      <w:pPr>
        <w:jc w:val="both"/>
        <w:rPr>
          <w:rFonts w:asciiTheme="minorHAnsi" w:hAnsiTheme="minorHAnsi"/>
          <w:i/>
          <w:sz w:val="26"/>
          <w:szCs w:val="26"/>
        </w:rPr>
      </w:pPr>
      <w:r w:rsidRPr="00F50054">
        <w:rPr>
          <w:rFonts w:asciiTheme="minorHAnsi" w:hAnsiTheme="minorHAnsi"/>
          <w:i/>
          <w:sz w:val="26"/>
          <w:szCs w:val="26"/>
        </w:rPr>
        <w:t>Najbrojniji gosti na našem području su</w:t>
      </w:r>
      <w:r w:rsidR="00011C18">
        <w:rPr>
          <w:rFonts w:asciiTheme="minorHAnsi" w:hAnsiTheme="minorHAnsi"/>
          <w:i/>
          <w:sz w:val="26"/>
          <w:szCs w:val="26"/>
        </w:rPr>
        <w:t xml:space="preserve"> i </w:t>
      </w:r>
      <w:r w:rsidR="00A97CC2">
        <w:rPr>
          <w:rFonts w:asciiTheme="minorHAnsi" w:hAnsiTheme="minorHAnsi"/>
          <w:i/>
          <w:sz w:val="26"/>
          <w:szCs w:val="26"/>
        </w:rPr>
        <w:t xml:space="preserve">dalje bili </w:t>
      </w:r>
      <w:r w:rsidRPr="00F50054">
        <w:rPr>
          <w:rFonts w:asciiTheme="minorHAnsi" w:hAnsiTheme="minorHAnsi"/>
          <w:i/>
          <w:sz w:val="26"/>
          <w:szCs w:val="26"/>
        </w:rPr>
        <w:t xml:space="preserve">turisti iz </w:t>
      </w:r>
      <w:r w:rsidR="008B43A0">
        <w:rPr>
          <w:rFonts w:asciiTheme="minorHAnsi" w:hAnsiTheme="minorHAnsi"/>
          <w:i/>
          <w:sz w:val="26"/>
          <w:szCs w:val="26"/>
        </w:rPr>
        <w:t xml:space="preserve">Njemačke koji su ostvarili  </w:t>
      </w:r>
      <w:r w:rsidR="00011C18">
        <w:rPr>
          <w:rFonts w:asciiTheme="minorHAnsi" w:hAnsiTheme="minorHAnsi"/>
          <w:i/>
          <w:sz w:val="26"/>
          <w:szCs w:val="26"/>
        </w:rPr>
        <w:t>191.917</w:t>
      </w:r>
      <w:r w:rsidR="00A97CC2">
        <w:rPr>
          <w:rFonts w:asciiTheme="minorHAnsi" w:hAnsiTheme="minorHAnsi"/>
          <w:i/>
          <w:sz w:val="26"/>
          <w:szCs w:val="26"/>
        </w:rPr>
        <w:t xml:space="preserve"> noćenja ( lani </w:t>
      </w:r>
      <w:r w:rsidR="003B16E7">
        <w:rPr>
          <w:rFonts w:asciiTheme="minorHAnsi" w:hAnsiTheme="minorHAnsi"/>
          <w:i/>
          <w:sz w:val="26"/>
          <w:szCs w:val="26"/>
        </w:rPr>
        <w:t>2</w:t>
      </w:r>
      <w:r w:rsidR="005E1021">
        <w:rPr>
          <w:rFonts w:asciiTheme="minorHAnsi" w:hAnsiTheme="minorHAnsi"/>
          <w:i/>
          <w:sz w:val="26"/>
          <w:szCs w:val="26"/>
        </w:rPr>
        <w:t>53.061</w:t>
      </w:r>
      <w:r w:rsidR="00A97CC2">
        <w:rPr>
          <w:rFonts w:asciiTheme="minorHAnsi" w:hAnsiTheme="minorHAnsi"/>
          <w:i/>
          <w:sz w:val="26"/>
          <w:szCs w:val="26"/>
        </w:rPr>
        <w:t xml:space="preserve"> noćenja </w:t>
      </w:r>
      <w:r w:rsidR="00E8178A">
        <w:rPr>
          <w:rFonts w:asciiTheme="minorHAnsi" w:hAnsiTheme="minorHAnsi"/>
          <w:i/>
          <w:sz w:val="26"/>
          <w:szCs w:val="26"/>
        </w:rPr>
        <w:t xml:space="preserve"> </w:t>
      </w:r>
      <w:r w:rsidR="00A97CC2">
        <w:rPr>
          <w:rFonts w:asciiTheme="minorHAnsi" w:hAnsiTheme="minorHAnsi"/>
          <w:i/>
          <w:sz w:val="26"/>
          <w:szCs w:val="26"/>
        </w:rPr>
        <w:t xml:space="preserve">) </w:t>
      </w:r>
      <w:r w:rsidR="008B43A0">
        <w:rPr>
          <w:rFonts w:asciiTheme="minorHAnsi" w:hAnsiTheme="minorHAnsi"/>
          <w:i/>
          <w:sz w:val="26"/>
          <w:szCs w:val="26"/>
        </w:rPr>
        <w:t xml:space="preserve">sa udjelom od </w:t>
      </w:r>
      <w:r w:rsidR="00011C18">
        <w:rPr>
          <w:rFonts w:asciiTheme="minorHAnsi" w:hAnsiTheme="minorHAnsi"/>
          <w:i/>
          <w:sz w:val="26"/>
          <w:szCs w:val="26"/>
        </w:rPr>
        <w:t>21,74</w:t>
      </w:r>
      <w:r w:rsidR="003B16E7">
        <w:rPr>
          <w:rFonts w:asciiTheme="minorHAnsi" w:hAnsiTheme="minorHAnsi"/>
          <w:i/>
          <w:sz w:val="26"/>
          <w:szCs w:val="26"/>
        </w:rPr>
        <w:t xml:space="preserve"> </w:t>
      </w:r>
      <w:r w:rsidR="008B43A0">
        <w:rPr>
          <w:rFonts w:asciiTheme="minorHAnsi" w:hAnsiTheme="minorHAnsi"/>
          <w:i/>
          <w:sz w:val="26"/>
          <w:szCs w:val="26"/>
        </w:rPr>
        <w:t xml:space="preserve">% </w:t>
      </w:r>
      <w:r w:rsidR="0086659E">
        <w:rPr>
          <w:rFonts w:asciiTheme="minorHAnsi" w:hAnsiTheme="minorHAnsi"/>
          <w:i/>
          <w:sz w:val="26"/>
          <w:szCs w:val="26"/>
        </w:rPr>
        <w:t xml:space="preserve"> </w:t>
      </w:r>
      <w:r w:rsidR="008B43A0">
        <w:rPr>
          <w:rFonts w:asciiTheme="minorHAnsi" w:hAnsiTheme="minorHAnsi"/>
          <w:i/>
          <w:sz w:val="26"/>
          <w:szCs w:val="26"/>
        </w:rPr>
        <w:t xml:space="preserve">te </w:t>
      </w:r>
      <w:r w:rsidR="00103BE4">
        <w:rPr>
          <w:rFonts w:asciiTheme="minorHAnsi" w:hAnsiTheme="minorHAnsi"/>
          <w:i/>
          <w:sz w:val="26"/>
          <w:szCs w:val="26"/>
        </w:rPr>
        <w:t>32.279</w:t>
      </w:r>
      <w:r w:rsidR="00A97CC2">
        <w:rPr>
          <w:rFonts w:asciiTheme="minorHAnsi" w:hAnsiTheme="minorHAnsi"/>
          <w:i/>
          <w:sz w:val="26"/>
          <w:szCs w:val="26"/>
        </w:rPr>
        <w:t xml:space="preserve"> dolazaka</w:t>
      </w:r>
    </w:p>
    <w:p w14:paraId="4189EF54" w14:textId="5846B4C7" w:rsidR="001C327B" w:rsidRDefault="0086659E" w:rsidP="008332F1">
      <w:pPr>
        <w:jc w:val="both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i/>
          <w:sz w:val="26"/>
          <w:szCs w:val="26"/>
        </w:rPr>
        <w:t xml:space="preserve">, Poljaci </w:t>
      </w:r>
      <w:r w:rsidR="008B43A0">
        <w:rPr>
          <w:rFonts w:asciiTheme="minorHAnsi" w:hAnsiTheme="minorHAnsi"/>
          <w:i/>
          <w:sz w:val="26"/>
          <w:szCs w:val="26"/>
        </w:rPr>
        <w:t xml:space="preserve"> sa </w:t>
      </w:r>
      <w:r w:rsidR="00103BE4">
        <w:rPr>
          <w:rFonts w:asciiTheme="minorHAnsi" w:hAnsiTheme="minorHAnsi"/>
          <w:i/>
          <w:sz w:val="26"/>
          <w:szCs w:val="26"/>
        </w:rPr>
        <w:t>99.267</w:t>
      </w:r>
      <w:r w:rsidR="00A97CC2">
        <w:rPr>
          <w:rFonts w:asciiTheme="minorHAnsi" w:hAnsiTheme="minorHAnsi"/>
          <w:i/>
          <w:sz w:val="26"/>
          <w:szCs w:val="26"/>
        </w:rPr>
        <w:t xml:space="preserve"> noćenja </w:t>
      </w:r>
      <w:r w:rsidR="008B43A0">
        <w:rPr>
          <w:rFonts w:asciiTheme="minorHAnsi" w:hAnsiTheme="minorHAnsi"/>
          <w:i/>
          <w:sz w:val="26"/>
          <w:szCs w:val="26"/>
        </w:rPr>
        <w:t xml:space="preserve">i udjelom od </w:t>
      </w:r>
      <w:r w:rsidR="00103BE4">
        <w:rPr>
          <w:rFonts w:asciiTheme="minorHAnsi" w:hAnsiTheme="minorHAnsi"/>
          <w:i/>
          <w:sz w:val="26"/>
          <w:szCs w:val="26"/>
        </w:rPr>
        <w:t>11,25</w:t>
      </w:r>
      <w:r>
        <w:rPr>
          <w:rFonts w:asciiTheme="minorHAnsi" w:hAnsiTheme="minorHAnsi"/>
          <w:i/>
          <w:sz w:val="26"/>
          <w:szCs w:val="26"/>
        </w:rPr>
        <w:t xml:space="preserve"> % te </w:t>
      </w:r>
      <w:r w:rsidR="00103BE4">
        <w:rPr>
          <w:rFonts w:asciiTheme="minorHAnsi" w:hAnsiTheme="minorHAnsi"/>
          <w:i/>
          <w:sz w:val="26"/>
          <w:szCs w:val="26"/>
        </w:rPr>
        <w:t>15.922</w:t>
      </w:r>
      <w:r w:rsidR="00A97CC2">
        <w:rPr>
          <w:rFonts w:asciiTheme="minorHAnsi" w:hAnsiTheme="minorHAnsi"/>
          <w:i/>
          <w:sz w:val="26"/>
          <w:szCs w:val="26"/>
        </w:rPr>
        <w:t xml:space="preserve"> dolazaka</w:t>
      </w:r>
      <w:r w:rsidR="00CD4FA0">
        <w:rPr>
          <w:rFonts w:asciiTheme="minorHAnsi" w:hAnsiTheme="minorHAnsi"/>
          <w:i/>
          <w:sz w:val="26"/>
          <w:szCs w:val="26"/>
        </w:rPr>
        <w:t>,</w:t>
      </w:r>
      <w:r w:rsidR="00103BE4">
        <w:rPr>
          <w:rFonts w:asciiTheme="minorHAnsi" w:hAnsiTheme="minorHAnsi"/>
          <w:i/>
          <w:sz w:val="26"/>
          <w:szCs w:val="26"/>
        </w:rPr>
        <w:t xml:space="preserve">državljani </w:t>
      </w:r>
      <w:r w:rsidR="008B43A0">
        <w:rPr>
          <w:rFonts w:asciiTheme="minorHAnsi" w:hAnsiTheme="minorHAnsi"/>
          <w:i/>
          <w:sz w:val="26"/>
          <w:szCs w:val="26"/>
        </w:rPr>
        <w:t xml:space="preserve"> </w:t>
      </w:r>
      <w:r w:rsidR="00103BE4">
        <w:rPr>
          <w:rFonts w:asciiTheme="minorHAnsi" w:hAnsiTheme="minorHAnsi"/>
          <w:i/>
          <w:sz w:val="26"/>
          <w:szCs w:val="26"/>
        </w:rPr>
        <w:t>Austrije</w:t>
      </w:r>
      <w:r w:rsidR="008B43A0">
        <w:rPr>
          <w:rFonts w:asciiTheme="minorHAnsi" w:hAnsiTheme="minorHAnsi"/>
          <w:i/>
          <w:sz w:val="26"/>
          <w:szCs w:val="26"/>
        </w:rPr>
        <w:t xml:space="preserve"> sa </w:t>
      </w:r>
      <w:r w:rsidR="00103BE4">
        <w:rPr>
          <w:rFonts w:asciiTheme="minorHAnsi" w:hAnsiTheme="minorHAnsi"/>
          <w:i/>
          <w:sz w:val="26"/>
          <w:szCs w:val="26"/>
        </w:rPr>
        <w:t>48.701</w:t>
      </w:r>
      <w:r w:rsidR="00A97CC2">
        <w:rPr>
          <w:rFonts w:asciiTheme="minorHAnsi" w:hAnsiTheme="minorHAnsi"/>
          <w:i/>
          <w:sz w:val="26"/>
          <w:szCs w:val="26"/>
        </w:rPr>
        <w:t xml:space="preserve"> noćenja </w:t>
      </w:r>
      <w:r>
        <w:rPr>
          <w:rFonts w:asciiTheme="minorHAnsi" w:hAnsiTheme="minorHAnsi"/>
          <w:i/>
          <w:sz w:val="26"/>
          <w:szCs w:val="26"/>
        </w:rPr>
        <w:t xml:space="preserve"> i udjelom </w:t>
      </w:r>
      <w:r w:rsidR="00103BE4">
        <w:rPr>
          <w:rFonts w:asciiTheme="minorHAnsi" w:hAnsiTheme="minorHAnsi"/>
          <w:i/>
          <w:sz w:val="26"/>
          <w:szCs w:val="26"/>
        </w:rPr>
        <w:t>5,52</w:t>
      </w:r>
      <w:r>
        <w:rPr>
          <w:rFonts w:asciiTheme="minorHAnsi" w:hAnsiTheme="minorHAnsi"/>
          <w:i/>
          <w:sz w:val="26"/>
          <w:szCs w:val="26"/>
        </w:rPr>
        <w:t xml:space="preserve"> </w:t>
      </w:r>
      <w:r w:rsidR="008B43A0">
        <w:rPr>
          <w:rFonts w:asciiTheme="minorHAnsi" w:hAnsiTheme="minorHAnsi"/>
          <w:i/>
          <w:sz w:val="26"/>
          <w:szCs w:val="26"/>
        </w:rPr>
        <w:t xml:space="preserve">% te </w:t>
      </w:r>
      <w:r w:rsidR="00103BE4">
        <w:rPr>
          <w:rFonts w:asciiTheme="minorHAnsi" w:hAnsiTheme="minorHAnsi"/>
          <w:i/>
          <w:sz w:val="26"/>
          <w:szCs w:val="26"/>
        </w:rPr>
        <w:t>9.541</w:t>
      </w:r>
      <w:r>
        <w:rPr>
          <w:rFonts w:asciiTheme="minorHAnsi" w:hAnsiTheme="minorHAnsi"/>
          <w:i/>
          <w:sz w:val="26"/>
          <w:szCs w:val="26"/>
        </w:rPr>
        <w:t xml:space="preserve"> </w:t>
      </w:r>
      <w:r w:rsidR="008B43A0">
        <w:rPr>
          <w:rFonts w:asciiTheme="minorHAnsi" w:hAnsiTheme="minorHAnsi"/>
          <w:i/>
          <w:sz w:val="26"/>
          <w:szCs w:val="26"/>
        </w:rPr>
        <w:t xml:space="preserve"> dolazaka</w:t>
      </w:r>
      <w:r w:rsidR="00A97CC2">
        <w:rPr>
          <w:rFonts w:asciiTheme="minorHAnsi" w:hAnsiTheme="minorHAnsi"/>
          <w:i/>
          <w:sz w:val="26"/>
          <w:szCs w:val="26"/>
        </w:rPr>
        <w:t xml:space="preserve">  </w:t>
      </w:r>
      <w:r w:rsidR="008B43A0">
        <w:rPr>
          <w:rFonts w:asciiTheme="minorHAnsi" w:hAnsiTheme="minorHAnsi"/>
          <w:i/>
          <w:sz w:val="26"/>
          <w:szCs w:val="26"/>
        </w:rPr>
        <w:t xml:space="preserve"> </w:t>
      </w:r>
      <w:r w:rsidR="003B16E7">
        <w:rPr>
          <w:rFonts w:asciiTheme="minorHAnsi" w:hAnsiTheme="minorHAnsi"/>
          <w:i/>
          <w:sz w:val="26"/>
          <w:szCs w:val="26"/>
        </w:rPr>
        <w:t xml:space="preserve">te </w:t>
      </w:r>
      <w:r w:rsidR="00103BE4">
        <w:rPr>
          <w:rFonts w:asciiTheme="minorHAnsi" w:hAnsiTheme="minorHAnsi"/>
          <w:i/>
          <w:sz w:val="26"/>
          <w:szCs w:val="26"/>
        </w:rPr>
        <w:t xml:space="preserve">Nizozemci </w:t>
      </w:r>
      <w:r w:rsidR="00A97CC2">
        <w:rPr>
          <w:rFonts w:asciiTheme="minorHAnsi" w:hAnsiTheme="minorHAnsi"/>
          <w:i/>
          <w:sz w:val="26"/>
          <w:szCs w:val="26"/>
        </w:rPr>
        <w:t xml:space="preserve"> </w:t>
      </w:r>
      <w:r w:rsidR="00103BE4">
        <w:rPr>
          <w:rFonts w:asciiTheme="minorHAnsi" w:hAnsiTheme="minorHAnsi"/>
          <w:i/>
          <w:sz w:val="26"/>
          <w:szCs w:val="26"/>
        </w:rPr>
        <w:t>46.294</w:t>
      </w:r>
      <w:r w:rsidR="001C327B">
        <w:rPr>
          <w:rFonts w:asciiTheme="minorHAnsi" w:hAnsiTheme="minorHAnsi"/>
          <w:i/>
          <w:sz w:val="26"/>
          <w:szCs w:val="26"/>
        </w:rPr>
        <w:t xml:space="preserve"> noćenja  </w:t>
      </w:r>
    </w:p>
    <w:p w14:paraId="479679A4" w14:textId="5F5DE925" w:rsidR="001C327B" w:rsidRDefault="001C327B" w:rsidP="008332F1">
      <w:pPr>
        <w:jc w:val="both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i/>
          <w:sz w:val="26"/>
          <w:szCs w:val="26"/>
        </w:rPr>
        <w:t xml:space="preserve">sa udjelom od </w:t>
      </w:r>
      <w:r w:rsidR="00103BE4">
        <w:rPr>
          <w:rFonts w:asciiTheme="minorHAnsi" w:hAnsiTheme="minorHAnsi"/>
          <w:i/>
          <w:sz w:val="26"/>
          <w:szCs w:val="26"/>
        </w:rPr>
        <w:t>5,24</w:t>
      </w:r>
      <w:r>
        <w:rPr>
          <w:rFonts w:asciiTheme="minorHAnsi" w:hAnsiTheme="minorHAnsi"/>
          <w:i/>
          <w:sz w:val="26"/>
          <w:szCs w:val="26"/>
        </w:rPr>
        <w:t xml:space="preserve"> %</w:t>
      </w:r>
      <w:r w:rsidR="00691809">
        <w:rPr>
          <w:rFonts w:asciiTheme="minorHAnsi" w:hAnsiTheme="minorHAnsi"/>
          <w:i/>
          <w:sz w:val="26"/>
          <w:szCs w:val="26"/>
        </w:rPr>
        <w:t xml:space="preserve"> </w:t>
      </w:r>
      <w:r w:rsidR="00103BE4">
        <w:rPr>
          <w:rFonts w:asciiTheme="minorHAnsi" w:hAnsiTheme="minorHAnsi"/>
          <w:i/>
          <w:sz w:val="26"/>
          <w:szCs w:val="26"/>
        </w:rPr>
        <w:t>i</w:t>
      </w:r>
      <w:r w:rsidR="00691809">
        <w:rPr>
          <w:rFonts w:asciiTheme="minorHAnsi" w:hAnsiTheme="minorHAnsi"/>
          <w:i/>
          <w:sz w:val="26"/>
          <w:szCs w:val="26"/>
        </w:rPr>
        <w:t xml:space="preserve"> </w:t>
      </w:r>
      <w:r>
        <w:rPr>
          <w:rFonts w:asciiTheme="minorHAnsi" w:hAnsiTheme="minorHAnsi"/>
          <w:i/>
          <w:sz w:val="26"/>
          <w:szCs w:val="26"/>
        </w:rPr>
        <w:t xml:space="preserve"> </w:t>
      </w:r>
      <w:r w:rsidR="00103BE4">
        <w:rPr>
          <w:rFonts w:asciiTheme="minorHAnsi" w:hAnsiTheme="minorHAnsi"/>
          <w:i/>
          <w:sz w:val="26"/>
          <w:szCs w:val="26"/>
        </w:rPr>
        <w:t>8.813</w:t>
      </w:r>
      <w:r>
        <w:rPr>
          <w:rFonts w:asciiTheme="minorHAnsi" w:hAnsiTheme="minorHAnsi"/>
          <w:i/>
          <w:sz w:val="26"/>
          <w:szCs w:val="26"/>
        </w:rPr>
        <w:t xml:space="preserve"> dolazaka</w:t>
      </w:r>
      <w:r w:rsidR="00691809">
        <w:rPr>
          <w:rFonts w:asciiTheme="minorHAnsi" w:hAnsiTheme="minorHAnsi"/>
          <w:i/>
          <w:sz w:val="26"/>
          <w:szCs w:val="26"/>
        </w:rPr>
        <w:t xml:space="preserve"> </w:t>
      </w:r>
      <w:r>
        <w:rPr>
          <w:rFonts w:asciiTheme="minorHAnsi" w:hAnsiTheme="minorHAnsi"/>
          <w:i/>
          <w:sz w:val="26"/>
          <w:szCs w:val="26"/>
        </w:rPr>
        <w:t>.</w:t>
      </w:r>
    </w:p>
    <w:p w14:paraId="6A992304" w14:textId="77777777" w:rsidR="00691809" w:rsidRDefault="00691809" w:rsidP="008332F1">
      <w:pPr>
        <w:jc w:val="both"/>
        <w:rPr>
          <w:rFonts w:asciiTheme="minorHAnsi" w:hAnsiTheme="minorHAnsi"/>
          <w:i/>
          <w:sz w:val="26"/>
          <w:szCs w:val="26"/>
        </w:rPr>
      </w:pPr>
    </w:p>
    <w:p w14:paraId="4D3F2A72" w14:textId="0FE132C3" w:rsidR="003002E1" w:rsidRPr="00F50054" w:rsidRDefault="00691809" w:rsidP="00691809">
      <w:pPr>
        <w:autoSpaceDE w:val="0"/>
        <w:autoSpaceDN w:val="0"/>
        <w:adjustRightInd w:val="0"/>
        <w:rPr>
          <w:rFonts w:asciiTheme="minorHAnsi" w:hAnsiTheme="minorHAnsi"/>
          <w:i/>
          <w:sz w:val="26"/>
          <w:szCs w:val="26"/>
        </w:rPr>
      </w:pPr>
      <w:r w:rsidRPr="00B46493">
        <w:rPr>
          <w:rFonts w:ascii="Calibri" w:eastAsia="Calibri" w:hAnsi="Calibri"/>
          <w:b/>
          <w:bCs/>
          <w:color w:val="FF0000"/>
          <w:lang w:eastAsia="en-US"/>
        </w:rPr>
        <w:t>KOMERCIJALNA NOĆENJA I DOLASCI NA PODRUČJU TZ GRADA ŠIBENIKA</w:t>
      </w:r>
      <w:r w:rsidRPr="00B46493">
        <w:rPr>
          <w:rFonts w:ascii="Calibri" w:eastAsia="Calibri" w:hAnsi="Calibri"/>
          <w:b/>
          <w:bCs/>
          <w:color w:val="FF0000"/>
          <w:sz w:val="28"/>
          <w:szCs w:val="28"/>
          <w:lang w:eastAsia="en-US"/>
        </w:rPr>
        <w:t xml:space="preserve"> </w:t>
      </w:r>
      <w:r w:rsidRPr="00B46493">
        <w:rPr>
          <w:rFonts w:ascii="Calibri" w:eastAsia="Calibri" w:hAnsi="Calibri"/>
          <w:b/>
          <w:bCs/>
          <w:color w:val="FF0000"/>
          <w:lang w:eastAsia="en-US"/>
        </w:rPr>
        <w:t>2010.-202</w:t>
      </w:r>
      <w:r>
        <w:rPr>
          <w:rFonts w:ascii="Calibri" w:eastAsia="Calibri" w:hAnsi="Calibri"/>
          <w:b/>
          <w:bCs/>
          <w:color w:val="FF0000"/>
          <w:lang w:eastAsia="en-US"/>
        </w:rPr>
        <w:t>1</w:t>
      </w:r>
      <w:r>
        <w:rPr>
          <w:rFonts w:asciiTheme="minorHAnsi" w:hAnsiTheme="minorHAnsi"/>
          <w:b/>
          <w:i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621399A" wp14:editId="3AEF6CEA">
            <wp:simplePos x="0" y="0"/>
            <wp:positionH relativeFrom="column">
              <wp:posOffset>-306070</wp:posOffset>
            </wp:positionH>
            <wp:positionV relativeFrom="paragraph">
              <wp:posOffset>349885</wp:posOffset>
            </wp:positionV>
            <wp:extent cx="6515100" cy="3771900"/>
            <wp:effectExtent l="0" t="0" r="0" b="0"/>
            <wp:wrapSquare wrapText="bothSides"/>
            <wp:docPr id="5" name="Grafiko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6E5BAF" w14:textId="27A3ECD9" w:rsidR="001C327B" w:rsidRPr="00751291" w:rsidRDefault="001C327B" w:rsidP="001C327B">
      <w:pPr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</w:p>
    <w:p w14:paraId="6B1F85DA" w14:textId="77777777" w:rsidR="00572FAE" w:rsidRPr="00572FAE" w:rsidRDefault="00691809" w:rsidP="00691809">
      <w:pPr>
        <w:jc w:val="both"/>
        <w:rPr>
          <w:rFonts w:ascii="Calibri" w:hAnsi="Calibri"/>
          <w:i/>
          <w:color w:val="FF0000"/>
          <w:sz w:val="26"/>
          <w:szCs w:val="26"/>
        </w:rPr>
      </w:pPr>
      <w:r w:rsidRPr="00572FAE">
        <w:rPr>
          <w:rFonts w:ascii="Calibri" w:hAnsi="Calibri"/>
          <w:i/>
          <w:color w:val="FF0000"/>
          <w:sz w:val="26"/>
          <w:szCs w:val="26"/>
        </w:rPr>
        <w:t xml:space="preserve">Naselja na području grada Šibenika koja imaju samostalne turističke zajednice </w:t>
      </w:r>
    </w:p>
    <w:p w14:paraId="7745A61E" w14:textId="335EE060" w:rsidR="00691809" w:rsidRPr="00572FAE" w:rsidRDefault="00691809" w:rsidP="00691809">
      <w:pPr>
        <w:jc w:val="both"/>
        <w:rPr>
          <w:rFonts w:ascii="Calibri" w:hAnsi="Calibri"/>
          <w:i/>
          <w:color w:val="FF0000"/>
          <w:sz w:val="26"/>
          <w:szCs w:val="26"/>
        </w:rPr>
      </w:pPr>
      <w:r w:rsidRPr="00572FAE">
        <w:rPr>
          <w:rFonts w:ascii="Calibri" w:hAnsi="Calibri"/>
          <w:i/>
          <w:color w:val="FF0000"/>
          <w:sz w:val="26"/>
          <w:szCs w:val="26"/>
        </w:rPr>
        <w:t>(Grebaštica, Brodarica-Krapanj i Zlarin ) su ostvarila u promatranom razdoblju u komercijalnom smještaju 272.220 noćenja i 35.559 dolazaka te 47.975 noćenja i 1.365 dolaska u nekomercijalnom smještaju .</w:t>
      </w:r>
    </w:p>
    <w:p w14:paraId="4602C229" w14:textId="5CC5E8CC" w:rsidR="00691809" w:rsidRPr="00572FAE" w:rsidRDefault="00691809" w:rsidP="00691809">
      <w:pPr>
        <w:jc w:val="both"/>
        <w:rPr>
          <w:rFonts w:ascii="Calibri" w:hAnsi="Calibri"/>
          <w:i/>
          <w:color w:val="FF0000"/>
          <w:sz w:val="26"/>
          <w:szCs w:val="26"/>
        </w:rPr>
      </w:pPr>
      <w:r w:rsidRPr="00572FAE">
        <w:rPr>
          <w:rFonts w:ascii="Calibri" w:hAnsi="Calibri"/>
          <w:i/>
          <w:color w:val="FF0000"/>
          <w:sz w:val="26"/>
          <w:szCs w:val="26"/>
        </w:rPr>
        <w:t>Stoga je Grad Šibenik u svojim teritorijalnim granicama ostvario ukupno 1.15</w:t>
      </w:r>
      <w:r w:rsidR="00215A74">
        <w:rPr>
          <w:rFonts w:ascii="Calibri" w:hAnsi="Calibri"/>
          <w:i/>
          <w:color w:val="FF0000"/>
          <w:sz w:val="26"/>
          <w:szCs w:val="26"/>
        </w:rPr>
        <w:t>4.899</w:t>
      </w:r>
      <w:r w:rsidRPr="00572FAE">
        <w:rPr>
          <w:rFonts w:ascii="Calibri" w:hAnsi="Calibri"/>
          <w:i/>
          <w:color w:val="FF0000"/>
          <w:sz w:val="26"/>
          <w:szCs w:val="26"/>
        </w:rPr>
        <w:t xml:space="preserve">  noćenja i 22</w:t>
      </w:r>
      <w:r w:rsidR="00215A74">
        <w:rPr>
          <w:rFonts w:ascii="Calibri" w:hAnsi="Calibri"/>
          <w:i/>
          <w:color w:val="FF0000"/>
          <w:sz w:val="26"/>
          <w:szCs w:val="26"/>
        </w:rPr>
        <w:t>3.427</w:t>
      </w:r>
      <w:r w:rsidRPr="00572FAE">
        <w:rPr>
          <w:rFonts w:ascii="Calibri" w:hAnsi="Calibri"/>
          <w:i/>
          <w:color w:val="FF0000"/>
          <w:sz w:val="26"/>
          <w:szCs w:val="26"/>
        </w:rPr>
        <w:t xml:space="preserve"> dolazaka u komercijalnom smještaju  tj. sveukupno sa nekomercijalnim smještajem  </w:t>
      </w:r>
      <w:r w:rsidR="00777621">
        <w:rPr>
          <w:rFonts w:ascii="Calibri" w:hAnsi="Calibri"/>
          <w:i/>
          <w:color w:val="FF0000"/>
          <w:sz w:val="26"/>
          <w:szCs w:val="26"/>
        </w:rPr>
        <w:t>1.202.874</w:t>
      </w:r>
      <w:r w:rsidRPr="00572FAE">
        <w:rPr>
          <w:rFonts w:ascii="Calibri" w:hAnsi="Calibri"/>
          <w:i/>
          <w:color w:val="FF0000"/>
          <w:sz w:val="26"/>
          <w:szCs w:val="26"/>
        </w:rPr>
        <w:t xml:space="preserve"> noćenja i 22</w:t>
      </w:r>
      <w:r w:rsidR="00777621">
        <w:rPr>
          <w:rFonts w:ascii="Calibri" w:hAnsi="Calibri"/>
          <w:i/>
          <w:color w:val="FF0000"/>
          <w:sz w:val="26"/>
          <w:szCs w:val="26"/>
        </w:rPr>
        <w:t>4.792</w:t>
      </w:r>
      <w:r w:rsidRPr="00572FAE">
        <w:rPr>
          <w:rFonts w:ascii="Calibri" w:hAnsi="Calibri"/>
          <w:i/>
          <w:color w:val="FF0000"/>
          <w:sz w:val="26"/>
          <w:szCs w:val="26"/>
        </w:rPr>
        <w:t xml:space="preserve"> dolazaka. </w:t>
      </w:r>
    </w:p>
    <w:p w14:paraId="46DFFF58" w14:textId="3B5DD1E1" w:rsidR="000D7B8D" w:rsidRDefault="00691809" w:rsidP="00691809">
      <w:pPr>
        <w:jc w:val="both"/>
        <w:rPr>
          <w:rFonts w:ascii="Calibri" w:hAnsi="Calibri"/>
          <w:i/>
          <w:color w:val="FF0000"/>
          <w:sz w:val="26"/>
          <w:szCs w:val="26"/>
        </w:rPr>
      </w:pPr>
      <w:r w:rsidRPr="00572FAE">
        <w:rPr>
          <w:rFonts w:ascii="Calibri" w:hAnsi="Calibri"/>
          <w:i/>
          <w:color w:val="FF0000"/>
          <w:sz w:val="26"/>
          <w:szCs w:val="26"/>
        </w:rPr>
        <w:t xml:space="preserve">U sektoru nautike je ostvareno 202.884  noćenja i </w:t>
      </w:r>
      <w:r w:rsidRPr="00572FAE">
        <w:rPr>
          <w:rFonts w:ascii="Calibri" w:eastAsia="Calibri" w:hAnsi="Calibri" w:cs="Calibri"/>
          <w:i/>
          <w:iCs/>
          <w:color w:val="FF0000"/>
          <w:sz w:val="26"/>
          <w:szCs w:val="26"/>
        </w:rPr>
        <w:t>29.304</w:t>
      </w:r>
      <w:r w:rsidRPr="00572FAE">
        <w:rPr>
          <w:rFonts w:ascii="Calibri" w:eastAsia="Calibri" w:hAnsi="Calibri" w:cs="Calibri"/>
          <w:b/>
          <w:bCs/>
          <w:i/>
          <w:iCs/>
          <w:color w:val="FF0000"/>
          <w:sz w:val="26"/>
          <w:szCs w:val="26"/>
        </w:rPr>
        <w:t xml:space="preserve"> </w:t>
      </w:r>
      <w:r w:rsidRPr="00572FAE">
        <w:rPr>
          <w:rFonts w:ascii="Calibri" w:hAnsi="Calibri"/>
          <w:i/>
          <w:color w:val="FF0000"/>
          <w:sz w:val="26"/>
          <w:szCs w:val="26"/>
        </w:rPr>
        <w:t xml:space="preserve">dolazaka a što bi sveukupno činilo </w:t>
      </w:r>
      <w:r w:rsidRPr="00572FAE">
        <w:rPr>
          <w:rFonts w:ascii="Calibri" w:hAnsi="Calibri"/>
          <w:b/>
          <w:bCs/>
          <w:i/>
          <w:color w:val="FF0000"/>
          <w:sz w:val="26"/>
          <w:szCs w:val="26"/>
        </w:rPr>
        <w:t>1.40</w:t>
      </w:r>
      <w:r w:rsidR="007A5116">
        <w:rPr>
          <w:rFonts w:ascii="Calibri" w:hAnsi="Calibri"/>
          <w:b/>
          <w:bCs/>
          <w:i/>
          <w:color w:val="FF0000"/>
          <w:sz w:val="26"/>
          <w:szCs w:val="26"/>
        </w:rPr>
        <w:t>5</w:t>
      </w:r>
      <w:r w:rsidRPr="00572FAE">
        <w:rPr>
          <w:rFonts w:ascii="Calibri" w:hAnsi="Calibri"/>
          <w:b/>
          <w:bCs/>
          <w:i/>
          <w:color w:val="FF0000"/>
          <w:sz w:val="26"/>
          <w:szCs w:val="26"/>
        </w:rPr>
        <w:t>.</w:t>
      </w:r>
      <w:r w:rsidR="007A5116">
        <w:rPr>
          <w:rFonts w:ascii="Calibri" w:hAnsi="Calibri"/>
          <w:b/>
          <w:bCs/>
          <w:i/>
          <w:color w:val="FF0000"/>
          <w:sz w:val="26"/>
          <w:szCs w:val="26"/>
        </w:rPr>
        <w:t>758</w:t>
      </w:r>
      <w:r w:rsidRPr="00572FAE">
        <w:rPr>
          <w:rFonts w:ascii="Calibri" w:hAnsi="Calibri"/>
          <w:b/>
          <w:bCs/>
          <w:i/>
          <w:color w:val="FF0000"/>
          <w:sz w:val="26"/>
          <w:szCs w:val="26"/>
        </w:rPr>
        <w:t xml:space="preserve"> </w:t>
      </w:r>
      <w:r w:rsidRPr="00572FAE">
        <w:rPr>
          <w:rFonts w:ascii="Calibri" w:hAnsi="Calibri"/>
          <w:i/>
          <w:color w:val="FF0000"/>
          <w:sz w:val="26"/>
          <w:szCs w:val="26"/>
        </w:rPr>
        <w:t xml:space="preserve"> noćenja ( +59% ) i </w:t>
      </w:r>
      <w:r w:rsidRPr="00572FAE">
        <w:rPr>
          <w:rFonts w:ascii="Calibri" w:hAnsi="Calibri"/>
          <w:b/>
          <w:bCs/>
          <w:i/>
          <w:color w:val="FF0000"/>
          <w:sz w:val="26"/>
          <w:szCs w:val="26"/>
        </w:rPr>
        <w:t>25</w:t>
      </w:r>
      <w:r w:rsidR="00777621">
        <w:rPr>
          <w:rFonts w:ascii="Calibri" w:hAnsi="Calibri"/>
          <w:b/>
          <w:bCs/>
          <w:i/>
          <w:color w:val="FF0000"/>
          <w:sz w:val="26"/>
          <w:szCs w:val="26"/>
        </w:rPr>
        <w:t>4.096</w:t>
      </w:r>
      <w:r w:rsidRPr="00572FAE">
        <w:rPr>
          <w:rFonts w:ascii="Calibri" w:hAnsi="Calibri"/>
          <w:b/>
          <w:bCs/>
          <w:i/>
          <w:color w:val="FF0000"/>
          <w:sz w:val="26"/>
          <w:szCs w:val="26"/>
        </w:rPr>
        <w:t xml:space="preserve"> </w:t>
      </w:r>
      <w:r w:rsidRPr="00572FAE">
        <w:rPr>
          <w:rFonts w:ascii="Calibri" w:hAnsi="Calibri"/>
          <w:i/>
          <w:color w:val="FF0000"/>
          <w:sz w:val="26"/>
          <w:szCs w:val="26"/>
        </w:rPr>
        <w:t xml:space="preserve"> dolazaka ( +95%</w:t>
      </w:r>
      <w:r w:rsidR="00777621">
        <w:rPr>
          <w:rFonts w:ascii="Calibri" w:hAnsi="Calibri"/>
          <w:i/>
          <w:color w:val="FF0000"/>
          <w:sz w:val="26"/>
          <w:szCs w:val="26"/>
        </w:rPr>
        <w:t xml:space="preserve"> )</w:t>
      </w:r>
    </w:p>
    <w:p w14:paraId="19498566" w14:textId="348F59AB" w:rsidR="00057AD6" w:rsidRDefault="00057AD6" w:rsidP="00691809">
      <w:pPr>
        <w:jc w:val="both"/>
        <w:rPr>
          <w:rFonts w:ascii="Calibri" w:hAnsi="Calibri"/>
          <w:i/>
          <w:color w:val="FF0000"/>
          <w:sz w:val="26"/>
          <w:szCs w:val="26"/>
        </w:rPr>
      </w:pPr>
    </w:p>
    <w:p w14:paraId="7A6FD720" w14:textId="77777777" w:rsidR="00057AD6" w:rsidRPr="00572FAE" w:rsidRDefault="00057AD6" w:rsidP="00691809">
      <w:pPr>
        <w:jc w:val="both"/>
        <w:rPr>
          <w:rFonts w:asciiTheme="minorHAnsi" w:hAnsiTheme="minorHAnsi"/>
          <w:b/>
          <w:i/>
          <w:color w:val="FF0000"/>
          <w:sz w:val="26"/>
          <w:szCs w:val="26"/>
        </w:rPr>
      </w:pPr>
    </w:p>
    <w:p w14:paraId="37FEF309" w14:textId="728FAE4B" w:rsidR="001C327B" w:rsidRPr="00572FAE" w:rsidRDefault="001C327B" w:rsidP="00AF4B96">
      <w:pPr>
        <w:jc w:val="both"/>
        <w:rPr>
          <w:rFonts w:asciiTheme="minorHAnsi" w:hAnsiTheme="minorHAnsi"/>
          <w:b/>
          <w:i/>
          <w:sz w:val="26"/>
          <w:szCs w:val="26"/>
        </w:rPr>
      </w:pPr>
    </w:p>
    <w:p w14:paraId="2A6D45A8" w14:textId="69B739D5" w:rsidR="008574E1" w:rsidRDefault="008574E1" w:rsidP="008574E1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  <w:bookmarkStart w:id="0" w:name="_Hlk66040838"/>
      <w:r>
        <w:rPr>
          <w:rFonts w:ascii="Calibri" w:hAnsi="Calibri" w:cs="Calibri"/>
          <w:b/>
          <w:bCs/>
          <w:i/>
          <w:iCs/>
        </w:rPr>
        <w:t xml:space="preserve"> </w:t>
      </w:r>
      <w:r w:rsidRPr="0052056D">
        <w:rPr>
          <w:rFonts w:ascii="Calibri" w:hAnsi="Calibri" w:cs="Calibri"/>
          <w:b/>
          <w:bCs/>
          <w:i/>
          <w:iCs/>
        </w:rPr>
        <w:t xml:space="preserve">Statistika po </w:t>
      </w:r>
      <w:r>
        <w:rPr>
          <w:rFonts w:ascii="Calibri" w:hAnsi="Calibri" w:cs="Calibri"/>
          <w:b/>
          <w:bCs/>
          <w:i/>
          <w:iCs/>
        </w:rPr>
        <w:t>subjektima</w:t>
      </w:r>
      <w:r w:rsidRPr="0052056D">
        <w:rPr>
          <w:rFonts w:ascii="Calibri" w:hAnsi="Calibri" w:cs="Calibri"/>
          <w:b/>
          <w:bCs/>
          <w:i/>
          <w:iCs/>
        </w:rPr>
        <w:t xml:space="preserve"> - komercijalni </w:t>
      </w:r>
      <w:r>
        <w:rPr>
          <w:rFonts w:ascii="Calibri" w:hAnsi="Calibri" w:cs="Calibri"/>
          <w:b/>
          <w:bCs/>
          <w:i/>
          <w:iCs/>
        </w:rPr>
        <w:t>smještaj</w:t>
      </w:r>
      <w:r w:rsidRPr="0052056D">
        <w:rPr>
          <w:rFonts w:ascii="Calibri" w:hAnsi="Calibri" w:cs="Calibri"/>
          <w:b/>
          <w:bCs/>
          <w:i/>
          <w:iCs/>
        </w:rPr>
        <w:t xml:space="preserve"> - 01.01.-31.1</w:t>
      </w:r>
      <w:r>
        <w:rPr>
          <w:rFonts w:ascii="Calibri" w:hAnsi="Calibri" w:cs="Calibri"/>
          <w:b/>
          <w:bCs/>
          <w:i/>
          <w:iCs/>
        </w:rPr>
        <w:t>2</w:t>
      </w:r>
      <w:r w:rsidRPr="0052056D">
        <w:rPr>
          <w:rFonts w:ascii="Calibri" w:hAnsi="Calibri" w:cs="Calibri"/>
          <w:b/>
          <w:bCs/>
          <w:i/>
          <w:iCs/>
        </w:rPr>
        <w:t>.202</w:t>
      </w:r>
      <w:r w:rsidR="003D65F5">
        <w:rPr>
          <w:rFonts w:ascii="Calibri" w:hAnsi="Calibri" w:cs="Calibri"/>
          <w:b/>
          <w:bCs/>
          <w:i/>
          <w:iCs/>
        </w:rPr>
        <w:t>1</w:t>
      </w:r>
      <w:r>
        <w:rPr>
          <w:rFonts w:ascii="Calibri" w:hAnsi="Calibri" w:cs="Calibri"/>
          <w:b/>
          <w:bCs/>
          <w:i/>
          <w:iCs/>
        </w:rPr>
        <w:t>.</w:t>
      </w:r>
    </w:p>
    <w:p w14:paraId="1736A5BD" w14:textId="77777777" w:rsidR="002333F9" w:rsidRDefault="002333F9" w:rsidP="008574E1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tbl>
      <w:tblPr>
        <w:tblW w:w="7449" w:type="dxa"/>
        <w:tblLook w:val="04A0" w:firstRow="1" w:lastRow="0" w:firstColumn="1" w:lastColumn="0" w:noHBand="0" w:noVBand="1"/>
      </w:tblPr>
      <w:tblGrid>
        <w:gridCol w:w="2620"/>
        <w:gridCol w:w="2048"/>
        <w:gridCol w:w="1559"/>
        <w:gridCol w:w="982"/>
        <w:gridCol w:w="240"/>
      </w:tblGrid>
      <w:tr w:rsidR="002333F9" w:rsidRPr="004670AA" w14:paraId="0E0D18D2" w14:textId="77777777" w:rsidTr="00BF3FD1">
        <w:trPr>
          <w:trHeight w:val="150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452AD2E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TURISTIČKA ZAJEDNICA</w:t>
            </w:r>
          </w:p>
        </w:tc>
        <w:tc>
          <w:tcPr>
            <w:tcW w:w="2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2CA9141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Noćenja 2020.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03358C3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Noćenja 2021.</w:t>
            </w:r>
          </w:p>
        </w:tc>
        <w:tc>
          <w:tcPr>
            <w:tcW w:w="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CE0E4C5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indeks 21/20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50852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33F9" w:rsidRPr="004670AA" w14:paraId="61DB590F" w14:textId="77777777" w:rsidTr="00BF3FD1">
        <w:trPr>
          <w:trHeight w:val="150"/>
        </w:trPr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DDA7A" w14:textId="77777777" w:rsidR="002333F9" w:rsidRPr="004670AA" w:rsidRDefault="002333F9" w:rsidP="00BF3FD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3337EA" w14:textId="77777777" w:rsidR="002333F9" w:rsidRPr="004670AA" w:rsidRDefault="002333F9" w:rsidP="00BF3FD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4CB53" w14:textId="77777777" w:rsidR="002333F9" w:rsidRPr="004670AA" w:rsidRDefault="002333F9" w:rsidP="00BF3FD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8F549" w14:textId="77777777" w:rsidR="002333F9" w:rsidRPr="004670AA" w:rsidRDefault="002333F9" w:rsidP="00BF3FD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CBF6" w14:textId="77777777" w:rsidR="002333F9" w:rsidRPr="004670AA" w:rsidRDefault="002333F9" w:rsidP="00BF3FD1">
            <w:pPr>
              <w:rPr>
                <w:sz w:val="20"/>
                <w:szCs w:val="20"/>
                <w:lang w:eastAsia="en-GB"/>
              </w:rPr>
            </w:pPr>
          </w:p>
        </w:tc>
      </w:tr>
      <w:tr w:rsidR="002333F9" w:rsidRPr="004670AA" w14:paraId="294DA757" w14:textId="77777777" w:rsidTr="00BF3FD1">
        <w:trPr>
          <w:trHeight w:val="1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F4733C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Hoteli "Solaris"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F59605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83,391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8913C3" w14:textId="55045F54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268.243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C7E06E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321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9A577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33F9" w:rsidRPr="004670AA" w14:paraId="6AAD18FC" w14:textId="77777777" w:rsidTr="00BF3FD1">
        <w:trPr>
          <w:trHeight w:val="1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1977AB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Hotel "Jadran" 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10A467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3,320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7FCF9F" w14:textId="386A07DA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11</w:t>
            </w:r>
            <w:r w:rsidR="00E711E8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.</w:t>
            </w:r>
            <w:r w:rsidR="002C20B0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520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4CD62F" w14:textId="433CF48A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3</w:t>
            </w:r>
            <w:r w:rsidR="002C20B0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1B797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33F9" w:rsidRPr="004670AA" w14:paraId="7D487923" w14:textId="77777777" w:rsidTr="00BF3FD1">
        <w:trPr>
          <w:trHeight w:val="1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A4626D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Hotel "Panorama" 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60B222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4,107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9EA794" w14:textId="08809248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8</w:t>
            </w:r>
            <w:r w:rsidR="00E711E8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.</w:t>
            </w: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014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8FC1E4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195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E1BAD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33F9" w:rsidRPr="004670AA" w14:paraId="3EB782F4" w14:textId="77777777" w:rsidTr="00BF3FD1">
        <w:trPr>
          <w:trHeight w:val="1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5C23E1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Hotel "Vrata Krke" 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D96BCB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2,438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092AA8" w14:textId="74C4915C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7</w:t>
            </w:r>
            <w:r w:rsidR="00E711E8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.</w:t>
            </w: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740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B635B0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317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685CA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33F9" w:rsidRPr="004670AA" w14:paraId="42CBF46D" w14:textId="77777777" w:rsidTr="00BF3FD1">
        <w:trPr>
          <w:trHeight w:val="1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27AC0D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Interpetrol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00274C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F04768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F02E7C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40C63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33F9" w:rsidRPr="004670AA" w14:paraId="44163F0B" w14:textId="77777777" w:rsidTr="00BF3FD1">
        <w:trPr>
          <w:trHeight w:val="15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CD7DC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Mihovil doo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A1D9BA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2,174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AA75C" w14:textId="671EEC3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4</w:t>
            </w:r>
            <w:r w:rsidR="00E711E8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.</w:t>
            </w: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230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358C0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195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09FFC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33F9" w:rsidRPr="004670AA" w14:paraId="72F926F0" w14:textId="77777777" w:rsidTr="00BF3FD1">
        <w:trPr>
          <w:trHeight w:val="15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D6130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D-Resort Šibenik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064042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9,289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C0B4D" w14:textId="77775AC5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17</w:t>
            </w:r>
            <w:r w:rsidR="00E711E8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.</w:t>
            </w: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687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AA7565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6773D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33F9" w:rsidRPr="004670AA" w14:paraId="29918B64" w14:textId="77777777" w:rsidTr="00BF3FD1">
        <w:trPr>
          <w:trHeight w:val="15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7C5D7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Heritage hotel King Krešimir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4D9E4C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946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EB79B" w14:textId="5962B3A9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</w:t>
            </w:r>
            <w:r w:rsidR="00E711E8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.</w:t>
            </w: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067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9681AA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90DC1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33F9" w:rsidRPr="004670AA" w14:paraId="6ED34A5C" w14:textId="77777777" w:rsidTr="00BF3FD1">
        <w:trPr>
          <w:trHeight w:val="15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D52EB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Heritage hotel Life Palace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82E82C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3,518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1C1EA" w14:textId="4A6A4187" w:rsidR="002333F9" w:rsidRPr="004670AA" w:rsidRDefault="002C20B0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5.118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49175C" w14:textId="40B9D890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14</w:t>
            </w:r>
            <w:r w:rsidR="002C20B0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1E6E2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33F9" w:rsidRPr="004670AA" w14:paraId="6DE6CD43" w14:textId="77777777" w:rsidTr="00BF3FD1">
        <w:trPr>
          <w:trHeight w:val="15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89898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Maxilari doo - hotel Armerun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62CBB9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E3D24" w14:textId="3D41C838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2</w:t>
            </w:r>
            <w:r w:rsidR="00E711E8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.</w:t>
            </w:r>
            <w:r w:rsidR="002C20B0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727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EC6C1D" w14:textId="77777777" w:rsidR="002333F9" w:rsidRPr="004670AA" w:rsidRDefault="002333F9" w:rsidP="002333F9">
            <w:pPr>
              <w:numPr>
                <w:ilvl w:val="0"/>
                <w:numId w:val="32"/>
              </w:num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C6CCE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33F9" w:rsidRPr="004670AA" w14:paraId="7FF87FAC" w14:textId="77777777" w:rsidTr="00BF3FD1">
        <w:trPr>
          <w:trHeight w:val="15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5D668B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Hotel Bellevue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33CF37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4,889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A16052" w14:textId="240405C2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11.968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F926FE" w14:textId="0CDCE1E9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2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9CC1F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33F9" w:rsidRPr="004670AA" w14:paraId="6F894F58" w14:textId="77777777" w:rsidTr="00BF3FD1">
        <w:trPr>
          <w:trHeight w:val="1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14:paraId="7B46F572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HOTELI UKUPNO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6C43224E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114,106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6687E8F8" w14:textId="297FF841" w:rsidR="002333F9" w:rsidRPr="004670AA" w:rsidRDefault="00E711E8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338.314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07015BD2" w14:textId="473B2D8A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29</w:t>
            </w:r>
            <w:r w:rsidR="00E711E8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C4614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33F9" w:rsidRPr="004670AA" w14:paraId="3063774F" w14:textId="77777777" w:rsidTr="00BF3FD1">
        <w:trPr>
          <w:trHeight w:val="1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B5DA42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KAMP SOLARIS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82D00C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86,346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742D70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188,933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FFDA55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219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7D502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33F9" w:rsidRPr="004670AA" w14:paraId="696F33E3" w14:textId="77777777" w:rsidTr="00BF3FD1">
        <w:trPr>
          <w:trHeight w:val="1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E4D369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KAMP ZABLAĆE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8F4872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DB2D6F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1,857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6AC401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663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E3B8B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33F9" w:rsidRPr="004670AA" w14:paraId="3C96B423" w14:textId="77777777" w:rsidTr="00BF3FD1">
        <w:trPr>
          <w:trHeight w:val="1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2676FC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KAMP JASENOVO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AF947C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E04B50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10,542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B615FB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1508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5F075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33F9" w:rsidRPr="004670AA" w14:paraId="021A7EB9" w14:textId="77777777" w:rsidTr="00BF3FD1">
        <w:trPr>
          <w:trHeight w:val="1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897176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Kampovi ŽABORIĆ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D2B866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1,551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F8F6B3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1,955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1CFC1C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71CC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33F9" w:rsidRPr="004670AA" w14:paraId="56AF421E" w14:textId="77777777" w:rsidTr="00BF3FD1">
        <w:trPr>
          <w:trHeight w:val="1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7C29FE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Kampovi LOZOVAC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63C440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3,694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6CA6F7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8,985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4E11CB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243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D7E33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33F9" w:rsidRPr="004670AA" w14:paraId="0AE490CC" w14:textId="77777777" w:rsidTr="00BF3FD1">
        <w:trPr>
          <w:trHeight w:val="1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14:paraId="1C885FB4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KAMPOVI UKUPNO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36CC37F6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44546A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44546A"/>
                <w:sz w:val="18"/>
                <w:szCs w:val="18"/>
                <w:lang w:eastAsia="en-GB"/>
              </w:rPr>
              <w:t>92,570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538B9B5A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44546A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44546A"/>
                <w:sz w:val="18"/>
                <w:szCs w:val="18"/>
                <w:lang w:eastAsia="en-GB"/>
              </w:rPr>
              <w:t>212,272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2DD3B45F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229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B70D6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33F9" w:rsidRPr="004670AA" w14:paraId="52989AC2" w14:textId="77777777" w:rsidTr="00BF3FD1">
        <w:trPr>
          <w:trHeight w:val="1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93876C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INDIGO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BF259C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129064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367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3A0113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403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83150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33F9" w:rsidRPr="004670AA" w14:paraId="550626F6" w14:textId="77777777" w:rsidTr="00BF3FD1">
        <w:trPr>
          <w:trHeight w:val="1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75F65E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SPLENDIDO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795196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489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3BAE61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821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9D6C45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F7345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33F9" w:rsidRPr="004670AA" w14:paraId="391CDA1B" w14:textId="77777777" w:rsidTr="00BF3FD1">
        <w:trPr>
          <w:trHeight w:val="1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117FCF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MARE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611D3E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AB7C5C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945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EAF09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428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DE666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33F9" w:rsidRPr="004670AA" w14:paraId="29543636" w14:textId="77777777" w:rsidTr="00BF3FD1">
        <w:trPr>
          <w:trHeight w:val="1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E80BD0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SCALA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19E169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348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9517C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1,018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E7E1CF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293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E7B12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33F9" w:rsidRPr="004670AA" w14:paraId="0C5F43F4" w14:textId="77777777" w:rsidTr="00BF3FD1">
        <w:trPr>
          <w:trHeight w:val="1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B072D6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STUDENTSKI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23E93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629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78E82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1,505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42C381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239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30121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33F9" w:rsidRPr="004670AA" w14:paraId="2C2C3FC5" w14:textId="77777777" w:rsidTr="00BF3FD1">
        <w:trPr>
          <w:trHeight w:val="1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BEAFF2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GLOBO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70BB9E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2,052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DA7B09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4,569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AECB8E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223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3E4C6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33F9" w:rsidRPr="004670AA" w14:paraId="4F5066E3" w14:textId="77777777" w:rsidTr="00BF3FD1">
        <w:trPr>
          <w:trHeight w:val="1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97391D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SV.LOVRE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76F17E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1B2E17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1,089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C3EE7E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947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10BD9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33F9" w:rsidRPr="004670AA" w14:paraId="141C410B" w14:textId="77777777" w:rsidTr="00BF3FD1">
        <w:trPr>
          <w:trHeight w:val="1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14:paraId="5A87F13F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HOSTELI UKUPNO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2C3EF579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44546A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44546A"/>
                <w:sz w:val="18"/>
                <w:szCs w:val="18"/>
                <w:lang w:eastAsia="en-GB"/>
              </w:rPr>
              <w:t>3,945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065BF8E7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44546A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44546A"/>
                <w:sz w:val="18"/>
                <w:szCs w:val="18"/>
                <w:lang w:eastAsia="en-GB"/>
              </w:rPr>
              <w:t>10,314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11687682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261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722BB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33F9" w:rsidRPr="004670AA" w14:paraId="00405B91" w14:textId="77777777" w:rsidTr="00BF3FD1">
        <w:trPr>
          <w:trHeight w:val="1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8060F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Boraja, Brnjica, Čvrljevo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0D36BB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F97022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468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4FBE24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E333C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33F9" w:rsidRPr="004670AA" w14:paraId="509916C3" w14:textId="77777777" w:rsidTr="00BF3FD1">
        <w:trPr>
          <w:trHeight w:val="1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58A30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Danilo, Danilo Biranj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933C57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7EA2DB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1,466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3A8FD1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BF9C0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33F9" w:rsidRPr="004670AA" w14:paraId="5196C93B" w14:textId="77777777" w:rsidTr="00BF3FD1">
        <w:trPr>
          <w:trHeight w:val="1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B12C8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Danilo Kraljice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DC3142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5AB06D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2F44C0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D5D07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33F9" w:rsidRPr="004670AA" w14:paraId="26EABE1B" w14:textId="77777777" w:rsidTr="00BF3FD1">
        <w:trPr>
          <w:trHeight w:val="1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2C7A9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Donje Polje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A24F1A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1,754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C14E78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2,746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EC2A03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47574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33F9" w:rsidRPr="004670AA" w14:paraId="1AE9AF14" w14:textId="77777777" w:rsidTr="00BF3FD1">
        <w:trPr>
          <w:trHeight w:val="1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BD8EB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Dubrava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0D7150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8,367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C0B78C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12,119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4E3326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D28F9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33F9" w:rsidRPr="004670AA" w14:paraId="20C954EB" w14:textId="77777777" w:rsidTr="00BF3FD1">
        <w:trPr>
          <w:trHeight w:val="1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E44D8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Goriš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D3DD3E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DB9E5D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494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5745F5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37842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33F9" w:rsidRPr="004670AA" w14:paraId="51D237CD" w14:textId="77777777" w:rsidTr="00BF3FD1">
        <w:trPr>
          <w:trHeight w:val="1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B8626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Gradina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E64449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1,120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D66E40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1,625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505CE6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8C09E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33F9" w:rsidRPr="004670AA" w14:paraId="73C8C150" w14:textId="77777777" w:rsidTr="00BF3FD1">
        <w:trPr>
          <w:trHeight w:val="1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B39B7A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Jadrija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604F4A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25,829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CEBE06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29,015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5CB4A2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A9D7E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33F9" w:rsidRPr="004670AA" w14:paraId="44BBC3B9" w14:textId="77777777" w:rsidTr="00BF3FD1">
        <w:trPr>
          <w:trHeight w:val="1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AD1265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Jadrtovac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7A21B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1,890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02B190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2,908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62AD4A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ED0C5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33F9" w:rsidRPr="004670AA" w14:paraId="02E55704" w14:textId="77777777" w:rsidTr="00BF3FD1">
        <w:trPr>
          <w:trHeight w:val="1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065D9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Kaprije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6032BE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5,843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874EB5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7,175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E34BA0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8F2BF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33F9" w:rsidRPr="004670AA" w14:paraId="3048B97C" w14:textId="77777777" w:rsidTr="00BF3FD1">
        <w:trPr>
          <w:trHeight w:val="1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7EED3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Konjevrate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A1DB3C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823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6481B0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2,282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CFFE34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277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7CC62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33F9" w:rsidRPr="004670AA" w14:paraId="2CBA3B55" w14:textId="77777777" w:rsidTr="00BF3FD1">
        <w:trPr>
          <w:trHeight w:val="1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09F2A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Lozovac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E6F549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3,745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5CC212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6,550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DEA21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BD9AB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33F9" w:rsidRPr="004670AA" w14:paraId="040A5465" w14:textId="77777777" w:rsidTr="00BF3FD1">
        <w:trPr>
          <w:trHeight w:val="1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2E6EB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Mravnica, Perković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E1CAAB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28E15C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243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5A34BA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5A728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33F9" w:rsidRPr="004670AA" w14:paraId="1C1F6BC1" w14:textId="77777777" w:rsidTr="00BF3FD1">
        <w:trPr>
          <w:trHeight w:val="1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45646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Podine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7E7C05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689552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475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354BE5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196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D799D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33F9" w:rsidRPr="004670AA" w14:paraId="64FFE87F" w14:textId="77777777" w:rsidTr="00BF3FD1">
        <w:trPr>
          <w:trHeight w:val="1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59E48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Radonić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4621D3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786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8C6441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811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EF1230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9AFF4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33F9" w:rsidRPr="004670AA" w14:paraId="1CFB8E03" w14:textId="77777777" w:rsidTr="00BF3FD1">
        <w:trPr>
          <w:trHeight w:val="1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74D91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Raslina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B79011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4,854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1E8E3A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6,171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432DCC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0C613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33F9" w:rsidRPr="004670AA" w14:paraId="2EBEC464" w14:textId="77777777" w:rsidTr="00BF3FD1">
        <w:trPr>
          <w:trHeight w:val="1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3CB06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Sitno Donje, Slivno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109F63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BF7CB2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339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1F8970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219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8602F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33F9" w:rsidRPr="004670AA" w14:paraId="24732205" w14:textId="77777777" w:rsidTr="00BF3FD1">
        <w:trPr>
          <w:trHeight w:val="1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80F795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Šibenik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A7055D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58,925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85B2BF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100,115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275427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4454C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33F9" w:rsidRPr="004670AA" w14:paraId="19F60669" w14:textId="77777777" w:rsidTr="00BF3FD1">
        <w:trPr>
          <w:trHeight w:val="1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CD024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Vrpolje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F9DA01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1,404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2D4BFB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2,073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C89A25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E85F5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33F9" w:rsidRPr="004670AA" w14:paraId="5982249F" w14:textId="77777777" w:rsidTr="00BF3FD1">
        <w:trPr>
          <w:trHeight w:val="1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60AE1C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Zablaće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411FC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23,536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2B1A8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29,131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D67450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90BAF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33F9" w:rsidRPr="004670AA" w14:paraId="764719DE" w14:textId="77777777" w:rsidTr="00BF3FD1">
        <w:trPr>
          <w:trHeight w:val="1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3BEC0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Zaton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79C789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8,370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E888F0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8,695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DA6BE7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A5B8D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33F9" w:rsidRPr="004670AA" w14:paraId="63FB3BEA" w14:textId="77777777" w:rsidTr="00BF3FD1">
        <w:trPr>
          <w:trHeight w:val="1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B85E33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Žaborić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028A71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70,524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85E891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96,773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37E282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97B48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33F9" w:rsidRPr="004670AA" w14:paraId="60512393" w14:textId="77777777" w:rsidTr="00BF3FD1">
        <w:trPr>
          <w:trHeight w:val="1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67A24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Žirje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F893C4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7,447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499422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7,936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C48C3B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48FE6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33F9" w:rsidRPr="004670AA" w14:paraId="0A4D0276" w14:textId="77777777" w:rsidTr="00BF3FD1">
        <w:trPr>
          <w:trHeight w:val="1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23CEA103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PRIVATNI SMJEŠTAJ ( UKUPNO 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4903A510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227,364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2BE040C3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319,610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55214C89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1F97C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33F9" w:rsidRPr="004670AA" w14:paraId="60E53B56" w14:textId="77777777" w:rsidTr="00BF3FD1">
        <w:trPr>
          <w:trHeight w:val="427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7641872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UKUPNO NOĆENJA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60AB45D" w14:textId="13A920AF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437</w:t>
            </w:r>
            <w:r w:rsidR="00E711E8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3B643A7" w14:textId="05B3D238" w:rsidR="002333F9" w:rsidRPr="004670AA" w:rsidRDefault="00E711E8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882.679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24E3EC6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201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B1B5A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33F9" w:rsidRPr="004670AA" w14:paraId="65766F92" w14:textId="77777777" w:rsidTr="00BF3FD1">
        <w:trPr>
          <w:trHeight w:val="6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52244CE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UKUPNO DOLAZAKA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EB688A0" w14:textId="54B7FFA2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83</w:t>
            </w:r>
            <w:r w:rsidR="00E711E8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  <w:r w:rsidR="00240D60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BA42A48" w14:textId="08FCD3DC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18</w:t>
            </w:r>
            <w:r w:rsidR="00E711E8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7.868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3F6E2EC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670A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224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C5E9C" w14:textId="77777777" w:rsidR="002333F9" w:rsidRPr="004670AA" w:rsidRDefault="002333F9" w:rsidP="00BF3F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bookmarkEnd w:id="0"/>
    </w:tbl>
    <w:p w14:paraId="11708D35" w14:textId="77777777" w:rsidR="00DF0F1F" w:rsidRDefault="00DF0F1F" w:rsidP="00586295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p w14:paraId="2EA0D9E4" w14:textId="49E92D02" w:rsidR="00586295" w:rsidRDefault="00586295" w:rsidP="00586295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  <w:r w:rsidRPr="0052056D">
        <w:rPr>
          <w:rFonts w:ascii="Calibri" w:hAnsi="Calibri" w:cs="Calibri"/>
          <w:b/>
          <w:bCs/>
          <w:i/>
          <w:iCs/>
        </w:rPr>
        <w:t xml:space="preserve">Statistika po državama - komercijalni </w:t>
      </w:r>
      <w:r>
        <w:rPr>
          <w:rFonts w:ascii="Calibri" w:hAnsi="Calibri" w:cs="Calibri"/>
          <w:b/>
          <w:bCs/>
          <w:i/>
          <w:iCs/>
        </w:rPr>
        <w:t>smještaj</w:t>
      </w:r>
      <w:r w:rsidRPr="0052056D">
        <w:rPr>
          <w:rFonts w:ascii="Calibri" w:hAnsi="Calibri" w:cs="Calibri"/>
          <w:b/>
          <w:bCs/>
          <w:i/>
          <w:iCs/>
        </w:rPr>
        <w:t xml:space="preserve"> - 01.01.-3</w:t>
      </w:r>
      <w:r>
        <w:rPr>
          <w:rFonts w:ascii="Calibri" w:hAnsi="Calibri" w:cs="Calibri"/>
          <w:b/>
          <w:bCs/>
          <w:i/>
          <w:iCs/>
        </w:rPr>
        <w:t>1</w:t>
      </w:r>
      <w:r w:rsidRPr="0052056D">
        <w:rPr>
          <w:rFonts w:ascii="Calibri" w:hAnsi="Calibri" w:cs="Calibri"/>
          <w:b/>
          <w:bCs/>
          <w:i/>
          <w:iCs/>
        </w:rPr>
        <w:t>.1</w:t>
      </w:r>
      <w:r>
        <w:rPr>
          <w:rFonts w:ascii="Calibri" w:hAnsi="Calibri" w:cs="Calibri"/>
          <w:b/>
          <w:bCs/>
          <w:i/>
          <w:iCs/>
        </w:rPr>
        <w:t>2</w:t>
      </w:r>
      <w:r w:rsidRPr="0052056D">
        <w:rPr>
          <w:rFonts w:ascii="Calibri" w:hAnsi="Calibri" w:cs="Calibri"/>
          <w:b/>
          <w:bCs/>
          <w:i/>
          <w:iCs/>
        </w:rPr>
        <w:t>.202</w:t>
      </w:r>
      <w:r>
        <w:rPr>
          <w:rFonts w:ascii="Calibri" w:hAnsi="Calibri" w:cs="Calibri"/>
          <w:b/>
          <w:bCs/>
          <w:i/>
          <w:iCs/>
        </w:rPr>
        <w:t>1./2020.</w:t>
      </w:r>
    </w:p>
    <w:p w14:paraId="03172606" w14:textId="77777777" w:rsidR="00586295" w:rsidRDefault="00586295" w:rsidP="00586295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1043"/>
        <w:gridCol w:w="1294"/>
        <w:gridCol w:w="1061"/>
        <w:gridCol w:w="1061"/>
        <w:gridCol w:w="1294"/>
        <w:gridCol w:w="935"/>
      </w:tblGrid>
      <w:tr w:rsidR="00586295" w:rsidRPr="00B4497D" w14:paraId="603DA22C" w14:textId="77777777" w:rsidTr="00BF3FD1">
        <w:trPr>
          <w:trHeight w:val="267"/>
        </w:trPr>
        <w:tc>
          <w:tcPr>
            <w:tcW w:w="3050" w:type="dxa"/>
            <w:shd w:val="clear" w:color="auto" w:fill="D9E2F3"/>
            <w:noWrap/>
            <w:vAlign w:val="center"/>
            <w:hideMark/>
          </w:tcPr>
          <w:p w14:paraId="6BD3B9AC" w14:textId="77777777" w:rsidR="00586295" w:rsidRPr="00B4497D" w:rsidRDefault="00586295" w:rsidP="00BF3FD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497D">
              <w:rPr>
                <w:rFonts w:ascii="Tahoma" w:hAnsi="Tahoma" w:cs="Tahoma"/>
                <w:b/>
                <w:bCs/>
                <w:sz w:val="20"/>
                <w:szCs w:val="20"/>
              </w:rPr>
              <w:t>Država</w:t>
            </w:r>
          </w:p>
        </w:tc>
        <w:tc>
          <w:tcPr>
            <w:tcW w:w="845" w:type="dxa"/>
            <w:shd w:val="clear" w:color="auto" w:fill="D9E2F3"/>
            <w:noWrap/>
            <w:vAlign w:val="center"/>
            <w:hideMark/>
          </w:tcPr>
          <w:p w14:paraId="3486DE04" w14:textId="77777777" w:rsidR="00586295" w:rsidRPr="00B4497D" w:rsidRDefault="00586295" w:rsidP="00BF3FD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497D">
              <w:rPr>
                <w:rFonts w:ascii="Tahoma" w:hAnsi="Tahoma" w:cs="Tahoma"/>
                <w:b/>
                <w:bCs/>
                <w:sz w:val="20"/>
                <w:szCs w:val="20"/>
              </w:rPr>
              <w:t>Dolasci</w:t>
            </w:r>
          </w:p>
        </w:tc>
        <w:tc>
          <w:tcPr>
            <w:tcW w:w="1204" w:type="dxa"/>
            <w:shd w:val="clear" w:color="auto" w:fill="D9E2F3"/>
            <w:noWrap/>
            <w:vAlign w:val="center"/>
            <w:hideMark/>
          </w:tcPr>
          <w:p w14:paraId="350013E6" w14:textId="77777777" w:rsidR="00586295" w:rsidRPr="00B4497D" w:rsidRDefault="00586295" w:rsidP="00BF3FD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497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Usporedba </w:t>
            </w:r>
          </w:p>
        </w:tc>
        <w:tc>
          <w:tcPr>
            <w:tcW w:w="1061" w:type="dxa"/>
            <w:shd w:val="clear" w:color="auto" w:fill="D9E2F3"/>
            <w:noWrap/>
            <w:vAlign w:val="center"/>
            <w:hideMark/>
          </w:tcPr>
          <w:p w14:paraId="5F082D3A" w14:textId="77777777" w:rsidR="00586295" w:rsidRPr="00B4497D" w:rsidRDefault="00586295" w:rsidP="00BF3FD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497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Indeks </w:t>
            </w:r>
          </w:p>
        </w:tc>
        <w:tc>
          <w:tcPr>
            <w:tcW w:w="1061" w:type="dxa"/>
            <w:shd w:val="clear" w:color="auto" w:fill="D9E2F3"/>
            <w:noWrap/>
            <w:vAlign w:val="center"/>
            <w:hideMark/>
          </w:tcPr>
          <w:p w14:paraId="57BBFFA2" w14:textId="77777777" w:rsidR="00586295" w:rsidRPr="00B4497D" w:rsidRDefault="00586295" w:rsidP="00BF3FD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497D">
              <w:rPr>
                <w:rFonts w:ascii="Tahoma" w:hAnsi="Tahoma" w:cs="Tahoma"/>
                <w:b/>
                <w:bCs/>
                <w:sz w:val="20"/>
                <w:szCs w:val="20"/>
              </w:rPr>
              <w:t>Noćenja</w:t>
            </w:r>
          </w:p>
        </w:tc>
        <w:tc>
          <w:tcPr>
            <w:tcW w:w="1204" w:type="dxa"/>
            <w:shd w:val="clear" w:color="auto" w:fill="D9E2F3"/>
            <w:noWrap/>
            <w:vAlign w:val="center"/>
            <w:hideMark/>
          </w:tcPr>
          <w:p w14:paraId="624AC377" w14:textId="77777777" w:rsidR="00586295" w:rsidRPr="00B4497D" w:rsidRDefault="00586295" w:rsidP="00BF3FD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497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Usporedba </w:t>
            </w:r>
          </w:p>
        </w:tc>
        <w:tc>
          <w:tcPr>
            <w:tcW w:w="935" w:type="dxa"/>
            <w:shd w:val="clear" w:color="auto" w:fill="D9E2F3"/>
            <w:noWrap/>
            <w:vAlign w:val="center"/>
            <w:hideMark/>
          </w:tcPr>
          <w:p w14:paraId="69398F5C" w14:textId="77777777" w:rsidR="00586295" w:rsidRPr="00B4497D" w:rsidRDefault="00586295" w:rsidP="00BF3FD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497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Indeks </w:t>
            </w:r>
          </w:p>
        </w:tc>
      </w:tr>
      <w:tr w:rsidR="00586295" w:rsidRPr="00B4497D" w14:paraId="678C866B" w14:textId="77777777" w:rsidTr="00BF3FD1">
        <w:trPr>
          <w:trHeight w:val="264"/>
        </w:trPr>
        <w:tc>
          <w:tcPr>
            <w:tcW w:w="3050" w:type="dxa"/>
            <w:shd w:val="clear" w:color="auto" w:fill="E2EFD9"/>
            <w:noWrap/>
            <w:vAlign w:val="bottom"/>
            <w:hideMark/>
          </w:tcPr>
          <w:p w14:paraId="37836573" w14:textId="77777777" w:rsidR="00586295" w:rsidRPr="00B4497D" w:rsidRDefault="00586295" w:rsidP="00BF3FD1">
            <w:pPr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Njemačka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46D7C318" w14:textId="77A62AD0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32.</w:t>
            </w:r>
            <w:r w:rsidR="008800FC">
              <w:rPr>
                <w:rFonts w:ascii="Tahoma" w:hAnsi="Tahoma" w:cs="Tahoma"/>
                <w:sz w:val="20"/>
                <w:szCs w:val="20"/>
              </w:rPr>
              <w:t>279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E645326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13.206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49D6B411" w14:textId="1C615BDA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24</w:t>
            </w:r>
            <w:r w:rsidR="008800FC">
              <w:rPr>
                <w:rFonts w:ascii="Tahoma" w:hAnsi="Tahoma" w:cs="Tahoma"/>
                <w:sz w:val="20"/>
                <w:szCs w:val="20"/>
              </w:rPr>
              <w:t>4</w:t>
            </w:r>
            <w:r w:rsidRPr="00B4497D">
              <w:rPr>
                <w:rFonts w:ascii="Tahoma" w:hAnsi="Tahoma" w:cs="Tahoma"/>
                <w:sz w:val="20"/>
                <w:szCs w:val="20"/>
              </w:rPr>
              <w:t>,</w:t>
            </w:r>
            <w:r w:rsidR="008800FC">
              <w:rPr>
                <w:rFonts w:ascii="Tahoma" w:hAnsi="Tahoma" w:cs="Tahoma"/>
                <w:sz w:val="20"/>
                <w:szCs w:val="20"/>
              </w:rPr>
              <w:t>02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4CC6D328" w14:textId="0265B8F8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191.</w:t>
            </w:r>
            <w:r w:rsidR="008800FC">
              <w:rPr>
                <w:rFonts w:ascii="Tahoma" w:hAnsi="Tahoma" w:cs="Tahoma"/>
                <w:sz w:val="20"/>
                <w:szCs w:val="20"/>
              </w:rPr>
              <w:t>917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29F7D5A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89.346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3B9894AD" w14:textId="7EFCD515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214,</w:t>
            </w:r>
            <w:r w:rsidR="008800FC"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</w:tr>
      <w:tr w:rsidR="00586295" w:rsidRPr="00B4497D" w14:paraId="40BFB207" w14:textId="77777777" w:rsidTr="00BF3FD1">
        <w:trPr>
          <w:trHeight w:val="264"/>
        </w:trPr>
        <w:tc>
          <w:tcPr>
            <w:tcW w:w="3050" w:type="dxa"/>
            <w:shd w:val="clear" w:color="auto" w:fill="E2EFD9"/>
            <w:noWrap/>
            <w:vAlign w:val="bottom"/>
            <w:hideMark/>
          </w:tcPr>
          <w:p w14:paraId="150D91FD" w14:textId="77777777" w:rsidR="00586295" w:rsidRPr="00B4497D" w:rsidRDefault="00586295" w:rsidP="00BF3FD1">
            <w:pPr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Hrvatska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44A64597" w14:textId="26B77E24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4</w:t>
            </w:r>
            <w:r w:rsidR="008800FC">
              <w:rPr>
                <w:rFonts w:ascii="Tahoma" w:hAnsi="Tahoma" w:cs="Tahoma"/>
                <w:sz w:val="20"/>
                <w:szCs w:val="20"/>
              </w:rPr>
              <w:t>4.028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9C891EA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22.212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5E92929A" w14:textId="0F242A7E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19</w:t>
            </w:r>
            <w:r w:rsidR="008800FC">
              <w:rPr>
                <w:rFonts w:ascii="Tahoma" w:hAnsi="Tahoma" w:cs="Tahoma"/>
                <w:sz w:val="20"/>
                <w:szCs w:val="20"/>
              </w:rPr>
              <w:t>3,96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380EFA8F" w14:textId="71AA8CC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</w:t>
            </w:r>
            <w:r w:rsidR="008800FC">
              <w:rPr>
                <w:rFonts w:ascii="Tahoma" w:hAnsi="Tahoma" w:cs="Tahoma"/>
                <w:sz w:val="20"/>
                <w:szCs w:val="20"/>
              </w:rPr>
              <w:t>41.840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1AF06E8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85.076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22A8CCA6" w14:textId="21BE8E1F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164,</w:t>
            </w:r>
            <w:r w:rsidR="008800FC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</w:tr>
      <w:tr w:rsidR="00586295" w:rsidRPr="00B4497D" w14:paraId="1386EEAA" w14:textId="77777777" w:rsidTr="00BF3FD1">
        <w:trPr>
          <w:trHeight w:val="264"/>
        </w:trPr>
        <w:tc>
          <w:tcPr>
            <w:tcW w:w="3050" w:type="dxa"/>
            <w:shd w:val="clear" w:color="auto" w:fill="E2EFD9"/>
            <w:noWrap/>
            <w:vAlign w:val="bottom"/>
            <w:hideMark/>
          </w:tcPr>
          <w:p w14:paraId="151D9974" w14:textId="77777777" w:rsidR="00586295" w:rsidRPr="00B4497D" w:rsidRDefault="00586295" w:rsidP="00BF3FD1">
            <w:pPr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Poljska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2B94A1A0" w14:textId="7DA0D1AD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15.</w:t>
            </w:r>
            <w:r w:rsidR="008800FC">
              <w:rPr>
                <w:rFonts w:ascii="Tahoma" w:hAnsi="Tahoma" w:cs="Tahoma"/>
                <w:sz w:val="20"/>
                <w:szCs w:val="20"/>
              </w:rPr>
              <w:t>922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0095098" w14:textId="1FB4FC04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9.9</w:t>
            </w:r>
            <w:r w:rsidR="008800FC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0065860E" w14:textId="0EF2E85D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160,</w:t>
            </w:r>
            <w:r w:rsidR="008800FC"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51D4685B" w14:textId="51308428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99.</w:t>
            </w:r>
            <w:r w:rsidR="008800FC">
              <w:rPr>
                <w:rFonts w:ascii="Tahoma" w:hAnsi="Tahoma" w:cs="Tahoma"/>
                <w:sz w:val="20"/>
                <w:szCs w:val="20"/>
              </w:rPr>
              <w:t>267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CB44511" w14:textId="558DFBFB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64.4</w:t>
            </w:r>
            <w:r w:rsidR="008800FC"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0ACA7213" w14:textId="4549557A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153,</w:t>
            </w:r>
            <w:r w:rsidR="008800FC">
              <w:rPr>
                <w:rFonts w:ascii="Tahoma" w:hAnsi="Tahoma" w:cs="Tahoma"/>
                <w:sz w:val="20"/>
                <w:szCs w:val="20"/>
              </w:rPr>
              <w:t>94</w:t>
            </w:r>
          </w:p>
        </w:tc>
      </w:tr>
      <w:tr w:rsidR="00586295" w:rsidRPr="00B4497D" w14:paraId="2F261A41" w14:textId="77777777" w:rsidTr="00BF3FD1">
        <w:trPr>
          <w:trHeight w:val="264"/>
        </w:trPr>
        <w:tc>
          <w:tcPr>
            <w:tcW w:w="3050" w:type="dxa"/>
            <w:shd w:val="clear" w:color="auto" w:fill="E2EFD9"/>
            <w:noWrap/>
            <w:vAlign w:val="bottom"/>
            <w:hideMark/>
          </w:tcPr>
          <w:p w14:paraId="3A7EA63B" w14:textId="77777777" w:rsidR="00586295" w:rsidRPr="00B4497D" w:rsidRDefault="00586295" w:rsidP="00BF3FD1">
            <w:pPr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Austrija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27BC014C" w14:textId="28794942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9.</w:t>
            </w:r>
            <w:r w:rsidR="008800FC">
              <w:rPr>
                <w:rFonts w:ascii="Tahoma" w:hAnsi="Tahoma" w:cs="Tahoma"/>
                <w:sz w:val="20"/>
                <w:szCs w:val="20"/>
              </w:rPr>
              <w:t>541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28A8E9B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3.207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488DD3E2" w14:textId="16523A83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296,</w:t>
            </w:r>
            <w:r w:rsidR="008800FC">
              <w:rPr>
                <w:rFonts w:ascii="Tahoma" w:hAnsi="Tahoma" w:cs="Tahoma"/>
                <w:sz w:val="20"/>
                <w:szCs w:val="20"/>
              </w:rPr>
              <w:t>4</w:t>
            </w:r>
            <w:r w:rsidRPr="00B4497D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04065D72" w14:textId="0D35510D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48.</w:t>
            </w:r>
            <w:r w:rsidR="008800FC">
              <w:rPr>
                <w:rFonts w:ascii="Tahoma" w:hAnsi="Tahoma" w:cs="Tahoma"/>
                <w:sz w:val="20"/>
                <w:szCs w:val="20"/>
              </w:rPr>
              <w:t>701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33B97D0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16.906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203BBF49" w14:textId="3515166B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287,</w:t>
            </w:r>
            <w:r w:rsidR="008800FC"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</w:tr>
      <w:tr w:rsidR="00586295" w:rsidRPr="00B4497D" w14:paraId="7392643A" w14:textId="77777777" w:rsidTr="00BF3FD1">
        <w:trPr>
          <w:trHeight w:val="264"/>
        </w:trPr>
        <w:tc>
          <w:tcPr>
            <w:tcW w:w="3050" w:type="dxa"/>
            <w:shd w:val="clear" w:color="auto" w:fill="E2EFD9"/>
            <w:noWrap/>
            <w:vAlign w:val="bottom"/>
            <w:hideMark/>
          </w:tcPr>
          <w:p w14:paraId="63CA0C13" w14:textId="77777777" w:rsidR="00586295" w:rsidRPr="00B4497D" w:rsidRDefault="00586295" w:rsidP="00BF3FD1">
            <w:pPr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Nizozemska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593E1449" w14:textId="4059F18C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8.</w:t>
            </w:r>
            <w:r w:rsidR="008800FC">
              <w:rPr>
                <w:rFonts w:ascii="Tahoma" w:hAnsi="Tahoma" w:cs="Tahoma"/>
                <w:sz w:val="20"/>
                <w:szCs w:val="20"/>
              </w:rPr>
              <w:t>813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D9D1720" w14:textId="38D69D4E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1.81</w:t>
            </w:r>
            <w:r w:rsidR="008800F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4E8D01F6" w14:textId="28B6793E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48</w:t>
            </w:r>
            <w:r w:rsidR="008800FC">
              <w:rPr>
                <w:rFonts w:ascii="Tahoma" w:hAnsi="Tahoma" w:cs="Tahoma"/>
                <w:sz w:val="20"/>
                <w:szCs w:val="20"/>
              </w:rPr>
              <w:t>5,03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12912452" w14:textId="3FC8B33A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46.2</w:t>
            </w:r>
            <w:r w:rsidR="00F642B4"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52B0B1E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10.701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3F5679FB" w14:textId="015A3512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43</w:t>
            </w:r>
            <w:r w:rsidR="00F642B4">
              <w:rPr>
                <w:rFonts w:ascii="Tahoma" w:hAnsi="Tahoma" w:cs="Tahoma"/>
                <w:sz w:val="20"/>
                <w:szCs w:val="20"/>
              </w:rPr>
              <w:t>2,15</w:t>
            </w:r>
          </w:p>
        </w:tc>
      </w:tr>
      <w:tr w:rsidR="00586295" w:rsidRPr="00B4497D" w14:paraId="041439BD" w14:textId="77777777" w:rsidTr="00BF3FD1">
        <w:trPr>
          <w:trHeight w:val="264"/>
        </w:trPr>
        <w:tc>
          <w:tcPr>
            <w:tcW w:w="3050" w:type="dxa"/>
            <w:shd w:val="clear" w:color="auto" w:fill="E2EFD9"/>
            <w:noWrap/>
            <w:vAlign w:val="bottom"/>
            <w:hideMark/>
          </w:tcPr>
          <w:p w14:paraId="521C014D" w14:textId="77777777" w:rsidR="00586295" w:rsidRPr="00B4497D" w:rsidRDefault="00586295" w:rsidP="00BF3FD1">
            <w:pPr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Češka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176AC71C" w14:textId="2CCCE9AE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7.5</w:t>
            </w:r>
            <w:r w:rsidR="00F642B4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665325E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4.696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234A3F01" w14:textId="6310A60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160,</w:t>
            </w:r>
            <w:r w:rsidR="00F642B4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725FD0C4" w14:textId="7A69999B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45.</w:t>
            </w:r>
            <w:r w:rsidR="00F642B4">
              <w:rPr>
                <w:rFonts w:ascii="Tahoma" w:hAnsi="Tahoma" w:cs="Tahoma"/>
                <w:sz w:val="20"/>
                <w:szCs w:val="20"/>
              </w:rPr>
              <w:t>304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0D8F360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28.306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7DFD9398" w14:textId="53FB13A3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</w:t>
            </w:r>
            <w:r w:rsidR="00F642B4">
              <w:rPr>
                <w:rFonts w:ascii="Tahoma" w:hAnsi="Tahoma" w:cs="Tahoma"/>
                <w:sz w:val="20"/>
                <w:szCs w:val="20"/>
              </w:rPr>
              <w:t>60,05</w:t>
            </w:r>
          </w:p>
        </w:tc>
      </w:tr>
      <w:tr w:rsidR="00586295" w:rsidRPr="00B4497D" w14:paraId="325DFBAA" w14:textId="77777777" w:rsidTr="00BF3FD1">
        <w:trPr>
          <w:trHeight w:val="264"/>
        </w:trPr>
        <w:tc>
          <w:tcPr>
            <w:tcW w:w="3050" w:type="dxa"/>
            <w:shd w:val="clear" w:color="auto" w:fill="E2EFD9"/>
            <w:noWrap/>
            <w:vAlign w:val="bottom"/>
            <w:hideMark/>
          </w:tcPr>
          <w:p w14:paraId="16F7C388" w14:textId="77777777" w:rsidR="00586295" w:rsidRPr="00B4497D" w:rsidRDefault="00586295" w:rsidP="00BF3FD1">
            <w:pPr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Slovenija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3A14F0E7" w14:textId="56612CAD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7.</w:t>
            </w:r>
            <w:r w:rsidR="00F642B4">
              <w:rPr>
                <w:rFonts w:ascii="Tahoma" w:hAnsi="Tahoma" w:cs="Tahoma"/>
                <w:sz w:val="20"/>
                <w:szCs w:val="20"/>
              </w:rPr>
              <w:t>270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06AA61C" w14:textId="56325A08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4.2</w:t>
            </w:r>
            <w:r w:rsidR="00F642B4">
              <w:rPr>
                <w:rFonts w:ascii="Tahoma" w:hAnsi="Tahoma" w:cs="Tahoma"/>
                <w:sz w:val="20"/>
                <w:szCs w:val="20"/>
              </w:rPr>
              <w:t>88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267351FF" w14:textId="5B995F28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16</w:t>
            </w:r>
            <w:r w:rsidR="00F642B4">
              <w:rPr>
                <w:rFonts w:ascii="Tahoma" w:hAnsi="Tahoma" w:cs="Tahoma"/>
                <w:sz w:val="20"/>
                <w:szCs w:val="20"/>
              </w:rPr>
              <w:t>9,54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311D649A" w14:textId="17C49495" w:rsidR="00586295" w:rsidRPr="00B4497D" w:rsidRDefault="00F642B4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40,123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FA92DED" w14:textId="1B663329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28.1</w:t>
            </w:r>
            <w:r w:rsidR="00F642B4">
              <w:rPr>
                <w:rFonts w:ascii="Tahoma" w:hAnsi="Tahoma" w:cs="Tahoma"/>
                <w:sz w:val="20"/>
                <w:szCs w:val="20"/>
              </w:rPr>
              <w:t>96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2853CFF7" w14:textId="0F8CEB0D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14</w:t>
            </w:r>
            <w:r w:rsidR="00F642B4">
              <w:rPr>
                <w:rFonts w:ascii="Tahoma" w:hAnsi="Tahoma" w:cs="Tahoma"/>
                <w:sz w:val="20"/>
                <w:szCs w:val="20"/>
              </w:rPr>
              <w:t>2,30</w:t>
            </w:r>
          </w:p>
        </w:tc>
      </w:tr>
      <w:tr w:rsidR="00586295" w:rsidRPr="00B4497D" w14:paraId="5CB1FD09" w14:textId="77777777" w:rsidTr="00BF3FD1">
        <w:trPr>
          <w:trHeight w:val="264"/>
        </w:trPr>
        <w:tc>
          <w:tcPr>
            <w:tcW w:w="3050" w:type="dxa"/>
            <w:shd w:val="clear" w:color="auto" w:fill="E2EFD9"/>
            <w:noWrap/>
            <w:vAlign w:val="bottom"/>
            <w:hideMark/>
          </w:tcPr>
          <w:p w14:paraId="5A8C86CB" w14:textId="77777777" w:rsidR="00586295" w:rsidRPr="00B4497D" w:rsidRDefault="00586295" w:rsidP="00BF3FD1">
            <w:pPr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Mađarska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5C1BF203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6.323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72035E1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2.905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69BFDBF1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217,66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00659947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33.447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4B5DB69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15.758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5FAF21D6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212,25</w:t>
            </w:r>
          </w:p>
        </w:tc>
      </w:tr>
      <w:tr w:rsidR="00586295" w:rsidRPr="00B4497D" w14:paraId="3EAD882E" w14:textId="77777777" w:rsidTr="00BF3FD1">
        <w:trPr>
          <w:trHeight w:val="264"/>
        </w:trPr>
        <w:tc>
          <w:tcPr>
            <w:tcW w:w="3050" w:type="dxa"/>
            <w:shd w:val="clear" w:color="auto" w:fill="E2EFD9"/>
            <w:noWrap/>
            <w:vAlign w:val="bottom"/>
            <w:hideMark/>
          </w:tcPr>
          <w:p w14:paraId="33452A7F" w14:textId="77777777" w:rsidR="00586295" w:rsidRPr="00B4497D" w:rsidRDefault="00586295" w:rsidP="00BF3FD1">
            <w:pPr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Slovačka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7F7C1702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4.697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68BB5DD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1.883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48CCCF27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249,44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7433EC46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30.768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6FC22DC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13.039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11D1F4EB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235,97</w:t>
            </w:r>
          </w:p>
        </w:tc>
      </w:tr>
      <w:tr w:rsidR="00586295" w:rsidRPr="00B4497D" w14:paraId="302438C8" w14:textId="77777777" w:rsidTr="00BF3FD1">
        <w:trPr>
          <w:trHeight w:val="264"/>
        </w:trPr>
        <w:tc>
          <w:tcPr>
            <w:tcW w:w="3050" w:type="dxa"/>
            <w:shd w:val="clear" w:color="auto" w:fill="E2EFD9"/>
            <w:noWrap/>
            <w:vAlign w:val="bottom"/>
            <w:hideMark/>
          </w:tcPr>
          <w:p w14:paraId="224E1804" w14:textId="77777777" w:rsidR="00586295" w:rsidRPr="00B4497D" w:rsidRDefault="00586295" w:rsidP="00BF3FD1">
            <w:pPr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Ujedinjena Kraljevina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28FC19FC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4.994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A7DABCA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1.731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72345D04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288,50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5DE14D39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27.843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75C7DC4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9.666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22519DEC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288,05</w:t>
            </w:r>
          </w:p>
        </w:tc>
      </w:tr>
      <w:tr w:rsidR="00586295" w:rsidRPr="00B4497D" w14:paraId="5C5DBAB2" w14:textId="77777777" w:rsidTr="00BF3FD1">
        <w:trPr>
          <w:trHeight w:val="264"/>
        </w:trPr>
        <w:tc>
          <w:tcPr>
            <w:tcW w:w="3050" w:type="dxa"/>
            <w:shd w:val="clear" w:color="auto" w:fill="E2EFD9"/>
            <w:noWrap/>
            <w:vAlign w:val="bottom"/>
            <w:hideMark/>
          </w:tcPr>
          <w:p w14:paraId="78A32685" w14:textId="77777777" w:rsidR="00586295" w:rsidRPr="00B4497D" w:rsidRDefault="00586295" w:rsidP="00BF3FD1">
            <w:pPr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Francuska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2609C2AA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10.665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F7DC175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3.324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76738D34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320,85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49FCECB7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27.490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71206D2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9.540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599C4DB3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288,16</w:t>
            </w:r>
          </w:p>
        </w:tc>
      </w:tr>
      <w:tr w:rsidR="00586295" w:rsidRPr="00B4497D" w14:paraId="72083A1B" w14:textId="77777777" w:rsidTr="00BF3FD1">
        <w:trPr>
          <w:trHeight w:val="264"/>
        </w:trPr>
        <w:tc>
          <w:tcPr>
            <w:tcW w:w="3050" w:type="dxa"/>
            <w:shd w:val="clear" w:color="auto" w:fill="E2EFD9"/>
            <w:noWrap/>
            <w:vAlign w:val="bottom"/>
            <w:hideMark/>
          </w:tcPr>
          <w:p w14:paraId="12D0235F" w14:textId="77777777" w:rsidR="00586295" w:rsidRPr="00B4497D" w:rsidRDefault="00586295" w:rsidP="00BF3FD1">
            <w:pPr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Švicarska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55E9ABC8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4.453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070014F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1.796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63EEEB85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247,94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5FCE3385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18.905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49B5155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8.448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558BDF74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223,78</w:t>
            </w:r>
          </w:p>
        </w:tc>
      </w:tr>
      <w:tr w:rsidR="00586295" w:rsidRPr="00B4497D" w14:paraId="301F8F94" w14:textId="77777777" w:rsidTr="00BF3FD1">
        <w:trPr>
          <w:trHeight w:val="264"/>
        </w:trPr>
        <w:tc>
          <w:tcPr>
            <w:tcW w:w="3050" w:type="dxa"/>
            <w:shd w:val="clear" w:color="auto" w:fill="E2EFD9"/>
            <w:noWrap/>
            <w:vAlign w:val="bottom"/>
            <w:hideMark/>
          </w:tcPr>
          <w:p w14:paraId="40AA1D43" w14:textId="77777777" w:rsidR="00586295" w:rsidRPr="00B4497D" w:rsidRDefault="00586295" w:rsidP="00BF3FD1">
            <w:pPr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Bosna i Hercegovina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59316C21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2.818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80E1131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1.268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2EB67186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222,24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282DEAA9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15.389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4902C17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8.190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29F827E7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187,90</w:t>
            </w:r>
          </w:p>
        </w:tc>
      </w:tr>
      <w:tr w:rsidR="00586295" w:rsidRPr="00B4497D" w14:paraId="0B62BE49" w14:textId="77777777" w:rsidTr="00BF3FD1">
        <w:trPr>
          <w:trHeight w:val="264"/>
        </w:trPr>
        <w:tc>
          <w:tcPr>
            <w:tcW w:w="3050" w:type="dxa"/>
            <w:shd w:val="clear" w:color="auto" w:fill="E2EFD9"/>
            <w:noWrap/>
            <w:vAlign w:val="bottom"/>
            <w:hideMark/>
          </w:tcPr>
          <w:p w14:paraId="45D3DF41" w14:textId="77777777" w:rsidR="00586295" w:rsidRPr="00B4497D" w:rsidRDefault="00586295" w:rsidP="00BF3FD1">
            <w:pPr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Belgija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6C28AD2F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3.695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F88C57A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1.250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6D0CDE9E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295,60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21C532A2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14.293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5344599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5.768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615EC2C4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247,80</w:t>
            </w:r>
          </w:p>
        </w:tc>
      </w:tr>
      <w:tr w:rsidR="00586295" w:rsidRPr="00B4497D" w14:paraId="38704C04" w14:textId="77777777" w:rsidTr="00BF3FD1">
        <w:trPr>
          <w:trHeight w:val="264"/>
        </w:trPr>
        <w:tc>
          <w:tcPr>
            <w:tcW w:w="3050" w:type="dxa"/>
            <w:shd w:val="clear" w:color="auto" w:fill="E2EFD9"/>
            <w:noWrap/>
            <w:vAlign w:val="bottom"/>
            <w:hideMark/>
          </w:tcPr>
          <w:p w14:paraId="662AAB44" w14:textId="77777777" w:rsidR="00586295" w:rsidRPr="00B4497D" w:rsidRDefault="00586295" w:rsidP="00BF3FD1">
            <w:pPr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Italija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0DF94B1D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3.695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FC3513B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1.373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73101906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269,12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4B9CFE27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13.942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0CF0B7D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5.493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01F894C7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253,81</w:t>
            </w:r>
          </w:p>
        </w:tc>
      </w:tr>
      <w:tr w:rsidR="00586295" w:rsidRPr="00B4497D" w14:paraId="0E702891" w14:textId="77777777" w:rsidTr="00BF3FD1">
        <w:trPr>
          <w:trHeight w:val="264"/>
        </w:trPr>
        <w:tc>
          <w:tcPr>
            <w:tcW w:w="3050" w:type="dxa"/>
            <w:shd w:val="clear" w:color="auto" w:fill="E2EFD9"/>
            <w:noWrap/>
            <w:vAlign w:val="bottom"/>
            <w:hideMark/>
          </w:tcPr>
          <w:p w14:paraId="4721185C" w14:textId="77777777" w:rsidR="00586295" w:rsidRPr="00B4497D" w:rsidRDefault="00586295" w:rsidP="00BF3FD1">
            <w:pPr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Ukrajina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5BB06945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2.172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9C372D5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952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7A190508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228,15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2CE2F1D4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11.235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964177A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5.455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2FE56569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205,96</w:t>
            </w:r>
          </w:p>
        </w:tc>
      </w:tr>
      <w:tr w:rsidR="00586295" w:rsidRPr="00B4497D" w14:paraId="1BD27A4E" w14:textId="77777777" w:rsidTr="00BF3FD1">
        <w:trPr>
          <w:trHeight w:val="264"/>
        </w:trPr>
        <w:tc>
          <w:tcPr>
            <w:tcW w:w="3050" w:type="dxa"/>
            <w:shd w:val="clear" w:color="auto" w:fill="E2EFD9"/>
            <w:noWrap/>
            <w:vAlign w:val="bottom"/>
            <w:hideMark/>
          </w:tcPr>
          <w:p w14:paraId="7FD0F7B9" w14:textId="77777777" w:rsidR="00586295" w:rsidRPr="00B4497D" w:rsidRDefault="00586295" w:rsidP="00BF3FD1">
            <w:pPr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SAD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0EBC6521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2.830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C804C45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849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10FAF67E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333,33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06CF0A55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9.078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FCC0817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4.401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615F3072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206,27</w:t>
            </w:r>
          </w:p>
        </w:tc>
      </w:tr>
      <w:tr w:rsidR="00586295" w:rsidRPr="00B4497D" w14:paraId="4AFC216E" w14:textId="77777777" w:rsidTr="00BF3FD1">
        <w:trPr>
          <w:trHeight w:val="264"/>
        </w:trPr>
        <w:tc>
          <w:tcPr>
            <w:tcW w:w="3050" w:type="dxa"/>
            <w:shd w:val="clear" w:color="auto" w:fill="E2EFD9"/>
            <w:noWrap/>
            <w:vAlign w:val="bottom"/>
            <w:hideMark/>
          </w:tcPr>
          <w:p w14:paraId="74AAC398" w14:textId="77777777" w:rsidR="00586295" w:rsidRPr="00B4497D" w:rsidRDefault="00586295" w:rsidP="00BF3FD1">
            <w:pPr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Rusija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561EA670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2.214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0E3F937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244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74DCADB6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907,38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51010D56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8.324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0697D93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1.120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5A03485E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743,21</w:t>
            </w:r>
          </w:p>
        </w:tc>
      </w:tr>
      <w:tr w:rsidR="00586295" w:rsidRPr="00B4497D" w14:paraId="37D86513" w14:textId="77777777" w:rsidTr="00BF3FD1">
        <w:trPr>
          <w:trHeight w:val="264"/>
        </w:trPr>
        <w:tc>
          <w:tcPr>
            <w:tcW w:w="3050" w:type="dxa"/>
            <w:shd w:val="clear" w:color="auto" w:fill="E2EFD9"/>
            <w:noWrap/>
            <w:vAlign w:val="bottom"/>
            <w:hideMark/>
          </w:tcPr>
          <w:p w14:paraId="459B4649" w14:textId="77777777" w:rsidR="00586295" w:rsidRPr="00B4497D" w:rsidRDefault="00586295" w:rsidP="00BF3FD1">
            <w:pPr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Rumunjska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70E449BD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1.689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0EDD518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1.252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3F14AFE4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134,90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17ACA42F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7.825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52362A9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5.983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498CC117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130,79</w:t>
            </w:r>
          </w:p>
        </w:tc>
      </w:tr>
      <w:tr w:rsidR="00586295" w:rsidRPr="00B4497D" w14:paraId="0A53BDFF" w14:textId="77777777" w:rsidTr="00BF3FD1">
        <w:trPr>
          <w:trHeight w:val="264"/>
        </w:trPr>
        <w:tc>
          <w:tcPr>
            <w:tcW w:w="3050" w:type="dxa"/>
            <w:shd w:val="clear" w:color="auto" w:fill="E2EFD9"/>
            <w:noWrap/>
            <w:vAlign w:val="bottom"/>
            <w:hideMark/>
          </w:tcPr>
          <w:p w14:paraId="03AA5BF4" w14:textId="77777777" w:rsidR="00586295" w:rsidRPr="00B4497D" w:rsidRDefault="00586295" w:rsidP="00BF3FD1">
            <w:pPr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Srbija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39964F25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1.043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6671E6C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565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4D070939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184,60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21F9B071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7.735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2F2A5A3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4.237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31C915BD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182,56</w:t>
            </w:r>
          </w:p>
        </w:tc>
      </w:tr>
      <w:tr w:rsidR="00586295" w:rsidRPr="00B4497D" w14:paraId="679DE15E" w14:textId="77777777" w:rsidTr="00BF3FD1">
        <w:trPr>
          <w:trHeight w:val="264"/>
        </w:trPr>
        <w:tc>
          <w:tcPr>
            <w:tcW w:w="3050" w:type="dxa"/>
            <w:shd w:val="clear" w:color="auto" w:fill="E2EFD9"/>
            <w:noWrap/>
            <w:vAlign w:val="bottom"/>
            <w:hideMark/>
          </w:tcPr>
          <w:p w14:paraId="49AC8AF2" w14:textId="77777777" w:rsidR="00586295" w:rsidRPr="00B4497D" w:rsidRDefault="00586295" w:rsidP="00BF3FD1">
            <w:pPr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Danska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7B5B3F4D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1.258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698618F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366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4EE39D10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343,72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0D0D613B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7.038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557D5EC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2.070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25B68F22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340,00</w:t>
            </w:r>
          </w:p>
        </w:tc>
      </w:tr>
      <w:tr w:rsidR="00586295" w:rsidRPr="00B4497D" w14:paraId="1440788E" w14:textId="77777777" w:rsidTr="00BF3FD1">
        <w:trPr>
          <w:trHeight w:val="264"/>
        </w:trPr>
        <w:tc>
          <w:tcPr>
            <w:tcW w:w="3050" w:type="dxa"/>
            <w:shd w:val="clear" w:color="auto" w:fill="E2EFD9"/>
            <w:noWrap/>
            <w:vAlign w:val="bottom"/>
            <w:hideMark/>
          </w:tcPr>
          <w:p w14:paraId="2EDBC112" w14:textId="77777777" w:rsidR="00586295" w:rsidRPr="00B4497D" w:rsidRDefault="00586295" w:rsidP="00BF3FD1">
            <w:pPr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Švedska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3F8A94EC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1.307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2800337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347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44083AE2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376,66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0AC7CB25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5.699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DC8F228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1.307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10FEA65A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436,04</w:t>
            </w:r>
          </w:p>
        </w:tc>
      </w:tr>
      <w:tr w:rsidR="00586295" w:rsidRPr="00B4497D" w14:paraId="2323EB43" w14:textId="77777777" w:rsidTr="00BF3FD1">
        <w:trPr>
          <w:trHeight w:val="264"/>
        </w:trPr>
        <w:tc>
          <w:tcPr>
            <w:tcW w:w="3050" w:type="dxa"/>
            <w:shd w:val="clear" w:color="auto" w:fill="E2EFD9"/>
            <w:noWrap/>
            <w:vAlign w:val="bottom"/>
            <w:hideMark/>
          </w:tcPr>
          <w:p w14:paraId="085D995C" w14:textId="77777777" w:rsidR="00586295" w:rsidRPr="00B4497D" w:rsidRDefault="00586295" w:rsidP="00BF3FD1">
            <w:pPr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Španjolska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09D113A0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1.985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4EA9341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691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261FEBF2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287,26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31AB79C2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4.417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A6ACEF6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1.541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0E9271C9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286,63</w:t>
            </w:r>
          </w:p>
        </w:tc>
      </w:tr>
      <w:tr w:rsidR="00586295" w:rsidRPr="00B4497D" w14:paraId="514D698E" w14:textId="77777777" w:rsidTr="00BF3FD1">
        <w:trPr>
          <w:trHeight w:val="264"/>
        </w:trPr>
        <w:tc>
          <w:tcPr>
            <w:tcW w:w="3050" w:type="dxa"/>
            <w:shd w:val="clear" w:color="auto" w:fill="E2EFD9"/>
            <w:noWrap/>
            <w:vAlign w:val="bottom"/>
            <w:hideMark/>
          </w:tcPr>
          <w:p w14:paraId="34052881" w14:textId="77777777" w:rsidR="00586295" w:rsidRPr="00B4497D" w:rsidRDefault="00586295" w:rsidP="00BF3FD1">
            <w:pPr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Luksemburg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44EFBB6C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344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BF600EA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88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678DF350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390,91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4BBC29E4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1.991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C9FE3E7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367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6CF6C0C0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542,51</w:t>
            </w:r>
          </w:p>
        </w:tc>
      </w:tr>
      <w:tr w:rsidR="00586295" w:rsidRPr="00B4497D" w14:paraId="73641763" w14:textId="77777777" w:rsidTr="00BF3FD1">
        <w:trPr>
          <w:trHeight w:val="264"/>
        </w:trPr>
        <w:tc>
          <w:tcPr>
            <w:tcW w:w="3050" w:type="dxa"/>
            <w:shd w:val="clear" w:color="auto" w:fill="E2EFD9"/>
            <w:noWrap/>
            <w:vAlign w:val="bottom"/>
            <w:hideMark/>
          </w:tcPr>
          <w:p w14:paraId="21D74454" w14:textId="77777777" w:rsidR="00586295" w:rsidRPr="00B4497D" w:rsidRDefault="00586295" w:rsidP="00BF3FD1">
            <w:pPr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Makedonija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5A6518E4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236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378BC84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109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79E4FE0C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216,51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60F31A5A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1.610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946E29B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872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5F70546F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184,63</w:t>
            </w:r>
          </w:p>
        </w:tc>
      </w:tr>
      <w:tr w:rsidR="00586295" w:rsidRPr="00B4497D" w14:paraId="052A942B" w14:textId="77777777" w:rsidTr="00BF3FD1">
        <w:trPr>
          <w:trHeight w:val="264"/>
        </w:trPr>
        <w:tc>
          <w:tcPr>
            <w:tcW w:w="3050" w:type="dxa"/>
            <w:shd w:val="clear" w:color="auto" w:fill="E2EFD9"/>
            <w:noWrap/>
            <w:vAlign w:val="bottom"/>
            <w:hideMark/>
          </w:tcPr>
          <w:p w14:paraId="61E234D6" w14:textId="77777777" w:rsidR="00586295" w:rsidRPr="00B4497D" w:rsidRDefault="00586295" w:rsidP="00BF3FD1">
            <w:pPr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Kanada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3E11E9F5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328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0492B47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99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220E2361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331,31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136FF8E3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1.545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9ABDC3B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295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612C8D03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523,73</w:t>
            </w:r>
          </w:p>
        </w:tc>
      </w:tr>
      <w:tr w:rsidR="00586295" w:rsidRPr="00B4497D" w14:paraId="057A5CB2" w14:textId="77777777" w:rsidTr="00BF3FD1">
        <w:trPr>
          <w:trHeight w:val="264"/>
        </w:trPr>
        <w:tc>
          <w:tcPr>
            <w:tcW w:w="3050" w:type="dxa"/>
            <w:shd w:val="clear" w:color="auto" w:fill="E2EFD9"/>
            <w:noWrap/>
            <w:vAlign w:val="bottom"/>
            <w:hideMark/>
          </w:tcPr>
          <w:p w14:paraId="4D82F48F" w14:textId="77777777" w:rsidR="00586295" w:rsidRPr="00B4497D" w:rsidRDefault="00586295" w:rsidP="00BF3FD1">
            <w:pPr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Litva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33ED01F8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469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6714FC7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145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640E401C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323,45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11BE6291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1.251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FD819D5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457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3063F352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273,74</w:t>
            </w:r>
          </w:p>
        </w:tc>
      </w:tr>
      <w:tr w:rsidR="00586295" w:rsidRPr="00B4497D" w14:paraId="0779B570" w14:textId="77777777" w:rsidTr="00BF3FD1">
        <w:trPr>
          <w:trHeight w:val="264"/>
        </w:trPr>
        <w:tc>
          <w:tcPr>
            <w:tcW w:w="3050" w:type="dxa"/>
            <w:shd w:val="clear" w:color="auto" w:fill="E2EFD9"/>
            <w:noWrap/>
            <w:vAlign w:val="bottom"/>
            <w:hideMark/>
          </w:tcPr>
          <w:p w14:paraId="4242CC37" w14:textId="77777777" w:rsidR="00586295" w:rsidRPr="00B4497D" w:rsidRDefault="00586295" w:rsidP="00BF3FD1">
            <w:pPr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Ostale azijske zemlje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17A132A0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224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E1FD308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45EFA882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203,64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16204B76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1.235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FFBA53D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554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23FEF7EB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222,92</w:t>
            </w:r>
          </w:p>
        </w:tc>
      </w:tr>
      <w:tr w:rsidR="00586295" w:rsidRPr="00B4497D" w14:paraId="0066DFD9" w14:textId="77777777" w:rsidTr="00BF3FD1">
        <w:trPr>
          <w:trHeight w:val="264"/>
        </w:trPr>
        <w:tc>
          <w:tcPr>
            <w:tcW w:w="3050" w:type="dxa"/>
            <w:shd w:val="clear" w:color="auto" w:fill="E2EFD9"/>
            <w:noWrap/>
            <w:vAlign w:val="bottom"/>
            <w:hideMark/>
          </w:tcPr>
          <w:p w14:paraId="63322C9A" w14:textId="77777777" w:rsidR="00586295" w:rsidRPr="00B4497D" w:rsidRDefault="00586295" w:rsidP="00BF3FD1">
            <w:pPr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Portugal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16E60283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405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0FB2B04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94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0EAE009D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430,85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445A3770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1.171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40DAA90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224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2B553F37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522,77</w:t>
            </w:r>
          </w:p>
        </w:tc>
      </w:tr>
      <w:tr w:rsidR="00586295" w:rsidRPr="00B4497D" w14:paraId="12D3EAFF" w14:textId="77777777" w:rsidTr="00BF3FD1">
        <w:trPr>
          <w:trHeight w:val="264"/>
        </w:trPr>
        <w:tc>
          <w:tcPr>
            <w:tcW w:w="3050" w:type="dxa"/>
            <w:shd w:val="clear" w:color="auto" w:fill="E2EFD9"/>
            <w:noWrap/>
            <w:vAlign w:val="bottom"/>
            <w:hideMark/>
          </w:tcPr>
          <w:p w14:paraId="05A64A86" w14:textId="77777777" w:rsidR="00586295" w:rsidRPr="00B4497D" w:rsidRDefault="00586295" w:rsidP="00BF3FD1">
            <w:pPr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Norveška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57859D1E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268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BE97714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068A1289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505,66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79F5C431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1.166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474955E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212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679323DE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550,00</w:t>
            </w:r>
          </w:p>
        </w:tc>
      </w:tr>
      <w:tr w:rsidR="00586295" w:rsidRPr="00B4497D" w14:paraId="2D002004" w14:textId="77777777" w:rsidTr="00BF3FD1">
        <w:trPr>
          <w:trHeight w:val="264"/>
        </w:trPr>
        <w:tc>
          <w:tcPr>
            <w:tcW w:w="3050" w:type="dxa"/>
            <w:shd w:val="clear" w:color="auto" w:fill="E2EFD9"/>
            <w:noWrap/>
            <w:vAlign w:val="bottom"/>
            <w:hideMark/>
          </w:tcPr>
          <w:p w14:paraId="66EAE8F7" w14:textId="77777777" w:rsidR="00586295" w:rsidRPr="00B4497D" w:rsidRDefault="00586295" w:rsidP="00BF3FD1">
            <w:pPr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Ostale afričke zemlje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5CF82BA3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240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7AEF93D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4E9C57A6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311,69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5EDB67E0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1.080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22CDDC9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425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2E452098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254,12</w:t>
            </w:r>
          </w:p>
        </w:tc>
      </w:tr>
      <w:tr w:rsidR="00586295" w:rsidRPr="00B4497D" w14:paraId="69477A17" w14:textId="77777777" w:rsidTr="00BF3FD1">
        <w:trPr>
          <w:trHeight w:val="264"/>
        </w:trPr>
        <w:tc>
          <w:tcPr>
            <w:tcW w:w="3050" w:type="dxa"/>
            <w:shd w:val="clear" w:color="auto" w:fill="E2EFD9"/>
            <w:noWrap/>
            <w:vAlign w:val="bottom"/>
            <w:hideMark/>
          </w:tcPr>
          <w:p w14:paraId="78D90727" w14:textId="77777777" w:rsidR="00586295" w:rsidRPr="00B4497D" w:rsidRDefault="00586295" w:rsidP="00BF3FD1">
            <w:pPr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Irska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38F44ADF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278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EE90F7A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1E037338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386,11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0567F228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1.061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FC18E97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269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3F88418C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394,42</w:t>
            </w:r>
          </w:p>
        </w:tc>
      </w:tr>
      <w:tr w:rsidR="00586295" w:rsidRPr="00B4497D" w14:paraId="112E1A44" w14:textId="77777777" w:rsidTr="00BF3FD1">
        <w:trPr>
          <w:trHeight w:val="264"/>
        </w:trPr>
        <w:tc>
          <w:tcPr>
            <w:tcW w:w="3050" w:type="dxa"/>
            <w:shd w:val="clear" w:color="auto" w:fill="E2EFD9"/>
            <w:noWrap/>
            <w:vAlign w:val="bottom"/>
            <w:hideMark/>
          </w:tcPr>
          <w:p w14:paraId="7623A336" w14:textId="77777777" w:rsidR="00586295" w:rsidRPr="00B4497D" w:rsidRDefault="00586295" w:rsidP="00BF3FD1">
            <w:pPr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Letonija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50394D2C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314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15262E2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10A84009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418,67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21AD5B22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1.014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28DF43B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282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6ADF3CD8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359,57</w:t>
            </w:r>
          </w:p>
        </w:tc>
      </w:tr>
      <w:tr w:rsidR="00586295" w:rsidRPr="00B4497D" w14:paraId="026824E0" w14:textId="77777777" w:rsidTr="00BF3FD1">
        <w:trPr>
          <w:trHeight w:val="264"/>
        </w:trPr>
        <w:tc>
          <w:tcPr>
            <w:tcW w:w="3050" w:type="dxa"/>
            <w:shd w:val="clear" w:color="auto" w:fill="E2EFD9"/>
            <w:noWrap/>
            <w:vAlign w:val="bottom"/>
            <w:hideMark/>
          </w:tcPr>
          <w:p w14:paraId="30B2567B" w14:textId="77777777" w:rsidR="00586295" w:rsidRPr="00B4497D" w:rsidRDefault="00586295" w:rsidP="00BF3FD1">
            <w:pPr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Bugarska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44AC73DE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173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6E5D48E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121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5A181B4F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142,98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69DC89BA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858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C9C9137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713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2D7BD35B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120,34</w:t>
            </w:r>
          </w:p>
        </w:tc>
      </w:tr>
      <w:tr w:rsidR="00586295" w:rsidRPr="00B4497D" w14:paraId="032A6A00" w14:textId="77777777" w:rsidTr="00BF3FD1">
        <w:trPr>
          <w:trHeight w:val="264"/>
        </w:trPr>
        <w:tc>
          <w:tcPr>
            <w:tcW w:w="3050" w:type="dxa"/>
            <w:shd w:val="clear" w:color="auto" w:fill="E2EFD9"/>
            <w:noWrap/>
            <w:vAlign w:val="bottom"/>
            <w:hideMark/>
          </w:tcPr>
          <w:p w14:paraId="705B5E8B" w14:textId="77777777" w:rsidR="00586295" w:rsidRPr="00B4497D" w:rsidRDefault="00586295" w:rsidP="00BF3FD1">
            <w:pPr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Australija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7C46EB0A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180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7B3C8CE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572B6F82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200,00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3861C4EA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817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9CC140F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276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452A4F20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296,01</w:t>
            </w:r>
          </w:p>
        </w:tc>
      </w:tr>
      <w:tr w:rsidR="00586295" w:rsidRPr="00B4497D" w14:paraId="1CB2FF1C" w14:textId="77777777" w:rsidTr="00BF3FD1">
        <w:trPr>
          <w:trHeight w:val="264"/>
        </w:trPr>
        <w:tc>
          <w:tcPr>
            <w:tcW w:w="3050" w:type="dxa"/>
            <w:shd w:val="clear" w:color="auto" w:fill="E2EFD9"/>
            <w:noWrap/>
            <w:vAlign w:val="bottom"/>
            <w:hideMark/>
          </w:tcPr>
          <w:p w14:paraId="0D3140A5" w14:textId="77777777" w:rsidR="00586295" w:rsidRPr="00B4497D" w:rsidRDefault="00586295" w:rsidP="00BF3FD1">
            <w:pPr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Turska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3589A7BA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220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CF4545D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147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4455617B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149,66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1A898287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772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8613C87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766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355BC576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100,78</w:t>
            </w:r>
          </w:p>
        </w:tc>
      </w:tr>
      <w:tr w:rsidR="00586295" w:rsidRPr="00B4497D" w14:paraId="18C246CB" w14:textId="77777777" w:rsidTr="00BF3FD1">
        <w:trPr>
          <w:trHeight w:val="264"/>
        </w:trPr>
        <w:tc>
          <w:tcPr>
            <w:tcW w:w="3050" w:type="dxa"/>
            <w:shd w:val="clear" w:color="auto" w:fill="E2EFD9"/>
            <w:noWrap/>
            <w:vAlign w:val="bottom"/>
            <w:hideMark/>
          </w:tcPr>
          <w:p w14:paraId="19F19457" w14:textId="77777777" w:rsidR="00586295" w:rsidRPr="00B4497D" w:rsidRDefault="00586295" w:rsidP="00BF3FD1">
            <w:pPr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Estonija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63D485CD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224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B1DEC27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75F97679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400,00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7E42E5C8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748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7762429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230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3A563880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325,22</w:t>
            </w:r>
          </w:p>
        </w:tc>
      </w:tr>
      <w:tr w:rsidR="00586295" w:rsidRPr="00B4497D" w14:paraId="1BB48173" w14:textId="77777777" w:rsidTr="00BF3FD1">
        <w:trPr>
          <w:trHeight w:val="264"/>
        </w:trPr>
        <w:tc>
          <w:tcPr>
            <w:tcW w:w="3050" w:type="dxa"/>
            <w:shd w:val="clear" w:color="auto" w:fill="E2EFD9"/>
            <w:noWrap/>
            <w:vAlign w:val="bottom"/>
            <w:hideMark/>
          </w:tcPr>
          <w:p w14:paraId="70228760" w14:textId="77777777" w:rsidR="00586295" w:rsidRPr="00B4497D" w:rsidRDefault="00586295" w:rsidP="00BF3FD1">
            <w:pPr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 xml:space="preserve">Ostale zemlje </w:t>
            </w:r>
            <w:r>
              <w:rPr>
                <w:rFonts w:ascii="Tahoma" w:hAnsi="Tahoma" w:cs="Tahoma"/>
                <w:sz w:val="20"/>
                <w:szCs w:val="20"/>
              </w:rPr>
              <w:t xml:space="preserve">S. i J. </w:t>
            </w:r>
            <w:r w:rsidRPr="00B4497D">
              <w:rPr>
                <w:rFonts w:ascii="Tahoma" w:hAnsi="Tahoma" w:cs="Tahoma"/>
                <w:sz w:val="20"/>
                <w:szCs w:val="20"/>
              </w:rPr>
              <w:t>Amerike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77B05F77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237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44B4028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123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15E915FA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192,68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29FCCA53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735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1EA95F6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650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7F87E6F7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113,08</w:t>
            </w:r>
          </w:p>
        </w:tc>
      </w:tr>
      <w:tr w:rsidR="00586295" w:rsidRPr="00B4497D" w14:paraId="4ED9EAF2" w14:textId="77777777" w:rsidTr="00BF3FD1">
        <w:trPr>
          <w:trHeight w:val="264"/>
        </w:trPr>
        <w:tc>
          <w:tcPr>
            <w:tcW w:w="3050" w:type="dxa"/>
            <w:shd w:val="clear" w:color="auto" w:fill="E2EFD9"/>
            <w:noWrap/>
            <w:vAlign w:val="bottom"/>
            <w:hideMark/>
          </w:tcPr>
          <w:p w14:paraId="76D6EC05" w14:textId="77777777" w:rsidR="00586295" w:rsidRPr="00B4497D" w:rsidRDefault="00586295" w:rsidP="00BF3FD1">
            <w:pPr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Izrael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2E297474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234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7654AB4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236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53EF9695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99,15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2970BF00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687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55C39EA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518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1E26BAD3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132,63</w:t>
            </w:r>
          </w:p>
        </w:tc>
      </w:tr>
      <w:tr w:rsidR="00586295" w:rsidRPr="00B4497D" w14:paraId="550DC4DB" w14:textId="77777777" w:rsidTr="00BF3FD1">
        <w:trPr>
          <w:trHeight w:val="264"/>
        </w:trPr>
        <w:tc>
          <w:tcPr>
            <w:tcW w:w="3050" w:type="dxa"/>
            <w:shd w:val="clear" w:color="auto" w:fill="E2EFD9"/>
            <w:noWrap/>
            <w:vAlign w:val="bottom"/>
            <w:hideMark/>
          </w:tcPr>
          <w:p w14:paraId="19172BE5" w14:textId="77777777" w:rsidR="00586295" w:rsidRPr="00B4497D" w:rsidRDefault="00586295" w:rsidP="00BF3FD1">
            <w:pPr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Ostale europske zemlje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28FBABD6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111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9FBFAB2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32CD6338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317,14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0C642C0C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583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9FA6D85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247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17488B1E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236,03</w:t>
            </w:r>
          </w:p>
        </w:tc>
      </w:tr>
      <w:tr w:rsidR="00586295" w:rsidRPr="00B4497D" w14:paraId="0209B53D" w14:textId="77777777" w:rsidTr="00BF3FD1">
        <w:trPr>
          <w:trHeight w:val="264"/>
        </w:trPr>
        <w:tc>
          <w:tcPr>
            <w:tcW w:w="3050" w:type="dxa"/>
            <w:shd w:val="clear" w:color="auto" w:fill="E2EFD9"/>
            <w:noWrap/>
            <w:vAlign w:val="bottom"/>
            <w:hideMark/>
          </w:tcPr>
          <w:p w14:paraId="0C45DFED" w14:textId="77777777" w:rsidR="00586295" w:rsidRPr="00B4497D" w:rsidRDefault="00586295" w:rsidP="00BF3FD1">
            <w:pPr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Albanija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6FAC3CD2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135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DA62732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2A3A7A03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241,07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20679E8E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575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23A82C8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422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59B7FA49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136,26</w:t>
            </w:r>
          </w:p>
        </w:tc>
      </w:tr>
      <w:tr w:rsidR="00586295" w:rsidRPr="00B4497D" w14:paraId="43BCD2CF" w14:textId="77777777" w:rsidTr="00BF3FD1">
        <w:trPr>
          <w:trHeight w:val="264"/>
        </w:trPr>
        <w:tc>
          <w:tcPr>
            <w:tcW w:w="3050" w:type="dxa"/>
            <w:shd w:val="clear" w:color="auto" w:fill="E2EFD9"/>
            <w:noWrap/>
            <w:vAlign w:val="bottom"/>
            <w:hideMark/>
          </w:tcPr>
          <w:p w14:paraId="497A9C28" w14:textId="77777777" w:rsidR="00586295" w:rsidRPr="00B4497D" w:rsidRDefault="00586295" w:rsidP="00BF3FD1">
            <w:pPr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Crna Gora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7FC590CF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146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95143B8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1D9FC0B0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228,12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14AFE76C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530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B4DD8A6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199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347D3DE9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266,33</w:t>
            </w:r>
          </w:p>
        </w:tc>
      </w:tr>
      <w:tr w:rsidR="00586295" w:rsidRPr="00B4497D" w14:paraId="23292F62" w14:textId="77777777" w:rsidTr="00BF3FD1">
        <w:trPr>
          <w:trHeight w:val="264"/>
        </w:trPr>
        <w:tc>
          <w:tcPr>
            <w:tcW w:w="3050" w:type="dxa"/>
            <w:shd w:val="clear" w:color="auto" w:fill="E2EFD9"/>
            <w:noWrap/>
            <w:vAlign w:val="bottom"/>
            <w:hideMark/>
          </w:tcPr>
          <w:p w14:paraId="3DF02DC2" w14:textId="77777777" w:rsidR="00586295" w:rsidRPr="00B4497D" w:rsidRDefault="00586295" w:rsidP="00BF3FD1">
            <w:pPr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Kosovo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42184E28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121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97B36D7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151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46F39592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80,13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09BDD61D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507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2CBC25E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876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6DEC73F3" w14:textId="77777777" w:rsidR="00586295" w:rsidRPr="00B4497D" w:rsidRDefault="00586295" w:rsidP="00BF3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97D">
              <w:rPr>
                <w:rFonts w:ascii="Tahoma" w:hAnsi="Tahoma" w:cs="Tahoma"/>
                <w:sz w:val="20"/>
                <w:szCs w:val="20"/>
              </w:rPr>
              <w:t>57,88</w:t>
            </w:r>
          </w:p>
        </w:tc>
      </w:tr>
      <w:tr w:rsidR="00586295" w:rsidRPr="00B4497D" w14:paraId="1728BB2E" w14:textId="77777777" w:rsidTr="00BF3FD1">
        <w:trPr>
          <w:trHeight w:val="264"/>
        </w:trPr>
        <w:tc>
          <w:tcPr>
            <w:tcW w:w="3050" w:type="dxa"/>
            <w:shd w:val="clear" w:color="auto" w:fill="auto"/>
            <w:noWrap/>
            <w:vAlign w:val="bottom"/>
            <w:hideMark/>
          </w:tcPr>
          <w:p w14:paraId="7E0B910C" w14:textId="77777777" w:rsidR="00586295" w:rsidRPr="00B4497D" w:rsidRDefault="00586295" w:rsidP="00BF3FD1">
            <w:pPr>
              <w:shd w:val="clear" w:color="auto" w:fill="FFF2CC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497D">
              <w:rPr>
                <w:rFonts w:ascii="Tahoma" w:hAnsi="Tahoma" w:cs="Tahoma"/>
                <w:b/>
                <w:bCs/>
                <w:sz w:val="20"/>
                <w:szCs w:val="20"/>
              </w:rPr>
              <w:t>Strani turisti: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1CC88062" w14:textId="06B16336" w:rsidR="00586295" w:rsidRPr="00B4497D" w:rsidRDefault="00586295" w:rsidP="00BF3FD1">
            <w:pPr>
              <w:shd w:val="clear" w:color="auto" w:fill="FFF2CC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497D">
              <w:rPr>
                <w:rFonts w:ascii="Tahoma" w:hAnsi="Tahoma" w:cs="Tahoma"/>
                <w:b/>
                <w:bCs/>
                <w:sz w:val="20"/>
                <w:szCs w:val="20"/>
              </w:rPr>
              <w:t>143.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2F1EF5D" w14:textId="72D48609" w:rsidR="00586295" w:rsidRPr="00B4497D" w:rsidRDefault="00586295" w:rsidP="00BF3FD1">
            <w:pPr>
              <w:shd w:val="clear" w:color="auto" w:fill="FFF2CC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497D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="00240D60">
              <w:rPr>
                <w:rFonts w:ascii="Tahoma" w:hAnsi="Tahoma" w:cs="Tahoma"/>
                <w:b/>
                <w:bCs/>
                <w:sz w:val="20"/>
                <w:szCs w:val="20"/>
              </w:rPr>
              <w:t>1.014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2678B2BB" w14:textId="77777777" w:rsidR="00586295" w:rsidRPr="00B4497D" w:rsidRDefault="00586295" w:rsidP="00BF3FD1">
            <w:pPr>
              <w:shd w:val="clear" w:color="auto" w:fill="FFF2CC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497D">
              <w:rPr>
                <w:rFonts w:ascii="Tahoma" w:hAnsi="Tahoma" w:cs="Tahoma"/>
                <w:b/>
                <w:bCs/>
                <w:sz w:val="20"/>
                <w:szCs w:val="20"/>
              </w:rPr>
              <w:t>235,19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7F6D71A4" w14:textId="2E178CF7" w:rsidR="00586295" w:rsidRPr="00B4497D" w:rsidRDefault="00586295" w:rsidP="00BF3FD1">
            <w:pPr>
              <w:shd w:val="clear" w:color="auto" w:fill="FFF2CC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497D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="00240D60">
              <w:rPr>
                <w:rFonts w:ascii="Tahoma" w:hAnsi="Tahoma" w:cs="Tahoma"/>
                <w:b/>
                <w:bCs/>
                <w:sz w:val="20"/>
                <w:szCs w:val="20"/>
              </w:rPr>
              <w:t>40.839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4ADAC3F" w14:textId="61E79775" w:rsidR="00586295" w:rsidRPr="00B4497D" w:rsidRDefault="00586295" w:rsidP="00BF3FD1">
            <w:pPr>
              <w:shd w:val="clear" w:color="auto" w:fill="FFF2CC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497D">
              <w:rPr>
                <w:rFonts w:ascii="Tahoma" w:hAnsi="Tahoma" w:cs="Tahoma"/>
                <w:b/>
                <w:bCs/>
                <w:sz w:val="20"/>
                <w:szCs w:val="20"/>
              </w:rPr>
              <w:t>35</w:t>
            </w:r>
            <w:r w:rsidR="00240D60">
              <w:rPr>
                <w:rFonts w:ascii="Tahoma" w:hAnsi="Tahoma" w:cs="Tahoma"/>
                <w:b/>
                <w:bCs/>
                <w:sz w:val="20"/>
                <w:szCs w:val="20"/>
              </w:rPr>
              <w:t>2.144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35B5B68B" w14:textId="77777777" w:rsidR="00586295" w:rsidRPr="00B4497D" w:rsidRDefault="00586295" w:rsidP="00BF3FD1">
            <w:pPr>
              <w:shd w:val="clear" w:color="auto" w:fill="FFF2CC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497D">
              <w:rPr>
                <w:rFonts w:ascii="Tahoma" w:hAnsi="Tahoma" w:cs="Tahoma"/>
                <w:b/>
                <w:bCs/>
                <w:sz w:val="20"/>
                <w:szCs w:val="20"/>
              </w:rPr>
              <w:t>210,41</w:t>
            </w:r>
          </w:p>
        </w:tc>
      </w:tr>
      <w:tr w:rsidR="00586295" w:rsidRPr="00B4497D" w14:paraId="13E846CF" w14:textId="77777777" w:rsidTr="00BF3FD1">
        <w:trPr>
          <w:trHeight w:val="264"/>
        </w:trPr>
        <w:tc>
          <w:tcPr>
            <w:tcW w:w="3050" w:type="dxa"/>
            <w:shd w:val="clear" w:color="auto" w:fill="auto"/>
            <w:noWrap/>
            <w:vAlign w:val="bottom"/>
            <w:hideMark/>
          </w:tcPr>
          <w:p w14:paraId="10A18E88" w14:textId="77777777" w:rsidR="00586295" w:rsidRPr="00B4497D" w:rsidRDefault="00586295" w:rsidP="00BF3FD1">
            <w:pPr>
              <w:shd w:val="clear" w:color="auto" w:fill="FFF2CC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497D">
              <w:rPr>
                <w:rFonts w:ascii="Tahoma" w:hAnsi="Tahoma" w:cs="Tahoma"/>
                <w:b/>
                <w:bCs/>
                <w:sz w:val="20"/>
                <w:szCs w:val="20"/>
              </w:rPr>
              <w:t>Domaći turisti: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20E5C170" w14:textId="318B26EF" w:rsidR="00586295" w:rsidRPr="00B4497D" w:rsidRDefault="00586295" w:rsidP="00BF3FD1">
            <w:pPr>
              <w:shd w:val="clear" w:color="auto" w:fill="FFF2CC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497D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4.028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93AAAD9" w14:textId="0D0E42F3" w:rsidR="00586295" w:rsidRPr="00B4497D" w:rsidRDefault="00586295" w:rsidP="00BF3FD1">
            <w:pPr>
              <w:shd w:val="clear" w:color="auto" w:fill="FFF2CC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497D">
              <w:rPr>
                <w:rFonts w:ascii="Tahoma" w:hAnsi="Tahoma" w:cs="Tahoma"/>
                <w:b/>
                <w:bCs/>
                <w:sz w:val="20"/>
                <w:szCs w:val="20"/>
              </w:rPr>
              <w:t>22.</w:t>
            </w:r>
            <w:r w:rsidR="00240D60">
              <w:rPr>
                <w:rFonts w:ascii="Tahoma" w:hAnsi="Tahoma" w:cs="Tahoma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4AB91369" w14:textId="77777777" w:rsidR="00586295" w:rsidRPr="00B4497D" w:rsidRDefault="00586295" w:rsidP="00BF3FD1">
            <w:pPr>
              <w:shd w:val="clear" w:color="auto" w:fill="FFF2CC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497D">
              <w:rPr>
                <w:rFonts w:ascii="Tahoma" w:hAnsi="Tahoma" w:cs="Tahoma"/>
                <w:b/>
                <w:bCs/>
                <w:sz w:val="20"/>
                <w:szCs w:val="20"/>
              </w:rPr>
              <w:t>192,87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392A6F0C" w14:textId="30A3D286" w:rsidR="00586295" w:rsidRPr="00B4497D" w:rsidRDefault="00586295" w:rsidP="00BF3FD1">
            <w:pPr>
              <w:shd w:val="clear" w:color="auto" w:fill="FFF2CC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497D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240D60">
              <w:rPr>
                <w:rFonts w:ascii="Tahoma" w:hAnsi="Tahoma" w:cs="Tahoma"/>
                <w:b/>
                <w:bCs/>
                <w:sz w:val="20"/>
                <w:szCs w:val="20"/>
              </w:rPr>
              <w:t>41.840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BF2F946" w14:textId="1E34EACC" w:rsidR="00586295" w:rsidRPr="00B4497D" w:rsidRDefault="00586295" w:rsidP="00BF3FD1">
            <w:pPr>
              <w:shd w:val="clear" w:color="auto" w:fill="FFF2CC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497D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  <w:r w:rsidR="00240D60">
              <w:rPr>
                <w:rFonts w:ascii="Tahoma" w:hAnsi="Tahoma" w:cs="Tahoma"/>
                <w:b/>
                <w:bCs/>
                <w:sz w:val="20"/>
                <w:szCs w:val="20"/>
              </w:rPr>
              <w:t>6.378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2351CB12" w14:textId="77777777" w:rsidR="00586295" w:rsidRPr="00B4497D" w:rsidRDefault="00586295" w:rsidP="00BF3FD1">
            <w:pPr>
              <w:shd w:val="clear" w:color="auto" w:fill="FFF2CC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497D">
              <w:rPr>
                <w:rFonts w:ascii="Tahoma" w:hAnsi="Tahoma" w:cs="Tahoma"/>
                <w:b/>
                <w:bCs/>
                <w:sz w:val="20"/>
                <w:szCs w:val="20"/>
              </w:rPr>
              <w:t>164,07</w:t>
            </w:r>
          </w:p>
        </w:tc>
      </w:tr>
      <w:tr w:rsidR="00586295" w:rsidRPr="00B4497D" w14:paraId="069B8C9A" w14:textId="77777777" w:rsidTr="00BF3FD1">
        <w:trPr>
          <w:trHeight w:val="264"/>
        </w:trPr>
        <w:tc>
          <w:tcPr>
            <w:tcW w:w="3050" w:type="dxa"/>
            <w:shd w:val="clear" w:color="auto" w:fill="auto"/>
            <w:noWrap/>
            <w:vAlign w:val="bottom"/>
            <w:hideMark/>
          </w:tcPr>
          <w:p w14:paraId="50F141CC" w14:textId="77777777" w:rsidR="00586295" w:rsidRPr="00B4497D" w:rsidRDefault="00586295" w:rsidP="00BF3FD1">
            <w:pPr>
              <w:shd w:val="clear" w:color="auto" w:fill="FFF2CC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497D">
              <w:rPr>
                <w:rFonts w:ascii="Tahoma" w:hAnsi="Tahoma" w:cs="Tahoma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52761DB4" w14:textId="6138BA93" w:rsidR="00586295" w:rsidRPr="00B4497D" w:rsidRDefault="00586295" w:rsidP="00BF3FD1">
            <w:pPr>
              <w:shd w:val="clear" w:color="auto" w:fill="FFF2CC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497D">
              <w:rPr>
                <w:rFonts w:ascii="Tahoma" w:hAnsi="Tahoma" w:cs="Tahoma"/>
                <w:b/>
                <w:bCs/>
                <w:sz w:val="20"/>
                <w:szCs w:val="20"/>
              </w:rPr>
              <w:t>18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7.868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85E6021" w14:textId="49F3477C" w:rsidR="00586295" w:rsidRPr="00B4497D" w:rsidRDefault="00586295" w:rsidP="00BF3FD1">
            <w:pPr>
              <w:shd w:val="clear" w:color="auto" w:fill="FFF2CC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497D">
              <w:rPr>
                <w:rFonts w:ascii="Tahoma" w:hAnsi="Tahoma" w:cs="Tahoma"/>
                <w:b/>
                <w:bCs/>
                <w:sz w:val="20"/>
                <w:szCs w:val="20"/>
              </w:rPr>
              <w:t>83.</w:t>
            </w:r>
            <w:r w:rsidR="00240D60">
              <w:rPr>
                <w:rFonts w:ascii="Tahoma" w:hAnsi="Tahoma" w:cs="Tahoma"/>
                <w:b/>
                <w:bCs/>
                <w:sz w:val="20"/>
                <w:szCs w:val="20"/>
              </w:rPr>
              <w:t>714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779A8E61" w14:textId="77777777" w:rsidR="00586295" w:rsidRPr="00B4497D" w:rsidRDefault="00586295" w:rsidP="00BF3FD1">
            <w:pPr>
              <w:shd w:val="clear" w:color="auto" w:fill="FFF2CC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497D">
              <w:rPr>
                <w:rFonts w:ascii="Tahoma" w:hAnsi="Tahoma" w:cs="Tahoma"/>
                <w:b/>
                <w:bCs/>
                <w:sz w:val="20"/>
                <w:szCs w:val="20"/>
              </w:rPr>
              <w:t>223,88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7F550882" w14:textId="4DDD55FE" w:rsidR="00586295" w:rsidRPr="00B4497D" w:rsidRDefault="00586295" w:rsidP="00BF3FD1">
            <w:pPr>
              <w:shd w:val="clear" w:color="auto" w:fill="FFF2CC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497D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  <w:r w:rsidR="00240D60">
              <w:rPr>
                <w:rFonts w:ascii="Tahoma" w:hAnsi="Tahoma" w:cs="Tahoma"/>
                <w:b/>
                <w:bCs/>
                <w:sz w:val="20"/>
                <w:szCs w:val="20"/>
              </w:rPr>
              <w:t>82.679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C346B5E" w14:textId="6573B4C9" w:rsidR="00586295" w:rsidRPr="00B4497D" w:rsidRDefault="00586295" w:rsidP="00BF3FD1">
            <w:pPr>
              <w:shd w:val="clear" w:color="auto" w:fill="FFF2CC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497D">
              <w:rPr>
                <w:rFonts w:ascii="Tahoma" w:hAnsi="Tahoma" w:cs="Tahoma"/>
                <w:b/>
                <w:bCs/>
                <w:sz w:val="20"/>
                <w:szCs w:val="20"/>
              </w:rPr>
              <w:t>43</w:t>
            </w:r>
            <w:r w:rsidR="00240D60">
              <w:rPr>
                <w:rFonts w:ascii="Tahoma" w:hAnsi="Tahoma" w:cs="Tahoma"/>
                <w:b/>
                <w:bCs/>
                <w:sz w:val="20"/>
                <w:szCs w:val="20"/>
              </w:rPr>
              <w:t>8.552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0207F701" w14:textId="77777777" w:rsidR="00586295" w:rsidRPr="00B4497D" w:rsidRDefault="00586295" w:rsidP="00BF3FD1">
            <w:pPr>
              <w:shd w:val="clear" w:color="auto" w:fill="FFF2CC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497D">
              <w:rPr>
                <w:rFonts w:ascii="Tahoma" w:hAnsi="Tahoma" w:cs="Tahoma"/>
                <w:b/>
                <w:bCs/>
                <w:sz w:val="20"/>
                <w:szCs w:val="20"/>
              </w:rPr>
              <w:t>201,38</w:t>
            </w:r>
          </w:p>
        </w:tc>
      </w:tr>
    </w:tbl>
    <w:p w14:paraId="6F75B222" w14:textId="77777777" w:rsidR="00586295" w:rsidRDefault="00586295" w:rsidP="00AF4B96">
      <w:pPr>
        <w:jc w:val="both"/>
        <w:rPr>
          <w:rFonts w:asciiTheme="minorHAnsi" w:hAnsiTheme="minorHAnsi"/>
          <w:b/>
          <w:i/>
        </w:rPr>
      </w:pPr>
    </w:p>
    <w:p w14:paraId="6F012F1F" w14:textId="1B79B180" w:rsidR="008574E1" w:rsidRDefault="008574E1" w:rsidP="00AF4B96">
      <w:pPr>
        <w:jc w:val="both"/>
        <w:rPr>
          <w:rFonts w:asciiTheme="minorHAnsi" w:hAnsiTheme="minorHAnsi"/>
          <w:b/>
          <w:i/>
        </w:rPr>
      </w:pPr>
    </w:p>
    <w:p w14:paraId="269B2B15" w14:textId="29D08538" w:rsidR="008574E1" w:rsidRDefault="008574E1" w:rsidP="00AF4B96">
      <w:pPr>
        <w:jc w:val="both"/>
        <w:rPr>
          <w:rFonts w:asciiTheme="minorHAnsi" w:hAnsiTheme="minorHAnsi"/>
          <w:b/>
          <w:i/>
        </w:rPr>
      </w:pPr>
    </w:p>
    <w:p w14:paraId="7288113C" w14:textId="77777777" w:rsidR="00691809" w:rsidRDefault="00691809" w:rsidP="00B069EC">
      <w:pPr>
        <w:rPr>
          <w:rFonts w:asciiTheme="minorHAnsi" w:eastAsiaTheme="minorHAnsi" w:hAnsiTheme="minorHAnsi" w:cstheme="minorHAnsi"/>
          <w:b/>
          <w:i/>
          <w:sz w:val="36"/>
          <w:szCs w:val="36"/>
          <w:lang w:eastAsia="en-US"/>
        </w:rPr>
      </w:pPr>
    </w:p>
    <w:p w14:paraId="0C28AFF1" w14:textId="1B359B00" w:rsidR="00B069EC" w:rsidRPr="00D90327" w:rsidRDefault="00B069EC" w:rsidP="00B069EC">
      <w:pPr>
        <w:rPr>
          <w:rFonts w:asciiTheme="minorHAnsi" w:eastAsiaTheme="minorHAnsi" w:hAnsiTheme="minorHAnsi" w:cstheme="minorHAnsi"/>
          <w:b/>
          <w:i/>
          <w:sz w:val="36"/>
          <w:szCs w:val="36"/>
          <w:lang w:eastAsia="en-US"/>
        </w:rPr>
      </w:pPr>
      <w:r w:rsidRPr="00D90327">
        <w:rPr>
          <w:rFonts w:asciiTheme="minorHAnsi" w:eastAsiaTheme="minorHAnsi" w:hAnsiTheme="minorHAnsi" w:cstheme="minorHAnsi"/>
          <w:b/>
          <w:i/>
          <w:sz w:val="36"/>
          <w:szCs w:val="36"/>
          <w:lang w:eastAsia="en-US"/>
        </w:rPr>
        <w:t xml:space="preserve">2. Smještajni kapaciteti  na podrucju TZ Grada Šibenika </w:t>
      </w:r>
    </w:p>
    <w:p w14:paraId="0FF26873" w14:textId="77777777" w:rsidR="00A16531" w:rsidRDefault="00A16531" w:rsidP="00AF4B96">
      <w:pPr>
        <w:ind w:left="720"/>
        <w:jc w:val="both"/>
        <w:rPr>
          <w:rFonts w:asciiTheme="minorHAnsi" w:hAnsiTheme="minorHAnsi"/>
          <w:i/>
        </w:rPr>
      </w:pPr>
    </w:p>
    <w:tbl>
      <w:tblPr>
        <w:tblW w:w="8794" w:type="dxa"/>
        <w:tblLook w:val="04A0" w:firstRow="1" w:lastRow="0" w:firstColumn="1" w:lastColumn="0" w:noHBand="0" w:noVBand="1"/>
      </w:tblPr>
      <w:tblGrid>
        <w:gridCol w:w="3340"/>
        <w:gridCol w:w="1097"/>
        <w:gridCol w:w="1240"/>
        <w:gridCol w:w="1180"/>
        <w:gridCol w:w="940"/>
        <w:gridCol w:w="997"/>
      </w:tblGrid>
      <w:tr w:rsidR="00305949" w:rsidRPr="004A47AD" w14:paraId="184E966D" w14:textId="77777777" w:rsidTr="00015AE6">
        <w:trPr>
          <w:trHeight w:val="975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D9F1"/>
            <w:vAlign w:val="center"/>
            <w:hideMark/>
          </w:tcPr>
          <w:p w14:paraId="29F4D67D" w14:textId="77777777" w:rsidR="00305949" w:rsidRPr="004A47AD" w:rsidRDefault="00305949" w:rsidP="00015AE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KAPACITETI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6D9F1"/>
            <w:noWrap/>
            <w:vAlign w:val="center"/>
            <w:hideMark/>
          </w:tcPr>
          <w:p w14:paraId="30D52FA9" w14:textId="77777777" w:rsidR="00305949" w:rsidRPr="004A47AD" w:rsidRDefault="00305949" w:rsidP="00015AE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OBJEKATA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7D922D59" w14:textId="77777777" w:rsidR="00305949" w:rsidRPr="004A47AD" w:rsidRDefault="00305949" w:rsidP="00015AE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PRIVATNI SMJEŠTAJ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6D9F1"/>
            <w:vAlign w:val="center"/>
            <w:hideMark/>
          </w:tcPr>
          <w:p w14:paraId="6BE2B00E" w14:textId="77777777" w:rsidR="00305949" w:rsidRPr="004A47AD" w:rsidRDefault="00305949" w:rsidP="00015AE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HOTELSKI SMJEŠTAJ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72890BAF" w14:textId="77777777" w:rsidR="00305949" w:rsidRPr="004A47AD" w:rsidRDefault="00305949" w:rsidP="00015AE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KAMP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14:paraId="0E92297F" w14:textId="77777777" w:rsidR="00305949" w:rsidRPr="004A47AD" w:rsidRDefault="00305949" w:rsidP="00015AE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UKUPNO</w:t>
            </w:r>
          </w:p>
        </w:tc>
      </w:tr>
      <w:tr w:rsidR="00305949" w:rsidRPr="004A47AD" w14:paraId="2F1FEFBE" w14:textId="77777777" w:rsidTr="00015AE6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D8A4C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Hotel  PANORAMA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F5003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D6B17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2FD22FB1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C6714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B3293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01E74CCD" w14:textId="77777777" w:rsidTr="00015AE6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D2AA8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Hotel  JADRAN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A58AF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8E98C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54346DA3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ED9FB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D753C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71FA4C35" w14:textId="77777777" w:rsidTr="00015AE6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A0B53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STUDENTSKI CENTAR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12121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0E5C0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5CEACCC4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E6920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3B602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585F7288" w14:textId="77777777" w:rsidTr="00015AE6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A7328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Hosteli 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0A093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CCF1E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75F26FB6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493B2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31A29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1106A6FC" w14:textId="77777777" w:rsidTr="00015AE6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9AADD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Hotel Admiral  Zaton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CC9DC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8D424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612F2D09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FA8CE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BCE50" w14:textId="77777777" w:rsidR="00305949" w:rsidRPr="004A47AD" w:rsidRDefault="00305949" w:rsidP="00015AE6">
            <w:pPr>
              <w:rPr>
                <w:rFonts w:ascii="Calibri" w:hAnsi="Calibri"/>
                <w:color w:val="000000"/>
              </w:rPr>
            </w:pPr>
            <w:r w:rsidRPr="004A47AD">
              <w:rPr>
                <w:rFonts w:ascii="Calibri" w:hAnsi="Calibri"/>
                <w:color w:val="000000"/>
              </w:rPr>
              <w:t> </w:t>
            </w:r>
          </w:p>
        </w:tc>
      </w:tr>
      <w:tr w:rsidR="00305949" w:rsidRPr="004A47AD" w14:paraId="1781486F" w14:textId="77777777" w:rsidTr="00015AE6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0D5CE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Atrium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72BE3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B5418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6315F223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70540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14E9A" w14:textId="77777777" w:rsidR="00305949" w:rsidRPr="004A47AD" w:rsidRDefault="00305949" w:rsidP="00015AE6">
            <w:pPr>
              <w:rPr>
                <w:rFonts w:ascii="Calibri" w:hAnsi="Calibri"/>
                <w:color w:val="000000"/>
              </w:rPr>
            </w:pPr>
            <w:r w:rsidRPr="004A47AD">
              <w:rPr>
                <w:rFonts w:ascii="Calibri" w:hAnsi="Calibri"/>
                <w:color w:val="000000"/>
              </w:rPr>
              <w:t> </w:t>
            </w:r>
          </w:p>
        </w:tc>
      </w:tr>
      <w:tr w:rsidR="00305949" w:rsidRPr="004A47AD" w14:paraId="755A4587" w14:textId="77777777" w:rsidTr="00015AE6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47FAC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D-Resort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2CFE9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F0319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23B6ADD3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74607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6543C" w14:textId="77777777" w:rsidR="00305949" w:rsidRPr="004A47AD" w:rsidRDefault="00305949" w:rsidP="00015AE6">
            <w:pPr>
              <w:rPr>
                <w:rFonts w:ascii="Calibri" w:hAnsi="Calibri"/>
                <w:color w:val="000000"/>
              </w:rPr>
            </w:pPr>
            <w:r w:rsidRPr="004A47AD">
              <w:rPr>
                <w:rFonts w:ascii="Calibri" w:hAnsi="Calibri"/>
                <w:color w:val="000000"/>
              </w:rPr>
              <w:t> </w:t>
            </w:r>
          </w:p>
        </w:tc>
      </w:tr>
      <w:tr w:rsidR="00305949" w:rsidRPr="004A47AD" w14:paraId="1276FD5F" w14:textId="77777777" w:rsidTr="00015AE6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A540A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D-Resort ville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6D12F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3D1D7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22C5EFD0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DB5B6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0D4F8" w14:textId="77777777" w:rsidR="00305949" w:rsidRPr="004A47AD" w:rsidRDefault="00305949" w:rsidP="00015AE6">
            <w:pPr>
              <w:rPr>
                <w:rFonts w:ascii="Calibri" w:hAnsi="Calibri"/>
                <w:color w:val="000000"/>
              </w:rPr>
            </w:pPr>
            <w:r w:rsidRPr="004A47AD">
              <w:rPr>
                <w:rFonts w:ascii="Calibri" w:hAnsi="Calibri"/>
                <w:color w:val="000000"/>
              </w:rPr>
              <w:t> </w:t>
            </w:r>
          </w:p>
        </w:tc>
      </w:tr>
      <w:tr w:rsidR="00305949" w:rsidRPr="004A47AD" w14:paraId="000456DC" w14:textId="77777777" w:rsidTr="00015AE6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2DFBA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Hotel Life Palace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DE7F2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7EEAE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4E7C52CA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0F776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228CE" w14:textId="77777777" w:rsidR="00305949" w:rsidRPr="004A47AD" w:rsidRDefault="00305949" w:rsidP="00015AE6">
            <w:pPr>
              <w:rPr>
                <w:rFonts w:ascii="Calibri" w:hAnsi="Calibri"/>
                <w:color w:val="000000"/>
              </w:rPr>
            </w:pPr>
            <w:r w:rsidRPr="004A47AD">
              <w:rPr>
                <w:rFonts w:ascii="Calibri" w:hAnsi="Calibri"/>
                <w:color w:val="000000"/>
              </w:rPr>
              <w:t> </w:t>
            </w:r>
          </w:p>
        </w:tc>
      </w:tr>
      <w:tr w:rsidR="00305949" w:rsidRPr="004A47AD" w14:paraId="452F3341" w14:textId="77777777" w:rsidTr="00015AE6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84D850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Hotel King Krešimir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B5D37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3DAC0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14:paraId="2D4BD470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1219A9D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54F48" w14:textId="77777777" w:rsidR="00305949" w:rsidRPr="004A47AD" w:rsidRDefault="00305949" w:rsidP="00015AE6">
            <w:pPr>
              <w:rPr>
                <w:rFonts w:ascii="Calibri" w:hAnsi="Calibri"/>
                <w:color w:val="000000"/>
              </w:rPr>
            </w:pPr>
          </w:p>
        </w:tc>
      </w:tr>
      <w:tr w:rsidR="00305949" w:rsidRPr="004A47AD" w14:paraId="1CF5CD02" w14:textId="77777777" w:rsidTr="00015AE6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ECE23FF" w14:textId="77777777" w:rsidR="00305949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Hotel Bellvue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7D03F" w14:textId="77777777" w:rsidR="00305949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CB5DD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14:paraId="15A9A2E0" w14:textId="77777777" w:rsidR="00305949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DA18B5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F2AD78" w14:textId="77777777" w:rsidR="00305949" w:rsidRPr="004A47AD" w:rsidRDefault="00305949" w:rsidP="00015AE6">
            <w:pPr>
              <w:rPr>
                <w:rFonts w:ascii="Calibri" w:hAnsi="Calibri"/>
                <w:color w:val="000000"/>
              </w:rPr>
            </w:pPr>
          </w:p>
        </w:tc>
      </w:tr>
      <w:tr w:rsidR="00305949" w:rsidRPr="004A47AD" w14:paraId="27355268" w14:textId="77777777" w:rsidTr="00015AE6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6754F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Motel INTERPETROL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F184B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39864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1F19EF13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56EF7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ECE84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2D88E5A2" w14:textId="77777777" w:rsidTr="00015AE6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718F4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Hotel  VRATA KRKE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512D1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FD563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2189FB60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D657F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B87E2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2095789F" w14:textId="77777777" w:rsidTr="00015AE6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E4D7E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Hotel  IVAN 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FCC37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A341E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14:paraId="458E5072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75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0EE51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38F83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589A0BF8" w14:textId="77777777" w:rsidTr="00015AE6">
        <w:trPr>
          <w:trHeight w:val="315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320C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Hotel  JURE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9B85F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2EF54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14:paraId="33F422B0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3841E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045FF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52A305AF" w14:textId="77777777" w:rsidTr="00015AE6">
        <w:trPr>
          <w:trHeight w:val="315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A1C1C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Hotel  NIKO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5310A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748CB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14:paraId="67904678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C68AD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86AB9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4B422228" w14:textId="77777777" w:rsidTr="00015AE6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DF98B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Hotel  JAKOV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B23B6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5CB45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14:paraId="2DA3DADA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FAD4C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7F6C1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6A6C7977" w14:textId="77777777" w:rsidTr="00015AE6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5336B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Hotel ANDRIJA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27660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406EE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14:paraId="5BBAD24B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26E93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8C363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4D233266" w14:textId="77777777" w:rsidTr="00015AE6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CB587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SOLARIS VILE KORNATI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CDA13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70988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14:paraId="22157F59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3441D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8CAA7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1B7CD5CF" w14:textId="77777777" w:rsidTr="00015AE6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5A5142B4" w14:textId="77777777" w:rsidR="00305949" w:rsidRPr="004A47AD" w:rsidRDefault="00305949" w:rsidP="00015AE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KAMP SOLARIS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A78D073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7E1BC8C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A0B0891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1454AE58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2991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12FA0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687C7D35" w14:textId="77777777" w:rsidTr="00015AE6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32105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ŽABORIĆ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686D9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25FF7FD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.893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997D9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7903523F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722BE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2C575D55" w14:textId="77777777" w:rsidTr="00015AE6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0ADC3E36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ŽABORIĆ - KAMP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3E4B5CEF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C3902F4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2334B71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64E2112E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183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9F777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10073A5D" w14:textId="77777777" w:rsidTr="00015AE6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45C33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ZABLAĆE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1CD97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2E91B7C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020D1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3287B151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A3D88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3AFC667E" w14:textId="77777777" w:rsidTr="00015AE6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0056BEDB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ZABLAĆE - KAMP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AE48C76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CED477C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5DC4640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2E7FD5CD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9D710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71DEA01B" w14:textId="77777777" w:rsidTr="00015AE6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4B5FA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JADRIJA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63F97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6F262CB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4BE8B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05CEA833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76DDD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45069377" w14:textId="77777777" w:rsidTr="00015AE6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13070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BD949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1EB7986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3.161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1BF67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1538B554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10200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6E4B466D" w14:textId="77777777" w:rsidTr="00015AE6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4116D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RASLINA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D4A3B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08585C9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A4D62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42276884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16777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55DFC46B" w14:textId="77777777" w:rsidTr="00015AE6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58D9A9B9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RASLINA - KAMP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31510E3A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D9B8FC1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3E699EF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60AC2FDA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4A9B8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6FAAD25F" w14:textId="77777777" w:rsidTr="00015AE6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F2F24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KAPRIJE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02BA2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ED69821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6FF42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20CB5594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ED6FF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563F09A2" w14:textId="77777777" w:rsidTr="00015AE6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56945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ZATON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43F20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7E69E46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2896B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3A6EAB3B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BDCB6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05B32318" w14:textId="77777777" w:rsidTr="00015AE6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16BAF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LOZOVAC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CFEA0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771291A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2905B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13A8B898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E6846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3BE77C25" w14:textId="77777777" w:rsidTr="00015AE6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44560525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LOZOVAC - KAMP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33102379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D2DBA4B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E5080DA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616BE81C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46DDD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3ED93C9A" w14:textId="77777777" w:rsidTr="00015AE6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26E82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JADRTOVAC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64D9E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CFC5873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A1A81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7537A1E6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AE8FE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435F9C8B" w14:textId="77777777" w:rsidTr="00015AE6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6C22D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ŽIRJE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41735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57B2472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1FB3D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18801420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0D59D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18767693" w14:textId="77777777" w:rsidTr="00015AE6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5487C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DUBRAVA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A8DBE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6DCA3EA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92571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2D6E4D4C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83000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427EB815" w14:textId="77777777" w:rsidTr="00015AE6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FA193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BORAJA,BRNJICA,ČVRLJEVO,GORIŠ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63268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B58ADD9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25783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7EB43C30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60A87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3CBFBAB7" w14:textId="77777777" w:rsidTr="00015AE6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8CBB5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DANILO B, K, DONJE POLJE, VRPOLJE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B9C92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A926143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A011C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30F96ABC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086C9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5C664E6D" w14:textId="77777777" w:rsidTr="00015AE6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AD553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GRADINA,KONJEVRATE,RADONIĆ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698A2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19A63A2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CFD2B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10B920C2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A720E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185CDCAF" w14:textId="77777777" w:rsidTr="00015AE6">
        <w:trPr>
          <w:trHeight w:val="57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3E2"/>
            <w:vAlign w:val="center"/>
            <w:hideMark/>
          </w:tcPr>
          <w:p w14:paraId="5BDB8ACB" w14:textId="77777777" w:rsidR="00305949" w:rsidRPr="004A47AD" w:rsidRDefault="00305949" w:rsidP="00015AE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center"/>
            <w:hideMark/>
          </w:tcPr>
          <w:p w14:paraId="10687227" w14:textId="77777777" w:rsidR="00305949" w:rsidRPr="004A47AD" w:rsidRDefault="00305949" w:rsidP="00015AE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center"/>
            <w:hideMark/>
          </w:tcPr>
          <w:p w14:paraId="11F004EF" w14:textId="77777777" w:rsidR="00305949" w:rsidRPr="004A47AD" w:rsidRDefault="00305949" w:rsidP="00015AE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8.179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center"/>
            <w:hideMark/>
          </w:tcPr>
          <w:p w14:paraId="3FF9F23B" w14:textId="77777777" w:rsidR="00305949" w:rsidRPr="004A47AD" w:rsidRDefault="00305949" w:rsidP="00015AE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3.456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center"/>
            <w:hideMark/>
          </w:tcPr>
          <w:p w14:paraId="72CE9E1E" w14:textId="77777777" w:rsidR="00305949" w:rsidRPr="004A47AD" w:rsidRDefault="00305949" w:rsidP="00015AE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3.5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B94D92F" w14:textId="77777777" w:rsidR="00305949" w:rsidRPr="004A47AD" w:rsidRDefault="00305949" w:rsidP="00015AE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15.167</w:t>
            </w:r>
          </w:p>
        </w:tc>
      </w:tr>
    </w:tbl>
    <w:p w14:paraId="17702930" w14:textId="77777777" w:rsidR="000734BF" w:rsidRDefault="000734BF" w:rsidP="000734BF">
      <w:pPr>
        <w:ind w:left="360" w:right="-468"/>
        <w:jc w:val="both"/>
        <w:rPr>
          <w:rFonts w:ascii="Calibri" w:hAnsi="Calibri" w:cs="Arial"/>
        </w:rPr>
      </w:pPr>
    </w:p>
    <w:p w14:paraId="44E8D275" w14:textId="77777777" w:rsidR="00063666" w:rsidRDefault="00063666" w:rsidP="00B069E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sz w:val="26"/>
          <w:szCs w:val="26"/>
          <w:lang w:eastAsia="en-US"/>
        </w:rPr>
      </w:pPr>
    </w:p>
    <w:p w14:paraId="0B427B54" w14:textId="77777777" w:rsidR="00C23BB9" w:rsidRDefault="00C23BB9" w:rsidP="00D14F78">
      <w:pPr>
        <w:rPr>
          <w:rFonts w:asciiTheme="minorHAnsi" w:eastAsiaTheme="minorHAnsi" w:hAnsiTheme="minorHAnsi" w:cstheme="minorHAnsi"/>
          <w:b/>
          <w:i/>
          <w:sz w:val="36"/>
          <w:szCs w:val="36"/>
          <w:lang w:eastAsia="en-US"/>
        </w:rPr>
      </w:pPr>
    </w:p>
    <w:p w14:paraId="66C6A819" w14:textId="77777777" w:rsidR="00C23BB9" w:rsidRDefault="00C23BB9" w:rsidP="00D14F78">
      <w:pPr>
        <w:rPr>
          <w:rFonts w:asciiTheme="minorHAnsi" w:eastAsiaTheme="minorHAnsi" w:hAnsiTheme="minorHAnsi" w:cstheme="minorHAnsi"/>
          <w:b/>
          <w:i/>
          <w:sz w:val="36"/>
          <w:szCs w:val="36"/>
          <w:lang w:eastAsia="en-US"/>
        </w:rPr>
      </w:pPr>
    </w:p>
    <w:p w14:paraId="5F120DDA" w14:textId="77777777" w:rsidR="00F27EAB" w:rsidRPr="00F27EAB" w:rsidRDefault="00F27EAB" w:rsidP="00F27EAB">
      <w:pPr>
        <w:autoSpaceDE w:val="0"/>
        <w:autoSpaceDN w:val="0"/>
        <w:adjustRightInd w:val="0"/>
        <w:jc w:val="both"/>
        <w:rPr>
          <w:rFonts w:ascii="Calibri" w:hAnsi="Calibri" w:cs="Calibri"/>
          <w:shd w:val="clear" w:color="auto" w:fill="FFFFFF"/>
        </w:rPr>
      </w:pPr>
      <w:r w:rsidRPr="00F27EAB">
        <w:rPr>
          <w:rFonts w:ascii="Calibri" w:hAnsi="Calibri" w:cs="Calibri"/>
          <w:i/>
          <w:iCs/>
          <w:lang w:eastAsia="en-US"/>
        </w:rPr>
        <w:t>Vlada RH zbog izvanredne situacije je u 2020. donijela razne mjere pomoći gospodarstvu u sklopu kojih su ukidana i smanjivana razna davanja među kojima su i paušal turističke pristojbe te turističke članarine, dva naša glavna izvora prihoda Također su i u 2021. godini iste mjere na snazi tj</w:t>
      </w:r>
      <w:r w:rsidRPr="00F27EAB">
        <w:rPr>
          <w:rFonts w:ascii="Calibri" w:hAnsi="Calibri" w:cs="Calibri"/>
          <w:lang w:eastAsia="en-US"/>
        </w:rPr>
        <w:t xml:space="preserve">. </w:t>
      </w:r>
      <w:r w:rsidRPr="00F27EAB">
        <w:rPr>
          <w:rStyle w:val="Strong"/>
          <w:rFonts w:ascii="Calibri" w:hAnsi="Calibri" w:cs="Calibri"/>
          <w:i/>
          <w:iCs/>
          <w:shd w:val="clear" w:color="auto" w:fill="FFFFFF"/>
        </w:rPr>
        <w:t>Ministarstvo turizma i sporta donijelo je Pravilnik o oslobađanju od plaćanja turističke pristojbe za 2021. godinu</w:t>
      </w:r>
      <w:r w:rsidRPr="00F27EAB">
        <w:rPr>
          <w:rFonts w:ascii="Calibri" w:hAnsi="Calibri" w:cs="Calibri"/>
          <w:shd w:val="clear" w:color="auto" w:fill="FFFFFF"/>
        </w:rPr>
        <w:t xml:space="preserve"> ;</w:t>
      </w:r>
    </w:p>
    <w:p w14:paraId="52AA544A" w14:textId="77777777" w:rsidR="00F27EAB" w:rsidRPr="00F27EAB" w:rsidRDefault="00F27EAB" w:rsidP="00F27EAB">
      <w:pPr>
        <w:autoSpaceDE w:val="0"/>
        <w:autoSpaceDN w:val="0"/>
        <w:adjustRightInd w:val="0"/>
        <w:jc w:val="both"/>
        <w:rPr>
          <w:rStyle w:val="Strong"/>
          <w:rFonts w:ascii="Calibri" w:hAnsi="Calibri" w:cs="Calibri"/>
          <w:i/>
          <w:iCs/>
          <w:shd w:val="clear" w:color="auto" w:fill="FFFFFF"/>
        </w:rPr>
      </w:pPr>
      <w:r w:rsidRPr="00F27EAB">
        <w:rPr>
          <w:rFonts w:ascii="Calibri" w:hAnsi="Calibri" w:cs="Calibri"/>
          <w:shd w:val="clear" w:color="auto" w:fill="FFFFFF"/>
        </w:rPr>
        <w:br/>
        <w:t xml:space="preserve"> - </w:t>
      </w:r>
      <w:r w:rsidRPr="00F27EAB">
        <w:rPr>
          <w:rFonts w:ascii="Calibri" w:hAnsi="Calibri" w:cs="Calibri"/>
          <w:i/>
          <w:iCs/>
          <w:shd w:val="clear" w:color="auto" w:fill="FFFFFF"/>
        </w:rPr>
        <w:t>Osobe koje pružaju ugostiteljske usluge u domaćinstvu ili na obiteljskom poljoprivrednom gospodarstvu, oslobađaju se za 2021. godinu, </w:t>
      </w:r>
      <w:r w:rsidRPr="00F27EAB">
        <w:rPr>
          <w:rStyle w:val="Strong"/>
          <w:rFonts w:ascii="Calibri" w:hAnsi="Calibri" w:cs="Calibri"/>
          <w:i/>
          <w:iCs/>
          <w:shd w:val="clear" w:color="auto" w:fill="FFFFFF"/>
        </w:rPr>
        <w:t>plaćanja pola godišnjeg paušalnog iznosa turističke</w:t>
      </w:r>
      <w:r w:rsidRPr="00F27EAB">
        <w:rPr>
          <w:rFonts w:ascii="Calibri" w:hAnsi="Calibri" w:cs="Calibri"/>
          <w:i/>
          <w:iCs/>
          <w:shd w:val="clear" w:color="auto" w:fill="FFFFFF"/>
        </w:rPr>
        <w:t> pristojbe za glavni krevet i smještajnu jedinicu u kampu i kamp-odmorištu,  te prema kapacitetu u objektu za robinzonski smještaj, koji se koriste za pružanje usluga smještaja sukladno posebnom propisu kojim se uređuje obavljanje ugostiteljske djelatnosti.</w:t>
      </w:r>
      <w:r w:rsidRPr="00F27EAB">
        <w:rPr>
          <w:rFonts w:ascii="Calibri" w:hAnsi="Calibri" w:cs="Calibri"/>
          <w:i/>
          <w:iCs/>
        </w:rPr>
        <w:br/>
      </w:r>
      <w:r w:rsidRPr="00F27EAB">
        <w:rPr>
          <w:rFonts w:ascii="Calibri" w:hAnsi="Calibri" w:cs="Calibri"/>
          <w:i/>
          <w:iCs/>
          <w:shd w:val="clear" w:color="auto" w:fill="FFFFFF"/>
        </w:rPr>
        <w:t>Plaćanja godišnjeg paušalnog iznosa turističke pristojbe za </w:t>
      </w:r>
      <w:r w:rsidRPr="00F27EAB">
        <w:rPr>
          <w:rStyle w:val="Strong"/>
          <w:rFonts w:ascii="Calibri" w:hAnsi="Calibri" w:cs="Calibri"/>
          <w:i/>
          <w:iCs/>
          <w:shd w:val="clear" w:color="auto" w:fill="FFFFFF"/>
        </w:rPr>
        <w:t>pomoćne krevete oslobađa se u cijelosti.</w:t>
      </w:r>
    </w:p>
    <w:p w14:paraId="6B706A87" w14:textId="77777777" w:rsidR="00F27EAB" w:rsidRPr="00F27EAB" w:rsidRDefault="00F27EAB" w:rsidP="00F27EAB">
      <w:pPr>
        <w:autoSpaceDE w:val="0"/>
        <w:autoSpaceDN w:val="0"/>
        <w:adjustRightInd w:val="0"/>
        <w:rPr>
          <w:rStyle w:val="Strong"/>
          <w:rFonts w:ascii="Calibri" w:hAnsi="Calibri" w:cs="Calibri"/>
          <w:i/>
          <w:iCs/>
          <w:shd w:val="clear" w:color="auto" w:fill="FFFFFF"/>
        </w:rPr>
      </w:pPr>
    </w:p>
    <w:p w14:paraId="52B3C077" w14:textId="77777777" w:rsidR="00F27EAB" w:rsidRPr="00F27EAB" w:rsidRDefault="00F27EAB" w:rsidP="00F27EAB">
      <w:pPr>
        <w:autoSpaceDE w:val="0"/>
        <w:autoSpaceDN w:val="0"/>
        <w:adjustRightInd w:val="0"/>
        <w:jc w:val="both"/>
        <w:rPr>
          <w:rStyle w:val="Strong"/>
          <w:rFonts w:ascii="Calibri" w:hAnsi="Calibri" w:cs="Calibri"/>
          <w:i/>
          <w:iCs/>
          <w:shd w:val="clear" w:color="auto" w:fill="FFFFFF"/>
        </w:rPr>
      </w:pPr>
      <w:r w:rsidRPr="00F27EAB">
        <w:rPr>
          <w:rFonts w:ascii="Calibri" w:hAnsi="Calibri" w:cs="Calibri"/>
          <w:i/>
          <w:iCs/>
          <w:shd w:val="clear" w:color="auto" w:fill="FFFFFF"/>
        </w:rPr>
        <w:t>- Osobe koje pružaju ugostiteljske usluge u domaćinstvu ili na obiteljskom poljoprivrednom gospodarstvu, oslobađaju se z</w:t>
      </w:r>
      <w:r w:rsidRPr="00F27EAB">
        <w:rPr>
          <w:rStyle w:val="Strong"/>
          <w:rFonts w:ascii="Calibri" w:hAnsi="Calibri" w:cs="Calibri"/>
          <w:i/>
          <w:iCs/>
          <w:shd w:val="clear" w:color="auto" w:fill="FFFFFF"/>
        </w:rPr>
        <w:t>a 2021. godinu, plaćanja pola godišnjeg paušalnog iznosa turističke članarine za glavni krevet</w:t>
      </w:r>
      <w:r w:rsidRPr="00F27EAB">
        <w:rPr>
          <w:rFonts w:ascii="Calibri" w:hAnsi="Calibri" w:cs="Calibri"/>
          <w:i/>
          <w:iCs/>
          <w:shd w:val="clear" w:color="auto" w:fill="FFFFFF"/>
        </w:rPr>
        <w:t> i smještajnu jedinicu u kampu i kamp-odmorištu te prema kapacitetu u objektu za robinzonski smještaj, koji se koriste za pružanje usluga smještaja sukladno posebnom propisu kojim se uređuje obavljanje ugostiteljske djelatnosti.</w:t>
      </w:r>
      <w:r w:rsidRPr="00F27EAB">
        <w:rPr>
          <w:rFonts w:ascii="Calibri" w:hAnsi="Calibri" w:cs="Calibri"/>
          <w:i/>
          <w:iCs/>
        </w:rPr>
        <w:br/>
      </w:r>
      <w:r w:rsidRPr="00F27EAB">
        <w:rPr>
          <w:rFonts w:ascii="Calibri" w:hAnsi="Calibri" w:cs="Calibri"/>
          <w:i/>
          <w:iCs/>
          <w:shd w:val="clear" w:color="auto" w:fill="FFFFFF"/>
        </w:rPr>
        <w:t>Plaćanje godišnjeg paušalnog iznosa </w:t>
      </w:r>
      <w:r w:rsidRPr="00F27EAB">
        <w:rPr>
          <w:rStyle w:val="Strong"/>
          <w:rFonts w:ascii="Calibri" w:hAnsi="Calibri" w:cs="Calibri"/>
          <w:i/>
          <w:iCs/>
          <w:shd w:val="clear" w:color="auto" w:fill="FFFFFF"/>
        </w:rPr>
        <w:t>turističke članarine za pomoćne krevete oslobađa se u cijelosti.</w:t>
      </w:r>
    </w:p>
    <w:p w14:paraId="3FA6503A" w14:textId="037673D8" w:rsidR="00935BA0" w:rsidRDefault="00935BA0" w:rsidP="00D14F78">
      <w:pPr>
        <w:rPr>
          <w:rFonts w:asciiTheme="minorHAnsi" w:eastAsiaTheme="minorHAnsi" w:hAnsiTheme="minorHAnsi" w:cstheme="minorHAnsi"/>
          <w:b/>
          <w:i/>
          <w:color w:val="FF0000"/>
          <w:sz w:val="26"/>
          <w:szCs w:val="26"/>
          <w:lang w:eastAsia="en-US"/>
        </w:rPr>
      </w:pPr>
    </w:p>
    <w:p w14:paraId="7246D771" w14:textId="3EC93F2C" w:rsidR="0018680A" w:rsidRDefault="0018680A" w:rsidP="00D14F78">
      <w:pPr>
        <w:rPr>
          <w:rFonts w:asciiTheme="minorHAnsi" w:eastAsiaTheme="minorHAnsi" w:hAnsiTheme="minorHAnsi" w:cstheme="minorHAnsi"/>
          <w:b/>
          <w:i/>
          <w:color w:val="FF0000"/>
          <w:sz w:val="26"/>
          <w:szCs w:val="26"/>
          <w:lang w:eastAsia="en-US"/>
        </w:rPr>
      </w:pPr>
    </w:p>
    <w:p w14:paraId="49894EE7" w14:textId="77777777" w:rsidR="0074409D" w:rsidRDefault="0074409D" w:rsidP="00D14F78">
      <w:pPr>
        <w:rPr>
          <w:rFonts w:asciiTheme="minorHAnsi" w:eastAsiaTheme="minorHAnsi" w:hAnsiTheme="minorHAnsi" w:cstheme="minorHAnsi"/>
          <w:b/>
          <w:i/>
          <w:color w:val="FF0000"/>
          <w:sz w:val="26"/>
          <w:szCs w:val="26"/>
          <w:lang w:eastAsia="en-US"/>
        </w:rPr>
      </w:pPr>
    </w:p>
    <w:p w14:paraId="107EB909" w14:textId="77777777" w:rsidR="006828FD" w:rsidRDefault="006828FD" w:rsidP="00D14F78">
      <w:pPr>
        <w:rPr>
          <w:rFonts w:asciiTheme="minorHAnsi" w:eastAsiaTheme="minorHAnsi" w:hAnsiTheme="minorHAnsi" w:cstheme="minorHAnsi"/>
          <w:b/>
          <w:i/>
          <w:color w:val="FF0000"/>
          <w:sz w:val="26"/>
          <w:szCs w:val="26"/>
          <w:lang w:eastAsia="en-US"/>
        </w:rPr>
      </w:pPr>
    </w:p>
    <w:p w14:paraId="56AD4738" w14:textId="77777777" w:rsidR="0018680A" w:rsidRPr="00F3626B" w:rsidRDefault="0018680A" w:rsidP="00D14F78">
      <w:pPr>
        <w:rPr>
          <w:rFonts w:asciiTheme="minorHAnsi" w:eastAsiaTheme="minorHAnsi" w:hAnsiTheme="minorHAnsi" w:cstheme="minorHAnsi"/>
          <w:b/>
          <w:i/>
          <w:color w:val="FF0000"/>
          <w:sz w:val="26"/>
          <w:szCs w:val="26"/>
          <w:lang w:eastAsia="en-US"/>
        </w:rPr>
      </w:pPr>
    </w:p>
    <w:p w14:paraId="63DEAA91" w14:textId="77777777" w:rsidR="001F36B6" w:rsidRPr="0074409D" w:rsidRDefault="001F36B6" w:rsidP="00D14F78">
      <w:pPr>
        <w:rPr>
          <w:rFonts w:asciiTheme="minorHAnsi" w:eastAsiaTheme="minorHAnsi" w:hAnsiTheme="minorHAnsi" w:cstheme="minorHAnsi"/>
          <w:b/>
          <w:i/>
          <w:color w:val="FF0000"/>
          <w:sz w:val="26"/>
          <w:szCs w:val="26"/>
          <w:lang w:eastAsia="en-US"/>
        </w:rPr>
      </w:pPr>
      <w:bookmarkStart w:id="1" w:name="_Hlk97549469"/>
      <w:r w:rsidRPr="0074409D">
        <w:rPr>
          <w:rFonts w:asciiTheme="minorHAnsi" w:eastAsiaTheme="minorHAnsi" w:hAnsiTheme="minorHAnsi" w:cstheme="minorHAnsi"/>
          <w:b/>
          <w:i/>
          <w:color w:val="FF0000"/>
          <w:sz w:val="26"/>
          <w:szCs w:val="26"/>
          <w:lang w:eastAsia="en-US"/>
        </w:rPr>
        <w:t>Z</w:t>
      </w:r>
      <w:r w:rsidR="006828FD" w:rsidRPr="0074409D">
        <w:rPr>
          <w:rFonts w:asciiTheme="minorHAnsi" w:eastAsiaTheme="minorHAnsi" w:hAnsiTheme="minorHAnsi" w:cstheme="minorHAnsi"/>
          <w:b/>
          <w:i/>
          <w:color w:val="FF0000"/>
          <w:sz w:val="26"/>
          <w:szCs w:val="26"/>
          <w:lang w:eastAsia="en-US"/>
        </w:rPr>
        <w:t>bog nepredviđenih prihoda</w:t>
      </w:r>
      <w:r w:rsidRPr="0074409D">
        <w:rPr>
          <w:rFonts w:asciiTheme="minorHAnsi" w:eastAsiaTheme="minorHAnsi" w:hAnsiTheme="minorHAnsi" w:cstheme="minorHAnsi"/>
          <w:b/>
          <w:i/>
          <w:color w:val="FF0000"/>
          <w:sz w:val="26"/>
          <w:szCs w:val="26"/>
          <w:lang w:eastAsia="en-US"/>
        </w:rPr>
        <w:t xml:space="preserve"> u stavci Adventura </w:t>
      </w:r>
      <w:r w:rsidR="006828FD" w:rsidRPr="0074409D">
        <w:rPr>
          <w:rFonts w:asciiTheme="minorHAnsi" w:eastAsiaTheme="minorHAnsi" w:hAnsiTheme="minorHAnsi" w:cstheme="minorHAnsi"/>
          <w:b/>
          <w:i/>
          <w:color w:val="FF0000"/>
          <w:sz w:val="26"/>
          <w:szCs w:val="26"/>
          <w:lang w:eastAsia="en-US"/>
        </w:rPr>
        <w:t>kroz mjesec prosinac 2021.</w:t>
      </w:r>
      <w:r w:rsidRPr="0074409D">
        <w:rPr>
          <w:rFonts w:asciiTheme="minorHAnsi" w:eastAsiaTheme="minorHAnsi" w:hAnsiTheme="minorHAnsi" w:cstheme="minorHAnsi"/>
          <w:b/>
          <w:i/>
          <w:color w:val="FF0000"/>
          <w:sz w:val="26"/>
          <w:szCs w:val="26"/>
          <w:lang w:eastAsia="en-US"/>
        </w:rPr>
        <w:t xml:space="preserve"> ukupni prihodi i rashodi su povečani za više od 5% od planiranih te smo morali rebalansirati plan iako je kalendarska godina završila</w:t>
      </w:r>
    </w:p>
    <w:p w14:paraId="10A11139" w14:textId="7E1F8084" w:rsidR="006828FD" w:rsidRDefault="00557FEA" w:rsidP="00D14F78">
      <w:pPr>
        <w:rPr>
          <w:rFonts w:asciiTheme="minorHAnsi" w:eastAsiaTheme="minorHAnsi" w:hAnsiTheme="minorHAnsi" w:cstheme="minorHAnsi"/>
          <w:b/>
          <w:i/>
          <w:color w:val="FF0000"/>
          <w:sz w:val="26"/>
          <w:szCs w:val="26"/>
          <w:lang w:eastAsia="en-US"/>
        </w:rPr>
      </w:pPr>
      <w:r w:rsidRPr="0074409D">
        <w:rPr>
          <w:rFonts w:asciiTheme="minorHAnsi" w:eastAsiaTheme="minorHAnsi" w:hAnsiTheme="minorHAnsi" w:cstheme="minorHAnsi"/>
          <w:b/>
          <w:i/>
          <w:color w:val="FF0000"/>
          <w:sz w:val="26"/>
          <w:szCs w:val="26"/>
          <w:lang w:eastAsia="en-US"/>
        </w:rPr>
        <w:t xml:space="preserve">TZ grada Šibenika postala ugovorna strana u </w:t>
      </w:r>
      <w:r w:rsidR="001F36B6" w:rsidRPr="0074409D">
        <w:rPr>
          <w:rFonts w:asciiTheme="minorHAnsi" w:eastAsiaTheme="minorHAnsi" w:hAnsiTheme="minorHAnsi" w:cstheme="minorHAnsi"/>
          <w:b/>
          <w:i/>
          <w:color w:val="FF0000"/>
          <w:sz w:val="26"/>
          <w:szCs w:val="26"/>
          <w:lang w:eastAsia="en-US"/>
        </w:rPr>
        <w:t xml:space="preserve">ugovoru o </w:t>
      </w:r>
      <w:r w:rsidRPr="0074409D">
        <w:rPr>
          <w:rFonts w:asciiTheme="minorHAnsi" w:eastAsiaTheme="minorHAnsi" w:hAnsiTheme="minorHAnsi" w:cstheme="minorHAnsi"/>
          <w:b/>
          <w:i/>
          <w:color w:val="FF0000"/>
          <w:sz w:val="26"/>
          <w:szCs w:val="26"/>
          <w:lang w:eastAsia="en-US"/>
        </w:rPr>
        <w:t xml:space="preserve">najmu klizališta </w:t>
      </w:r>
      <w:r w:rsidR="001F36B6" w:rsidRPr="0074409D">
        <w:rPr>
          <w:rFonts w:asciiTheme="minorHAnsi" w:eastAsiaTheme="minorHAnsi" w:hAnsiTheme="minorHAnsi" w:cstheme="minorHAnsi"/>
          <w:b/>
          <w:i/>
          <w:color w:val="FF0000"/>
          <w:sz w:val="26"/>
          <w:szCs w:val="26"/>
          <w:lang w:eastAsia="en-US"/>
        </w:rPr>
        <w:t xml:space="preserve">te </w:t>
      </w:r>
      <w:r w:rsidRPr="0074409D">
        <w:rPr>
          <w:rFonts w:asciiTheme="minorHAnsi" w:eastAsiaTheme="minorHAnsi" w:hAnsiTheme="minorHAnsi" w:cstheme="minorHAnsi"/>
          <w:b/>
          <w:i/>
          <w:color w:val="FF0000"/>
          <w:sz w:val="26"/>
          <w:szCs w:val="26"/>
          <w:lang w:eastAsia="en-US"/>
        </w:rPr>
        <w:t>je primila donacije u iznosu od 200</w:t>
      </w:r>
      <w:r w:rsidR="001F36B6" w:rsidRPr="0074409D">
        <w:rPr>
          <w:rFonts w:asciiTheme="minorHAnsi" w:eastAsiaTheme="minorHAnsi" w:hAnsiTheme="minorHAnsi" w:cstheme="minorHAnsi"/>
          <w:b/>
          <w:i/>
          <w:color w:val="FF0000"/>
          <w:sz w:val="26"/>
          <w:szCs w:val="26"/>
          <w:lang w:eastAsia="en-US"/>
        </w:rPr>
        <w:t xml:space="preserve">.000 kn </w:t>
      </w:r>
      <w:r w:rsidR="0074409D" w:rsidRPr="0074409D">
        <w:rPr>
          <w:rFonts w:asciiTheme="minorHAnsi" w:eastAsiaTheme="minorHAnsi" w:hAnsiTheme="minorHAnsi" w:cstheme="minorHAnsi"/>
          <w:b/>
          <w:i/>
          <w:color w:val="FF0000"/>
          <w:sz w:val="26"/>
          <w:szCs w:val="26"/>
          <w:lang w:eastAsia="en-US"/>
        </w:rPr>
        <w:t>a isto toliko i platila obaveza po ugovoru.</w:t>
      </w:r>
    </w:p>
    <w:p w14:paraId="19923653" w14:textId="77777777" w:rsidR="0074409D" w:rsidRDefault="0074409D" w:rsidP="00D14F78">
      <w:pPr>
        <w:rPr>
          <w:rFonts w:asciiTheme="minorHAnsi" w:eastAsiaTheme="minorHAnsi" w:hAnsiTheme="minorHAnsi" w:cstheme="minorHAnsi"/>
          <w:b/>
          <w:i/>
          <w:color w:val="FF0000"/>
          <w:sz w:val="26"/>
          <w:szCs w:val="26"/>
          <w:lang w:eastAsia="en-US"/>
        </w:rPr>
      </w:pPr>
    </w:p>
    <w:p w14:paraId="7AEAE6E4" w14:textId="3D8467A7" w:rsidR="0074409D" w:rsidRDefault="0074409D" w:rsidP="00D14F78">
      <w:pPr>
        <w:rPr>
          <w:rFonts w:asciiTheme="minorHAnsi" w:eastAsiaTheme="minorHAnsi" w:hAnsiTheme="minorHAnsi" w:cstheme="minorHAnsi"/>
          <w:b/>
          <w:i/>
          <w:color w:val="FF0000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HAnsi"/>
          <w:b/>
          <w:i/>
          <w:color w:val="FF0000"/>
          <w:sz w:val="26"/>
          <w:szCs w:val="26"/>
          <w:lang w:eastAsia="en-US"/>
        </w:rPr>
        <w:t>Renbalansom povečan plan i program prikazuje konačno stanje tako da se predviđeni i utrošeni iznosi ne razlikuju.</w:t>
      </w:r>
    </w:p>
    <w:p w14:paraId="1B89521A" w14:textId="77777777" w:rsidR="0074409D" w:rsidRPr="0074409D" w:rsidRDefault="0074409D" w:rsidP="00D14F78">
      <w:pPr>
        <w:rPr>
          <w:rFonts w:asciiTheme="minorHAnsi" w:eastAsiaTheme="minorHAnsi" w:hAnsiTheme="minorHAnsi" w:cstheme="minorHAnsi"/>
          <w:b/>
          <w:i/>
          <w:color w:val="FF0000"/>
          <w:sz w:val="26"/>
          <w:szCs w:val="26"/>
          <w:lang w:eastAsia="en-US"/>
        </w:rPr>
      </w:pPr>
    </w:p>
    <w:p w14:paraId="1466975B" w14:textId="77777777" w:rsidR="0074409D" w:rsidRDefault="0074409D" w:rsidP="0074409D">
      <w:pPr>
        <w:rPr>
          <w:rFonts w:asciiTheme="minorHAnsi" w:eastAsiaTheme="minorHAnsi" w:hAnsiTheme="minorHAnsi" w:cstheme="minorHAnsi"/>
          <w:b/>
          <w:i/>
          <w:sz w:val="26"/>
          <w:szCs w:val="26"/>
          <w:lang w:eastAsia="en-US"/>
        </w:rPr>
      </w:pPr>
      <w:r w:rsidRPr="00F3626B">
        <w:rPr>
          <w:rFonts w:asciiTheme="minorHAnsi" w:eastAsiaTheme="minorHAnsi" w:hAnsiTheme="minorHAnsi" w:cstheme="minorHAnsi"/>
          <w:b/>
          <w:i/>
          <w:color w:val="FF0000"/>
          <w:sz w:val="26"/>
          <w:szCs w:val="26"/>
          <w:lang w:eastAsia="en-US"/>
        </w:rPr>
        <w:t xml:space="preserve">U nastavku dolje prikazujemo provedbu rebalanskom </w:t>
      </w:r>
      <w:r>
        <w:rPr>
          <w:rFonts w:asciiTheme="minorHAnsi" w:eastAsiaTheme="minorHAnsi" w:hAnsiTheme="minorHAnsi" w:cstheme="minorHAnsi"/>
          <w:b/>
          <w:i/>
          <w:color w:val="FF0000"/>
          <w:sz w:val="26"/>
          <w:szCs w:val="26"/>
          <w:lang w:eastAsia="en-US"/>
        </w:rPr>
        <w:t>povečanog</w:t>
      </w:r>
      <w:r w:rsidRPr="00F3626B">
        <w:rPr>
          <w:rFonts w:asciiTheme="minorHAnsi" w:eastAsiaTheme="minorHAnsi" w:hAnsiTheme="minorHAnsi" w:cstheme="minorHAnsi"/>
          <w:b/>
          <w:i/>
          <w:color w:val="FF0000"/>
          <w:sz w:val="26"/>
          <w:szCs w:val="26"/>
          <w:lang w:eastAsia="en-US"/>
        </w:rPr>
        <w:t xml:space="preserve"> plana i programa </w:t>
      </w:r>
      <w:bookmarkEnd w:id="1"/>
      <w:r>
        <w:rPr>
          <w:rFonts w:asciiTheme="minorHAnsi" w:eastAsiaTheme="minorHAnsi" w:hAnsiTheme="minorHAnsi" w:cstheme="minorHAnsi"/>
          <w:b/>
          <w:i/>
          <w:sz w:val="26"/>
          <w:szCs w:val="26"/>
          <w:lang w:eastAsia="en-US"/>
        </w:rPr>
        <w:t>;</w:t>
      </w:r>
    </w:p>
    <w:p w14:paraId="4E1E7831" w14:textId="32329F7D" w:rsidR="00C23BB9" w:rsidRDefault="00C23BB9" w:rsidP="00D14F78">
      <w:pPr>
        <w:rPr>
          <w:rFonts w:asciiTheme="minorHAnsi" w:eastAsiaTheme="minorHAnsi" w:hAnsiTheme="minorHAnsi" w:cstheme="minorHAnsi"/>
          <w:b/>
          <w:i/>
          <w:sz w:val="36"/>
          <w:szCs w:val="36"/>
          <w:lang w:eastAsia="en-US"/>
        </w:rPr>
      </w:pPr>
    </w:p>
    <w:p w14:paraId="50A3C374" w14:textId="77777777" w:rsidR="00C23BB9" w:rsidRDefault="00C23BB9" w:rsidP="00D14F78">
      <w:pPr>
        <w:rPr>
          <w:rFonts w:asciiTheme="minorHAnsi" w:eastAsiaTheme="minorHAnsi" w:hAnsiTheme="minorHAnsi" w:cstheme="minorHAnsi"/>
          <w:b/>
          <w:i/>
          <w:sz w:val="36"/>
          <w:szCs w:val="36"/>
          <w:lang w:eastAsia="en-US"/>
        </w:rPr>
      </w:pPr>
    </w:p>
    <w:p w14:paraId="251C5FA3" w14:textId="77777777" w:rsidR="00C23BB9" w:rsidRDefault="00C23BB9" w:rsidP="00D14F78">
      <w:pPr>
        <w:rPr>
          <w:rFonts w:asciiTheme="minorHAnsi" w:eastAsiaTheme="minorHAnsi" w:hAnsiTheme="minorHAnsi" w:cstheme="minorHAnsi"/>
          <w:b/>
          <w:i/>
          <w:sz w:val="36"/>
          <w:szCs w:val="36"/>
          <w:lang w:eastAsia="en-US"/>
        </w:rPr>
      </w:pPr>
    </w:p>
    <w:p w14:paraId="75BB7632" w14:textId="2F9CD6F2" w:rsidR="00C23BB9" w:rsidRDefault="00C23BB9" w:rsidP="00D14F78">
      <w:pPr>
        <w:rPr>
          <w:rFonts w:asciiTheme="minorHAnsi" w:eastAsiaTheme="minorHAnsi" w:hAnsiTheme="minorHAnsi" w:cstheme="minorHAnsi"/>
          <w:b/>
          <w:i/>
          <w:sz w:val="36"/>
          <w:szCs w:val="36"/>
          <w:lang w:eastAsia="en-US"/>
        </w:rPr>
      </w:pPr>
    </w:p>
    <w:p w14:paraId="2EEEC02E" w14:textId="77777777" w:rsidR="00057AD6" w:rsidRDefault="00057AD6" w:rsidP="00D14F78">
      <w:pPr>
        <w:rPr>
          <w:rFonts w:asciiTheme="minorHAnsi" w:eastAsiaTheme="minorHAnsi" w:hAnsiTheme="minorHAnsi" w:cstheme="minorHAnsi"/>
          <w:b/>
          <w:i/>
          <w:sz w:val="36"/>
          <w:szCs w:val="36"/>
          <w:lang w:eastAsia="en-US"/>
        </w:rPr>
      </w:pPr>
    </w:p>
    <w:p w14:paraId="5B943F12" w14:textId="33A4DE8B" w:rsidR="00C23BB9" w:rsidRDefault="00C23BB9" w:rsidP="00D14F78">
      <w:pPr>
        <w:rPr>
          <w:rFonts w:asciiTheme="minorHAnsi" w:eastAsiaTheme="minorHAnsi" w:hAnsiTheme="minorHAnsi" w:cstheme="minorHAnsi"/>
          <w:b/>
          <w:i/>
          <w:sz w:val="36"/>
          <w:szCs w:val="36"/>
          <w:lang w:eastAsia="en-US"/>
        </w:rPr>
      </w:pPr>
    </w:p>
    <w:p w14:paraId="32DE98F0" w14:textId="3208539B" w:rsidR="00D14F78" w:rsidRDefault="00D14F78" w:rsidP="00D14F78">
      <w:pPr>
        <w:rPr>
          <w:rFonts w:asciiTheme="minorHAnsi" w:eastAsiaTheme="minorHAnsi" w:hAnsiTheme="minorHAnsi" w:cstheme="minorHAnsi"/>
          <w:b/>
          <w:i/>
          <w:sz w:val="36"/>
          <w:szCs w:val="36"/>
          <w:lang w:eastAsia="en-US"/>
        </w:rPr>
      </w:pPr>
      <w:r w:rsidRPr="00A3248F">
        <w:rPr>
          <w:rFonts w:asciiTheme="minorHAnsi" w:eastAsiaTheme="minorHAnsi" w:hAnsiTheme="minorHAnsi" w:cstheme="minorHAnsi"/>
          <w:b/>
          <w:i/>
          <w:sz w:val="36"/>
          <w:szCs w:val="36"/>
          <w:lang w:eastAsia="en-US"/>
        </w:rPr>
        <w:t xml:space="preserve">Provedba plana i programa rada </w:t>
      </w:r>
      <w:r w:rsidR="003836AC">
        <w:rPr>
          <w:rFonts w:asciiTheme="minorHAnsi" w:eastAsiaTheme="minorHAnsi" w:hAnsiTheme="minorHAnsi" w:cstheme="minorHAnsi"/>
          <w:b/>
          <w:i/>
          <w:sz w:val="36"/>
          <w:szCs w:val="36"/>
          <w:lang w:eastAsia="en-US"/>
        </w:rPr>
        <w:t>za 20</w:t>
      </w:r>
      <w:r w:rsidR="00C23BB9">
        <w:rPr>
          <w:rFonts w:asciiTheme="minorHAnsi" w:eastAsiaTheme="minorHAnsi" w:hAnsiTheme="minorHAnsi" w:cstheme="minorHAnsi"/>
          <w:b/>
          <w:i/>
          <w:sz w:val="36"/>
          <w:szCs w:val="36"/>
          <w:lang w:eastAsia="en-US"/>
        </w:rPr>
        <w:t>2</w:t>
      </w:r>
      <w:r w:rsidR="0074409D">
        <w:rPr>
          <w:rFonts w:asciiTheme="minorHAnsi" w:eastAsiaTheme="minorHAnsi" w:hAnsiTheme="minorHAnsi" w:cstheme="minorHAnsi"/>
          <w:b/>
          <w:i/>
          <w:sz w:val="36"/>
          <w:szCs w:val="36"/>
          <w:lang w:eastAsia="en-US"/>
        </w:rPr>
        <w:t>1</w:t>
      </w:r>
      <w:r w:rsidR="006D05BE" w:rsidRPr="00A3248F">
        <w:rPr>
          <w:rFonts w:asciiTheme="minorHAnsi" w:eastAsiaTheme="minorHAnsi" w:hAnsiTheme="minorHAnsi" w:cstheme="minorHAnsi"/>
          <w:b/>
          <w:i/>
          <w:sz w:val="36"/>
          <w:szCs w:val="36"/>
          <w:lang w:eastAsia="en-US"/>
        </w:rPr>
        <w:t>.</w:t>
      </w:r>
      <w:r w:rsidR="00E27ACD">
        <w:rPr>
          <w:rFonts w:asciiTheme="minorHAnsi" w:eastAsiaTheme="minorHAnsi" w:hAnsiTheme="minorHAnsi" w:cstheme="minorHAnsi"/>
          <w:b/>
          <w:i/>
          <w:sz w:val="36"/>
          <w:szCs w:val="36"/>
          <w:lang w:eastAsia="en-US"/>
        </w:rPr>
        <w:t xml:space="preserve"> </w:t>
      </w:r>
      <w:r w:rsidRPr="00A3248F">
        <w:rPr>
          <w:rFonts w:asciiTheme="minorHAnsi" w:eastAsiaTheme="minorHAnsi" w:hAnsiTheme="minorHAnsi" w:cstheme="minorHAnsi"/>
          <w:b/>
          <w:i/>
          <w:sz w:val="36"/>
          <w:szCs w:val="36"/>
          <w:lang w:eastAsia="en-US"/>
        </w:rPr>
        <w:t xml:space="preserve">po stavkama </w:t>
      </w:r>
    </w:p>
    <w:p w14:paraId="047C2EDD" w14:textId="2B1E87B0" w:rsidR="005421DC" w:rsidRDefault="005421DC" w:rsidP="00D14F78">
      <w:pPr>
        <w:rPr>
          <w:rFonts w:asciiTheme="minorHAnsi" w:eastAsiaTheme="minorHAnsi" w:hAnsiTheme="minorHAnsi" w:cstheme="minorHAnsi"/>
          <w:b/>
          <w:i/>
          <w:sz w:val="36"/>
          <w:szCs w:val="36"/>
          <w:lang w:eastAsia="en-US"/>
        </w:rPr>
      </w:pPr>
    </w:p>
    <w:p w14:paraId="4D4835A4" w14:textId="77777777" w:rsidR="005421DC" w:rsidRDefault="005421DC" w:rsidP="00D14F78">
      <w:pPr>
        <w:rPr>
          <w:rFonts w:asciiTheme="minorHAnsi" w:eastAsiaTheme="minorHAnsi" w:hAnsiTheme="minorHAnsi" w:cstheme="minorHAnsi"/>
          <w:b/>
          <w:i/>
          <w:sz w:val="36"/>
          <w:szCs w:val="36"/>
          <w:lang w:eastAsia="en-US"/>
        </w:rPr>
      </w:pPr>
    </w:p>
    <w:p w14:paraId="7B21DDA4" w14:textId="5D40D450" w:rsidR="00843F57" w:rsidRDefault="00843F57" w:rsidP="00D14F78">
      <w:pPr>
        <w:rPr>
          <w:rFonts w:asciiTheme="minorHAnsi" w:eastAsiaTheme="minorHAnsi" w:hAnsiTheme="minorHAnsi" w:cstheme="minorHAnsi"/>
          <w:b/>
          <w:i/>
          <w:sz w:val="36"/>
          <w:szCs w:val="36"/>
          <w:lang w:eastAsia="en-US"/>
        </w:rPr>
      </w:pPr>
    </w:p>
    <w:p w14:paraId="1B1DE518" w14:textId="047B2D79" w:rsidR="00843F57" w:rsidRDefault="00843F57" w:rsidP="00D14F78">
      <w:pPr>
        <w:pBdr>
          <w:bottom w:val="single" w:sz="6" w:space="1" w:color="auto"/>
        </w:pBdr>
        <w:rPr>
          <w:rFonts w:asciiTheme="minorHAnsi" w:eastAsiaTheme="minorHAnsi" w:hAnsiTheme="minorHAnsi" w:cstheme="minorHAnsi"/>
          <w:b/>
          <w:i/>
          <w:sz w:val="28"/>
          <w:szCs w:val="28"/>
          <w:lang w:eastAsia="en-US"/>
        </w:rPr>
      </w:pPr>
      <w:r w:rsidRPr="00843F57">
        <w:rPr>
          <w:rFonts w:asciiTheme="minorHAnsi" w:eastAsiaTheme="minorHAnsi" w:hAnsiTheme="minorHAnsi" w:cstheme="minorHAnsi"/>
          <w:b/>
          <w:i/>
          <w:sz w:val="28"/>
          <w:szCs w:val="28"/>
          <w:lang w:eastAsia="en-US"/>
        </w:rPr>
        <w:t>1.IST</w:t>
      </w:r>
      <w:r>
        <w:rPr>
          <w:rFonts w:asciiTheme="minorHAnsi" w:eastAsiaTheme="minorHAnsi" w:hAnsiTheme="minorHAnsi" w:cstheme="minorHAnsi"/>
          <w:b/>
          <w:i/>
          <w:sz w:val="28"/>
          <w:szCs w:val="28"/>
          <w:lang w:eastAsia="en-US"/>
        </w:rPr>
        <w:t>RA</w:t>
      </w:r>
      <w:r w:rsidRPr="00843F57">
        <w:rPr>
          <w:rFonts w:asciiTheme="minorHAnsi" w:eastAsiaTheme="minorHAnsi" w:hAnsiTheme="minorHAnsi" w:cstheme="minorHAnsi"/>
          <w:b/>
          <w:i/>
          <w:sz w:val="28"/>
          <w:szCs w:val="28"/>
          <w:lang w:eastAsia="en-US"/>
        </w:rPr>
        <w:t>ŽIVANJE I STRATEŠKO PLANIRANJE</w:t>
      </w:r>
    </w:p>
    <w:p w14:paraId="57755CE3" w14:textId="4AE1A7FE" w:rsidR="00843F57" w:rsidRPr="00843F57" w:rsidRDefault="00843F57" w:rsidP="00D14F78">
      <w:pPr>
        <w:rPr>
          <w:rFonts w:asciiTheme="minorHAnsi" w:hAnsiTheme="minorHAnsi" w:cstheme="minorHAnsi"/>
          <w:bCs/>
          <w:i/>
          <w:sz w:val="28"/>
          <w:szCs w:val="28"/>
        </w:rPr>
      </w:pPr>
      <w:r w:rsidRPr="00843F57">
        <w:rPr>
          <w:rFonts w:asciiTheme="minorHAnsi" w:eastAsiaTheme="minorHAnsi" w:hAnsiTheme="minorHAnsi" w:cstheme="minorHAnsi"/>
          <w:bCs/>
          <w:i/>
          <w:sz w:val="28"/>
          <w:szCs w:val="28"/>
          <w:lang w:eastAsia="en-US"/>
        </w:rPr>
        <w:t xml:space="preserve">Ukupno </w:t>
      </w:r>
      <w:r w:rsidR="00E85FE4">
        <w:rPr>
          <w:rFonts w:asciiTheme="minorHAnsi" w:eastAsiaTheme="minorHAnsi" w:hAnsiTheme="minorHAnsi" w:cstheme="minorHAnsi"/>
          <w:bCs/>
          <w:i/>
          <w:sz w:val="28"/>
          <w:szCs w:val="28"/>
          <w:lang w:eastAsia="en-US"/>
        </w:rPr>
        <w:t>planirano</w:t>
      </w:r>
      <w:r w:rsidRPr="00843F57">
        <w:rPr>
          <w:rFonts w:asciiTheme="minorHAnsi" w:eastAsiaTheme="minorHAnsi" w:hAnsiTheme="minorHAnsi" w:cstheme="minorHAnsi"/>
          <w:bCs/>
          <w:i/>
          <w:sz w:val="28"/>
          <w:szCs w:val="28"/>
          <w:lang w:eastAsia="en-US"/>
        </w:rPr>
        <w:t xml:space="preserve"> 60.000 kn / rebalansirano 26.998 kn /utrošeno 26.998. kn</w:t>
      </w:r>
    </w:p>
    <w:p w14:paraId="209DFF23" w14:textId="659D0AB7" w:rsidR="00D14F78" w:rsidRDefault="00D14F78" w:rsidP="005421DC">
      <w:pPr>
        <w:pStyle w:val="ListParagraph"/>
        <w:ind w:left="0"/>
        <w:rPr>
          <w:b/>
          <w:sz w:val="28"/>
          <w:szCs w:val="28"/>
        </w:rPr>
      </w:pPr>
    </w:p>
    <w:p w14:paraId="54B0FDAC" w14:textId="663EB216" w:rsidR="00740E0F" w:rsidRDefault="00740E0F" w:rsidP="005421DC">
      <w:pPr>
        <w:pStyle w:val="ListParagraph"/>
        <w:ind w:left="0"/>
        <w:rPr>
          <w:b/>
          <w:sz w:val="28"/>
          <w:szCs w:val="28"/>
        </w:rPr>
      </w:pPr>
    </w:p>
    <w:p w14:paraId="0E42EA36" w14:textId="77777777" w:rsidR="005421DC" w:rsidRDefault="005421DC" w:rsidP="005421DC">
      <w:pPr>
        <w:pStyle w:val="ListParagraph"/>
        <w:ind w:left="0"/>
        <w:rPr>
          <w:b/>
          <w:sz w:val="28"/>
          <w:szCs w:val="28"/>
        </w:rPr>
      </w:pPr>
    </w:p>
    <w:p w14:paraId="3E1FD42F" w14:textId="37D5A110" w:rsidR="00740E0F" w:rsidRDefault="00740E0F" w:rsidP="005421DC">
      <w:pPr>
        <w:pStyle w:val="ListParagraph"/>
        <w:numPr>
          <w:ilvl w:val="1"/>
          <w:numId w:val="33"/>
        </w:numPr>
        <w:rPr>
          <w:b/>
          <w:i/>
          <w:iCs/>
          <w:sz w:val="28"/>
          <w:szCs w:val="28"/>
        </w:rPr>
      </w:pPr>
      <w:r w:rsidRPr="00740E0F">
        <w:rPr>
          <w:b/>
          <w:i/>
          <w:iCs/>
          <w:sz w:val="28"/>
          <w:szCs w:val="28"/>
        </w:rPr>
        <w:t>Izrada strateških/operativnih/komunikacijskih/akcijskih dokumenata</w:t>
      </w:r>
    </w:p>
    <w:p w14:paraId="1990C605" w14:textId="76F4668A" w:rsidR="00740E0F" w:rsidRPr="005421DC" w:rsidRDefault="00740E0F" w:rsidP="005421DC">
      <w:pPr>
        <w:rPr>
          <w:rFonts w:asciiTheme="minorHAnsi" w:hAnsiTheme="minorHAnsi" w:cstheme="minorHAnsi"/>
          <w:bCs/>
          <w:i/>
          <w:iCs/>
          <w:sz w:val="26"/>
          <w:szCs w:val="26"/>
        </w:rPr>
      </w:pPr>
      <w:r w:rsidRPr="005421DC">
        <w:rPr>
          <w:rFonts w:asciiTheme="minorHAnsi" w:hAnsiTheme="minorHAnsi" w:cstheme="minorHAnsi"/>
          <w:bCs/>
          <w:i/>
          <w:iCs/>
          <w:sz w:val="26"/>
          <w:szCs w:val="26"/>
        </w:rPr>
        <w:t>Ukupno p</w:t>
      </w:r>
      <w:r w:rsidR="00E85FE4" w:rsidRPr="005421DC">
        <w:rPr>
          <w:rFonts w:asciiTheme="minorHAnsi" w:hAnsiTheme="minorHAnsi" w:cstheme="minorHAnsi"/>
          <w:bCs/>
          <w:i/>
          <w:iCs/>
          <w:sz w:val="26"/>
          <w:szCs w:val="26"/>
        </w:rPr>
        <w:t>lanirano</w:t>
      </w:r>
      <w:r w:rsidRPr="005421DC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</w:t>
      </w:r>
      <w:r w:rsidR="00E85FE4" w:rsidRPr="005421DC">
        <w:rPr>
          <w:rFonts w:asciiTheme="minorHAnsi" w:hAnsiTheme="minorHAnsi" w:cstheme="minorHAnsi"/>
          <w:bCs/>
          <w:i/>
          <w:iCs/>
          <w:sz w:val="26"/>
          <w:szCs w:val="26"/>
        </w:rPr>
        <w:t>40.000 kn/rebalansirano</w:t>
      </w:r>
      <w:r w:rsidR="005421DC" w:rsidRPr="005421DC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</w:t>
      </w:r>
      <w:r w:rsidR="00E85FE4" w:rsidRPr="005421DC">
        <w:rPr>
          <w:rFonts w:asciiTheme="minorHAnsi" w:hAnsiTheme="minorHAnsi" w:cstheme="minorHAnsi"/>
          <w:bCs/>
          <w:i/>
          <w:iCs/>
          <w:sz w:val="26"/>
          <w:szCs w:val="26"/>
        </w:rPr>
        <w:t>26.998 kn/utrošeno 26.998 kn</w:t>
      </w:r>
    </w:p>
    <w:p w14:paraId="5D4436A2" w14:textId="599AAD9C" w:rsidR="00E85FE4" w:rsidRPr="005421DC" w:rsidRDefault="00E85FE4" w:rsidP="005421DC">
      <w:pPr>
        <w:rPr>
          <w:rFonts w:asciiTheme="minorHAnsi" w:hAnsiTheme="minorHAnsi" w:cstheme="minorHAnsi"/>
          <w:bCs/>
          <w:i/>
          <w:iCs/>
          <w:sz w:val="26"/>
          <w:szCs w:val="26"/>
        </w:rPr>
      </w:pPr>
    </w:p>
    <w:p w14:paraId="6D29B886" w14:textId="77777777" w:rsidR="005421DC" w:rsidRPr="005421DC" w:rsidRDefault="00E85FE4" w:rsidP="005421DC">
      <w:pPr>
        <w:autoSpaceDE w:val="0"/>
        <w:autoSpaceDN w:val="0"/>
        <w:adjustRightInd w:val="0"/>
        <w:jc w:val="both"/>
        <w:rPr>
          <w:rFonts w:ascii="Calibri" w:hAnsi="Calibri" w:cs="Cambria"/>
          <w:i/>
          <w:iCs/>
          <w:sz w:val="26"/>
          <w:szCs w:val="26"/>
        </w:rPr>
      </w:pPr>
      <w:r w:rsidRPr="005421DC">
        <w:rPr>
          <w:rFonts w:asciiTheme="minorHAnsi" w:hAnsiTheme="minorHAnsi" w:cstheme="minorHAnsi"/>
          <w:bCs/>
          <w:i/>
          <w:iCs/>
          <w:sz w:val="26"/>
          <w:szCs w:val="26"/>
        </w:rPr>
        <w:t>Sredstva su korištena za izradu “Strategije održivog razvoja turizma u staroj gradskoj jezgri “</w:t>
      </w:r>
      <w:bookmarkStart w:id="2" w:name="_Hlk97493717"/>
      <w:r w:rsidR="005421DC" w:rsidRPr="005421DC">
        <w:rPr>
          <w:rFonts w:ascii="Calibri" w:hAnsi="Calibri" w:cs="Cambria"/>
          <w:i/>
          <w:iCs/>
          <w:sz w:val="26"/>
          <w:szCs w:val="26"/>
        </w:rPr>
        <w:t xml:space="preserve">koji je započet protekle godine te privremenio obustavljen zbog pandemije. </w:t>
      </w:r>
    </w:p>
    <w:p w14:paraId="7498D8B9" w14:textId="77777777" w:rsidR="005421DC" w:rsidRPr="005421DC" w:rsidRDefault="005421DC" w:rsidP="005421DC">
      <w:pPr>
        <w:autoSpaceDE w:val="0"/>
        <w:autoSpaceDN w:val="0"/>
        <w:adjustRightInd w:val="0"/>
        <w:jc w:val="both"/>
        <w:rPr>
          <w:rFonts w:ascii="Calibri" w:hAnsi="Calibri" w:cs="Cambria"/>
          <w:i/>
          <w:iCs/>
          <w:sz w:val="26"/>
          <w:szCs w:val="26"/>
        </w:rPr>
      </w:pPr>
      <w:r w:rsidRPr="005421DC">
        <w:rPr>
          <w:rFonts w:ascii="Calibri" w:hAnsi="Calibri" w:cs="Cambria"/>
          <w:b/>
          <w:bCs/>
          <w:i/>
          <w:iCs/>
          <w:sz w:val="26"/>
          <w:szCs w:val="26"/>
        </w:rPr>
        <w:t xml:space="preserve">Cilj aktivnosti: </w:t>
      </w:r>
      <w:r w:rsidRPr="005421DC">
        <w:rPr>
          <w:rFonts w:ascii="Calibri" w:hAnsi="Calibri" w:cs="Cambria"/>
          <w:i/>
          <w:iCs/>
          <w:sz w:val="26"/>
          <w:szCs w:val="26"/>
        </w:rPr>
        <w:t xml:space="preserve">kreiranje strategije održivog razvoja turizma Šibenika sa naglaskom na staru gradsku jezgru </w:t>
      </w:r>
    </w:p>
    <w:bookmarkEnd w:id="2"/>
    <w:p w14:paraId="2B791F2E" w14:textId="26BF2EB7" w:rsidR="00E85FE4" w:rsidRDefault="00E85FE4" w:rsidP="005421DC">
      <w:pPr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792152FB" w14:textId="7FCEF3F1" w:rsidR="00E85FE4" w:rsidRDefault="00E85FE4" w:rsidP="005421DC">
      <w:pPr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696B21F3" w14:textId="0C86E7BC" w:rsidR="00E85FE4" w:rsidRDefault="00E85FE4" w:rsidP="005421DC">
      <w:pPr>
        <w:pStyle w:val="ListParagraph"/>
        <w:numPr>
          <w:ilvl w:val="1"/>
          <w:numId w:val="33"/>
        </w:num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Istraživanje i analiza tržišta</w:t>
      </w:r>
    </w:p>
    <w:p w14:paraId="5B489947" w14:textId="3DE7EC6B" w:rsidR="00E85FE4" w:rsidRPr="005421DC" w:rsidRDefault="00E85FE4" w:rsidP="005421DC">
      <w:pPr>
        <w:rPr>
          <w:rFonts w:asciiTheme="minorHAnsi" w:hAnsiTheme="minorHAnsi" w:cstheme="minorHAnsi"/>
          <w:bCs/>
          <w:i/>
          <w:iCs/>
          <w:sz w:val="26"/>
          <w:szCs w:val="26"/>
        </w:rPr>
      </w:pPr>
      <w:r w:rsidRPr="005421DC">
        <w:rPr>
          <w:rFonts w:asciiTheme="minorHAnsi" w:hAnsiTheme="minorHAnsi" w:cstheme="minorHAnsi"/>
          <w:bCs/>
          <w:i/>
          <w:iCs/>
          <w:sz w:val="26"/>
          <w:szCs w:val="26"/>
        </w:rPr>
        <w:t>Ukupno planirano 10.000 kn/rebalansirano 0 kn /utrošeno 0 kn</w:t>
      </w:r>
    </w:p>
    <w:p w14:paraId="05658DDB" w14:textId="77777777" w:rsidR="005421DC" w:rsidRPr="005421DC" w:rsidRDefault="005421DC" w:rsidP="005421DC">
      <w:pPr>
        <w:rPr>
          <w:rFonts w:asciiTheme="minorHAnsi" w:hAnsiTheme="minorHAnsi" w:cstheme="minorHAnsi"/>
          <w:bCs/>
          <w:i/>
          <w:iCs/>
          <w:sz w:val="26"/>
          <w:szCs w:val="26"/>
        </w:rPr>
      </w:pPr>
    </w:p>
    <w:p w14:paraId="696F0EB7" w14:textId="4BA1D150" w:rsidR="005421DC" w:rsidRPr="005421DC" w:rsidRDefault="005421DC" w:rsidP="005421DC">
      <w:pPr>
        <w:autoSpaceDE w:val="0"/>
        <w:autoSpaceDN w:val="0"/>
        <w:adjustRightInd w:val="0"/>
        <w:rPr>
          <w:rFonts w:ascii="Calibri" w:hAnsi="Calibri" w:cs="Trebuchet MS"/>
          <w:i/>
          <w:iCs/>
          <w:sz w:val="26"/>
          <w:szCs w:val="26"/>
        </w:rPr>
      </w:pPr>
      <w:r w:rsidRPr="005421DC">
        <w:rPr>
          <w:rFonts w:ascii="Calibri" w:hAnsi="Calibri" w:cs="Trebuchet MS"/>
          <w:i/>
          <w:iCs/>
          <w:sz w:val="26"/>
          <w:szCs w:val="26"/>
        </w:rPr>
        <w:t>Istraživanje mišljenja stanovnika o turizmu u destinaciji, online anketom</w:t>
      </w:r>
    </w:p>
    <w:p w14:paraId="64947592" w14:textId="4C76412B" w:rsidR="005421DC" w:rsidRPr="005421DC" w:rsidRDefault="005421DC" w:rsidP="005421DC">
      <w:pPr>
        <w:autoSpaceDE w:val="0"/>
        <w:autoSpaceDN w:val="0"/>
        <w:adjustRightInd w:val="0"/>
        <w:rPr>
          <w:rFonts w:ascii="Calibri" w:hAnsi="Calibri" w:cs="Cambria"/>
          <w:i/>
          <w:iCs/>
          <w:sz w:val="26"/>
          <w:szCs w:val="26"/>
        </w:rPr>
      </w:pPr>
      <w:r w:rsidRPr="005421DC">
        <w:rPr>
          <w:rFonts w:ascii="Calibri" w:hAnsi="Calibri" w:cs="Trebuchet MS"/>
          <w:i/>
          <w:iCs/>
          <w:sz w:val="26"/>
          <w:szCs w:val="26"/>
        </w:rPr>
        <w:t xml:space="preserve">Istraživanje početnog stanja o načinu poslovanja dionika u projektu, te njihovih marketinških aktivnosti koji su se trebali provoditi u sklopu  </w:t>
      </w:r>
      <w:r w:rsidRPr="005421DC">
        <w:rPr>
          <w:rFonts w:ascii="Calibri" w:hAnsi="Calibri" w:cs="Cambria"/>
          <w:i/>
          <w:iCs/>
          <w:sz w:val="26"/>
          <w:szCs w:val="26"/>
        </w:rPr>
        <w:t>projekta izrade strategije održivog razvoja  Šibenika.</w:t>
      </w:r>
    </w:p>
    <w:p w14:paraId="2E6F3BE1" w14:textId="77777777" w:rsidR="005421DC" w:rsidRPr="005421DC" w:rsidRDefault="005421DC" w:rsidP="005421DC">
      <w:pPr>
        <w:autoSpaceDE w:val="0"/>
        <w:autoSpaceDN w:val="0"/>
        <w:adjustRightInd w:val="0"/>
        <w:rPr>
          <w:rFonts w:ascii="Calibri" w:hAnsi="Calibri" w:cs="Cambria"/>
          <w:i/>
          <w:iCs/>
          <w:sz w:val="26"/>
          <w:szCs w:val="26"/>
        </w:rPr>
      </w:pPr>
      <w:r w:rsidRPr="005421DC">
        <w:rPr>
          <w:rFonts w:ascii="Calibri" w:hAnsi="Calibri" w:cs="Cambria"/>
          <w:b/>
          <w:bCs/>
          <w:i/>
          <w:iCs/>
          <w:sz w:val="26"/>
          <w:szCs w:val="26"/>
        </w:rPr>
        <w:t xml:space="preserve">Cilj aktivnosti: </w:t>
      </w:r>
      <w:r w:rsidRPr="005421DC">
        <w:rPr>
          <w:rFonts w:ascii="Calibri" w:hAnsi="Calibri" w:cs="Cambria"/>
          <w:i/>
          <w:iCs/>
          <w:sz w:val="26"/>
          <w:szCs w:val="26"/>
        </w:rPr>
        <w:t xml:space="preserve">prikupljanje relevantnih informacija selektivnih oblika turizma </w:t>
      </w:r>
    </w:p>
    <w:p w14:paraId="1B11A7CF" w14:textId="0F5F82C6" w:rsidR="002156E5" w:rsidRPr="005421DC" w:rsidRDefault="002156E5" w:rsidP="005421DC">
      <w:pPr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5E289FD9" w14:textId="77777777" w:rsidR="002156E5" w:rsidRDefault="002156E5" w:rsidP="005421DC">
      <w:pPr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45365A21" w14:textId="0B48396E" w:rsidR="002156E5" w:rsidRDefault="002156E5" w:rsidP="005421DC">
      <w:pPr>
        <w:pStyle w:val="ListParagraph"/>
        <w:numPr>
          <w:ilvl w:val="1"/>
          <w:numId w:val="33"/>
        </w:num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Mjerenje učinkovitosti promotivnih aktivnosti</w:t>
      </w:r>
    </w:p>
    <w:p w14:paraId="7E3F1112" w14:textId="7942E61D" w:rsidR="002156E5" w:rsidRPr="005421DC" w:rsidRDefault="002156E5" w:rsidP="005421DC">
      <w:pPr>
        <w:rPr>
          <w:rFonts w:asciiTheme="minorHAnsi" w:hAnsiTheme="minorHAnsi" w:cstheme="minorHAnsi"/>
          <w:bCs/>
          <w:i/>
          <w:iCs/>
          <w:sz w:val="26"/>
          <w:szCs w:val="26"/>
        </w:rPr>
      </w:pPr>
      <w:r w:rsidRPr="005421DC">
        <w:rPr>
          <w:rFonts w:asciiTheme="minorHAnsi" w:hAnsiTheme="minorHAnsi" w:cstheme="minorHAnsi"/>
          <w:bCs/>
          <w:i/>
          <w:iCs/>
          <w:sz w:val="26"/>
          <w:szCs w:val="26"/>
        </w:rPr>
        <w:t>Ukupno planirano 10.000 kn/rebalansirano 0 kn /utrošeno 0 kn</w:t>
      </w:r>
    </w:p>
    <w:p w14:paraId="1682EEE8" w14:textId="77777777" w:rsidR="005421DC" w:rsidRPr="005421DC" w:rsidRDefault="005421DC" w:rsidP="005421DC">
      <w:pPr>
        <w:rPr>
          <w:rFonts w:asciiTheme="minorHAnsi" w:hAnsiTheme="minorHAnsi" w:cstheme="minorHAnsi"/>
          <w:bCs/>
          <w:i/>
          <w:iCs/>
          <w:sz w:val="26"/>
          <w:szCs w:val="26"/>
        </w:rPr>
      </w:pPr>
    </w:p>
    <w:p w14:paraId="384F2C78" w14:textId="6C0B09C0" w:rsidR="005421DC" w:rsidRPr="005421DC" w:rsidRDefault="005421DC" w:rsidP="005421DC">
      <w:pPr>
        <w:autoSpaceDE w:val="0"/>
        <w:autoSpaceDN w:val="0"/>
        <w:adjustRightInd w:val="0"/>
        <w:jc w:val="both"/>
        <w:rPr>
          <w:rFonts w:ascii="Calibri" w:hAnsi="Calibri" w:cs="Cambria"/>
          <w:i/>
          <w:iCs/>
          <w:sz w:val="26"/>
          <w:szCs w:val="26"/>
        </w:rPr>
      </w:pPr>
      <w:r w:rsidRPr="005421DC">
        <w:rPr>
          <w:rFonts w:ascii="Calibri" w:hAnsi="Calibri" w:cs="Cambria"/>
          <w:i/>
          <w:iCs/>
          <w:sz w:val="26"/>
          <w:szCs w:val="26"/>
        </w:rPr>
        <w:t xml:space="preserve">Podrazumijeva suradnju  s specijaliziranom tvrtkom koja uz analitički ulaz u sve naše online kanale, accounte, društvene mreže i dr., razrađuje veze u analytics kanalima, čime se dobiva kvalitetna online analitika. </w:t>
      </w:r>
    </w:p>
    <w:p w14:paraId="5069BE1A" w14:textId="77777777" w:rsidR="005421DC" w:rsidRPr="005421DC" w:rsidRDefault="005421DC" w:rsidP="005421DC">
      <w:pPr>
        <w:autoSpaceDE w:val="0"/>
        <w:autoSpaceDN w:val="0"/>
        <w:adjustRightInd w:val="0"/>
        <w:rPr>
          <w:rFonts w:ascii="Calibri" w:hAnsi="Calibri" w:cs="Cambria"/>
          <w:i/>
          <w:iCs/>
          <w:sz w:val="26"/>
          <w:szCs w:val="26"/>
        </w:rPr>
      </w:pPr>
    </w:p>
    <w:p w14:paraId="03AEC25E" w14:textId="77777777" w:rsidR="005421DC" w:rsidRPr="005421DC" w:rsidRDefault="005421DC" w:rsidP="005421DC">
      <w:pPr>
        <w:autoSpaceDE w:val="0"/>
        <w:autoSpaceDN w:val="0"/>
        <w:adjustRightInd w:val="0"/>
        <w:rPr>
          <w:rFonts w:ascii="Calibri" w:hAnsi="Calibri" w:cs="Cambria"/>
          <w:i/>
          <w:iCs/>
          <w:sz w:val="26"/>
          <w:szCs w:val="26"/>
        </w:rPr>
      </w:pPr>
      <w:r w:rsidRPr="005421DC">
        <w:rPr>
          <w:rFonts w:ascii="Calibri" w:hAnsi="Calibri" w:cs="Cambria"/>
          <w:b/>
          <w:bCs/>
          <w:i/>
          <w:iCs/>
          <w:sz w:val="26"/>
          <w:szCs w:val="26"/>
        </w:rPr>
        <w:t xml:space="preserve">Cilj aktivnosti: </w:t>
      </w:r>
      <w:r w:rsidRPr="005421DC">
        <w:rPr>
          <w:rFonts w:ascii="Calibri" w:hAnsi="Calibri" w:cs="Cambria"/>
          <w:i/>
          <w:iCs/>
          <w:sz w:val="26"/>
          <w:szCs w:val="26"/>
        </w:rPr>
        <w:t xml:space="preserve">kvalitetna online analitika o destinaciji </w:t>
      </w:r>
    </w:p>
    <w:p w14:paraId="70308886" w14:textId="77777777" w:rsidR="00536E9E" w:rsidRPr="005421DC" w:rsidRDefault="00536E9E" w:rsidP="005421DC">
      <w:pPr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2E74C634" w14:textId="609BB9CF" w:rsidR="00E85FE4" w:rsidRDefault="00E85FE4" w:rsidP="005421DC">
      <w:pPr>
        <w:rPr>
          <w:b/>
          <w:i/>
          <w:iCs/>
          <w:sz w:val="28"/>
          <w:szCs w:val="28"/>
        </w:rPr>
      </w:pPr>
    </w:p>
    <w:p w14:paraId="51342A37" w14:textId="59446F06" w:rsidR="00384B67" w:rsidRDefault="00384B67" w:rsidP="005421DC">
      <w:pPr>
        <w:rPr>
          <w:b/>
          <w:i/>
          <w:iCs/>
          <w:sz w:val="28"/>
          <w:szCs w:val="28"/>
        </w:rPr>
      </w:pPr>
    </w:p>
    <w:p w14:paraId="31641A5D" w14:textId="77777777" w:rsidR="00384B67" w:rsidRDefault="00384B67" w:rsidP="005421DC">
      <w:pPr>
        <w:rPr>
          <w:b/>
          <w:i/>
          <w:iCs/>
          <w:sz w:val="28"/>
          <w:szCs w:val="28"/>
        </w:rPr>
      </w:pPr>
    </w:p>
    <w:p w14:paraId="4C55B665" w14:textId="4907D411" w:rsidR="002156E5" w:rsidRDefault="002156E5" w:rsidP="00384B67">
      <w:pPr>
        <w:pBdr>
          <w:bottom w:val="single" w:sz="4" w:space="1" w:color="auto"/>
        </w:pBdr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2156E5">
        <w:rPr>
          <w:rFonts w:asciiTheme="minorHAnsi" w:hAnsiTheme="minorHAnsi" w:cstheme="minorHAnsi"/>
          <w:b/>
          <w:i/>
          <w:iCs/>
          <w:sz w:val="28"/>
          <w:szCs w:val="28"/>
        </w:rPr>
        <w:t>2.RAZVOJ TURISTIČKOG PROIZVODA</w:t>
      </w:r>
    </w:p>
    <w:p w14:paraId="5D92D0EB" w14:textId="7A2A4FFB" w:rsidR="00536E9E" w:rsidRDefault="00536E9E" w:rsidP="00536E9E">
      <w:pPr>
        <w:rPr>
          <w:rFonts w:asciiTheme="minorHAnsi" w:eastAsiaTheme="minorHAnsi" w:hAnsiTheme="minorHAnsi" w:cstheme="minorHAnsi"/>
          <w:bCs/>
          <w:i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Cs/>
          <w:i/>
          <w:sz w:val="28"/>
          <w:szCs w:val="28"/>
          <w:lang w:eastAsia="en-US"/>
        </w:rPr>
        <w:t>Planirano</w:t>
      </w:r>
      <w:r w:rsidRPr="00843F57">
        <w:rPr>
          <w:rFonts w:asciiTheme="minorHAnsi" w:eastAsiaTheme="minorHAnsi" w:hAnsiTheme="minorHAnsi" w:cstheme="minorHAnsi"/>
          <w:bCs/>
          <w:i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Cs/>
          <w:i/>
          <w:sz w:val="28"/>
          <w:szCs w:val="28"/>
          <w:lang w:eastAsia="en-US"/>
        </w:rPr>
        <w:t>2.840</w:t>
      </w:r>
      <w:r w:rsidRPr="00843F57">
        <w:rPr>
          <w:rFonts w:asciiTheme="minorHAnsi" w:eastAsiaTheme="minorHAnsi" w:hAnsiTheme="minorHAnsi" w:cstheme="minorHAnsi"/>
          <w:bCs/>
          <w:i/>
          <w:sz w:val="28"/>
          <w:szCs w:val="28"/>
          <w:lang w:eastAsia="en-US"/>
        </w:rPr>
        <w:t xml:space="preserve">0.000 kn / rebalansirano </w:t>
      </w:r>
      <w:r>
        <w:rPr>
          <w:rFonts w:asciiTheme="minorHAnsi" w:eastAsiaTheme="minorHAnsi" w:hAnsiTheme="minorHAnsi" w:cstheme="minorHAnsi"/>
          <w:bCs/>
          <w:i/>
          <w:sz w:val="28"/>
          <w:szCs w:val="28"/>
          <w:lang w:eastAsia="en-US"/>
        </w:rPr>
        <w:t>3.005.074</w:t>
      </w:r>
      <w:r w:rsidRPr="00843F57">
        <w:rPr>
          <w:rFonts w:asciiTheme="minorHAnsi" w:eastAsiaTheme="minorHAnsi" w:hAnsiTheme="minorHAnsi" w:cstheme="minorHAnsi"/>
          <w:bCs/>
          <w:i/>
          <w:sz w:val="28"/>
          <w:szCs w:val="28"/>
          <w:lang w:eastAsia="en-US"/>
        </w:rPr>
        <w:t xml:space="preserve"> kn /utrošeno </w:t>
      </w:r>
      <w:r>
        <w:rPr>
          <w:rFonts w:asciiTheme="minorHAnsi" w:eastAsiaTheme="minorHAnsi" w:hAnsiTheme="minorHAnsi" w:cstheme="minorHAnsi"/>
          <w:bCs/>
          <w:i/>
          <w:sz w:val="28"/>
          <w:szCs w:val="28"/>
          <w:lang w:eastAsia="en-US"/>
        </w:rPr>
        <w:t>3.005</w:t>
      </w:r>
      <w:r w:rsidRPr="00843F57">
        <w:rPr>
          <w:rFonts w:asciiTheme="minorHAnsi" w:eastAsiaTheme="minorHAnsi" w:hAnsiTheme="minorHAnsi" w:cstheme="minorHAnsi"/>
          <w:bCs/>
          <w:i/>
          <w:sz w:val="28"/>
          <w:szCs w:val="28"/>
          <w:lang w:eastAsia="en-US"/>
        </w:rPr>
        <w:t>.</w:t>
      </w:r>
      <w:r>
        <w:rPr>
          <w:rFonts w:asciiTheme="minorHAnsi" w:eastAsiaTheme="minorHAnsi" w:hAnsiTheme="minorHAnsi" w:cstheme="minorHAnsi"/>
          <w:bCs/>
          <w:i/>
          <w:sz w:val="28"/>
          <w:szCs w:val="28"/>
          <w:lang w:eastAsia="en-US"/>
        </w:rPr>
        <w:t>074</w:t>
      </w:r>
      <w:r w:rsidRPr="00843F57">
        <w:rPr>
          <w:rFonts w:asciiTheme="minorHAnsi" w:eastAsiaTheme="minorHAnsi" w:hAnsiTheme="minorHAnsi" w:cstheme="minorHAnsi"/>
          <w:bCs/>
          <w:i/>
          <w:sz w:val="28"/>
          <w:szCs w:val="28"/>
          <w:lang w:eastAsia="en-US"/>
        </w:rPr>
        <w:t xml:space="preserve"> kn</w:t>
      </w:r>
    </w:p>
    <w:p w14:paraId="444B4DD7" w14:textId="77777777" w:rsidR="00536E9E" w:rsidRPr="00843F57" w:rsidRDefault="00536E9E" w:rsidP="00536E9E">
      <w:pPr>
        <w:rPr>
          <w:rFonts w:asciiTheme="minorHAnsi" w:hAnsiTheme="minorHAnsi" w:cstheme="minorHAnsi"/>
          <w:bCs/>
          <w:i/>
          <w:sz w:val="28"/>
          <w:szCs w:val="28"/>
        </w:rPr>
      </w:pPr>
    </w:p>
    <w:p w14:paraId="4C5F5DF3" w14:textId="77777777" w:rsidR="002156E5" w:rsidRPr="00536E9E" w:rsidRDefault="002156E5" w:rsidP="00384B67">
      <w:pPr>
        <w:rPr>
          <w:rFonts w:asciiTheme="minorHAnsi" w:hAnsiTheme="minorHAnsi" w:cstheme="minorHAnsi"/>
          <w:b/>
          <w:i/>
          <w:iCs/>
          <w:sz w:val="28"/>
          <w:szCs w:val="28"/>
        </w:rPr>
      </w:pPr>
    </w:p>
    <w:p w14:paraId="264F3EF3" w14:textId="17F5FC1D" w:rsidR="00536E9E" w:rsidRDefault="00536E9E" w:rsidP="00384B67">
      <w:pPr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536E9E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2.1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</w:t>
      </w:r>
      <w:r w:rsidRPr="006E608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Identifikacija i vrednovanje resursa te strukturiranje turističkih proizvoda</w:t>
      </w:r>
      <w:r w:rsidRPr="00536E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</w:t>
      </w:r>
    </w:p>
    <w:p w14:paraId="3A7BDE31" w14:textId="77777777" w:rsidR="00536E9E" w:rsidRPr="00536E9E" w:rsidRDefault="00536E9E" w:rsidP="00384B67">
      <w:pPr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4AAF48D0" w14:textId="49E48E7B" w:rsidR="00536E9E" w:rsidRDefault="00536E9E" w:rsidP="00384B67">
      <w:pPr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>Planirano 800.000 kn/rebalansirano 1.241.755 kn /utrošeno 1.241.755  kn</w:t>
      </w:r>
    </w:p>
    <w:p w14:paraId="41893BB7" w14:textId="77777777" w:rsidR="00536E9E" w:rsidRDefault="00536E9E" w:rsidP="00384B67">
      <w:pPr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6B6F33F8" w14:textId="6842D8E7" w:rsidR="00384B67" w:rsidRPr="00384B67" w:rsidRDefault="00384B67" w:rsidP="00384B67">
      <w:pPr>
        <w:autoSpaceDE w:val="0"/>
        <w:autoSpaceDN w:val="0"/>
        <w:adjustRightInd w:val="0"/>
        <w:jc w:val="both"/>
        <w:rPr>
          <w:rFonts w:ascii="Calibri" w:hAnsi="Calibri" w:cs="Cambria"/>
          <w:i/>
          <w:iCs/>
          <w:sz w:val="26"/>
          <w:szCs w:val="26"/>
        </w:rPr>
      </w:pPr>
      <w:bookmarkStart w:id="3" w:name="_Hlk97494167"/>
      <w:r w:rsidRPr="00384B67">
        <w:rPr>
          <w:rFonts w:ascii="Calibri" w:hAnsi="Calibri" w:cs="Cambria"/>
          <w:i/>
          <w:iCs/>
          <w:sz w:val="26"/>
          <w:szCs w:val="26"/>
        </w:rPr>
        <w:t xml:space="preserve">TZ grada Šibenika </w:t>
      </w:r>
      <w:r>
        <w:rPr>
          <w:rFonts w:ascii="Calibri" w:hAnsi="Calibri" w:cs="Cambria"/>
          <w:i/>
          <w:iCs/>
          <w:sz w:val="26"/>
          <w:szCs w:val="26"/>
        </w:rPr>
        <w:t>je utrošila</w:t>
      </w:r>
      <w:r w:rsidRPr="00384B67">
        <w:rPr>
          <w:rFonts w:ascii="Calibri" w:hAnsi="Calibri" w:cs="Cambria"/>
          <w:i/>
          <w:iCs/>
          <w:sz w:val="26"/>
          <w:szCs w:val="26"/>
        </w:rPr>
        <w:t xml:space="preserve"> sredstva za razvoj događanja u destinaciji i razvoj drugih motiva dolaska i elemenata turističke ponude s fokusom na cjelogodišnju ponudu destinacije. Također </w:t>
      </w:r>
      <w:r>
        <w:rPr>
          <w:rFonts w:ascii="Calibri" w:hAnsi="Calibri" w:cs="Cambria"/>
          <w:i/>
          <w:iCs/>
          <w:sz w:val="26"/>
          <w:szCs w:val="26"/>
        </w:rPr>
        <w:t>je bila</w:t>
      </w:r>
      <w:r w:rsidRPr="00384B67">
        <w:rPr>
          <w:rFonts w:ascii="Calibri" w:hAnsi="Calibri" w:cs="Cambria"/>
          <w:i/>
          <w:iCs/>
          <w:sz w:val="26"/>
          <w:szCs w:val="26"/>
        </w:rPr>
        <w:t xml:space="preserve"> uključena u regionalne projekte poput  razvoja proizvoda ciklo i pješačkog turizma,  te projekta eno-gastro turizma. </w:t>
      </w:r>
    </w:p>
    <w:p w14:paraId="6C83D960" w14:textId="77777777" w:rsidR="00384B67" w:rsidRPr="00384B67" w:rsidRDefault="00384B67" w:rsidP="00384B67">
      <w:pPr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</w:p>
    <w:p w14:paraId="19371CE2" w14:textId="77777777" w:rsidR="00384B67" w:rsidRPr="00384B67" w:rsidRDefault="00384B67" w:rsidP="00384B67">
      <w:pPr>
        <w:autoSpaceDE w:val="0"/>
        <w:autoSpaceDN w:val="0"/>
        <w:adjustRightInd w:val="0"/>
        <w:rPr>
          <w:rFonts w:ascii="Calibri" w:hAnsi="Calibri" w:cs="Cambria"/>
          <w:i/>
          <w:iCs/>
          <w:sz w:val="26"/>
          <w:szCs w:val="26"/>
        </w:rPr>
      </w:pPr>
      <w:r w:rsidRPr="00384B67">
        <w:rPr>
          <w:rFonts w:ascii="Calibri" w:hAnsi="Calibri" w:cs="Cambria"/>
          <w:b/>
          <w:bCs/>
          <w:i/>
          <w:iCs/>
          <w:sz w:val="26"/>
          <w:szCs w:val="26"/>
        </w:rPr>
        <w:t xml:space="preserve">Cilj aktivnosti: </w:t>
      </w:r>
      <w:r w:rsidRPr="00384B67">
        <w:rPr>
          <w:rFonts w:ascii="Calibri" w:hAnsi="Calibri" w:cs="Cambria"/>
          <w:i/>
          <w:iCs/>
          <w:sz w:val="26"/>
          <w:szCs w:val="26"/>
        </w:rPr>
        <w:t xml:space="preserve">stvaranje motiva dolaska turista </w:t>
      </w:r>
    </w:p>
    <w:bookmarkEnd w:id="3"/>
    <w:p w14:paraId="110BE684" w14:textId="2FF92F0F" w:rsidR="002156E5" w:rsidRDefault="002156E5" w:rsidP="00832927">
      <w:pPr>
        <w:rPr>
          <w:rFonts w:asciiTheme="minorHAnsi" w:hAnsiTheme="minorHAnsi" w:cstheme="minorHAnsi"/>
          <w:b/>
          <w:i/>
          <w:iCs/>
          <w:sz w:val="28"/>
          <w:szCs w:val="28"/>
        </w:rPr>
      </w:pPr>
    </w:p>
    <w:p w14:paraId="7AF99AA7" w14:textId="0DFA63F4" w:rsidR="00832927" w:rsidRDefault="00832927" w:rsidP="00832927">
      <w:pPr>
        <w:autoSpaceDE w:val="0"/>
        <w:autoSpaceDN w:val="0"/>
        <w:adjustRightInd w:val="0"/>
        <w:rPr>
          <w:rFonts w:ascii="Calibri" w:hAnsi="Calibri" w:cs="Cambria"/>
          <w:b/>
          <w:bCs/>
          <w:i/>
          <w:iCs/>
          <w:sz w:val="26"/>
          <w:szCs w:val="26"/>
        </w:rPr>
      </w:pPr>
      <w:r w:rsidRPr="00832927">
        <w:rPr>
          <w:rFonts w:ascii="Calibri" w:hAnsi="Calibri" w:cs="Cambria"/>
          <w:b/>
          <w:bCs/>
          <w:i/>
          <w:iCs/>
          <w:sz w:val="26"/>
          <w:szCs w:val="26"/>
        </w:rPr>
        <w:t>2.1.1. EU Projekt  Tourism For All</w:t>
      </w:r>
    </w:p>
    <w:p w14:paraId="59D93A84" w14:textId="77777777" w:rsidR="00D44D57" w:rsidRPr="00832927" w:rsidRDefault="00D44D57" w:rsidP="00832927">
      <w:pPr>
        <w:autoSpaceDE w:val="0"/>
        <w:autoSpaceDN w:val="0"/>
        <w:adjustRightInd w:val="0"/>
        <w:rPr>
          <w:rFonts w:ascii="Calibri" w:hAnsi="Calibri" w:cs="Cambria"/>
          <w:b/>
          <w:bCs/>
          <w:i/>
          <w:iCs/>
          <w:sz w:val="26"/>
          <w:szCs w:val="26"/>
        </w:rPr>
      </w:pPr>
    </w:p>
    <w:p w14:paraId="481C3873" w14:textId="3AEF323E" w:rsidR="00832927" w:rsidRDefault="00832927" w:rsidP="00832927">
      <w:pPr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Planirano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450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.000 kn/rebalansirano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892.736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kn /utrošeno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892.736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 kn</w:t>
      </w:r>
    </w:p>
    <w:p w14:paraId="54AEF995" w14:textId="77777777" w:rsidR="00832927" w:rsidRPr="00832927" w:rsidRDefault="00832927" w:rsidP="00832927">
      <w:pPr>
        <w:autoSpaceDE w:val="0"/>
        <w:autoSpaceDN w:val="0"/>
        <w:adjustRightInd w:val="0"/>
        <w:rPr>
          <w:rFonts w:ascii="Calibri" w:hAnsi="Calibri" w:cs="Cambria"/>
          <w:i/>
          <w:iCs/>
        </w:rPr>
      </w:pPr>
    </w:p>
    <w:p w14:paraId="57A9A391" w14:textId="151EC0D4" w:rsidR="00832927" w:rsidRDefault="00832927" w:rsidP="00832927">
      <w:pPr>
        <w:jc w:val="both"/>
        <w:rPr>
          <w:rFonts w:ascii="Calibri" w:hAnsi="Calibri" w:cs="Calibri"/>
          <w:i/>
          <w:sz w:val="26"/>
          <w:szCs w:val="26"/>
        </w:rPr>
      </w:pPr>
      <w:r w:rsidRPr="00832927">
        <w:rPr>
          <w:rFonts w:ascii="Calibri" w:hAnsi="Calibri" w:cs="Calibri"/>
          <w:i/>
          <w:sz w:val="26"/>
          <w:szCs w:val="26"/>
        </w:rPr>
        <w:t>Projekt</w:t>
      </w:r>
      <w:r w:rsidRPr="00832927">
        <w:rPr>
          <w:rFonts w:ascii="Calibri" w:hAnsi="Calibri" w:cs="Calibri"/>
          <w:b/>
          <w:i/>
          <w:sz w:val="26"/>
          <w:szCs w:val="26"/>
          <w:u w:val="single"/>
        </w:rPr>
        <w:t xml:space="preserve"> Tourism For All </w:t>
      </w:r>
      <w:r w:rsidRPr="00832927">
        <w:rPr>
          <w:rFonts w:ascii="Calibri" w:hAnsi="Calibri" w:cs="Calibri"/>
          <w:i/>
          <w:sz w:val="26"/>
          <w:szCs w:val="26"/>
        </w:rPr>
        <w:t xml:space="preserve">  razvija i promiče  prekograničnu mrežu dostupnih turističkih odredišta s prirodnom i kulturnom baštinom kroz promicanje socijalne uključenosti i promicanje turističkih usluga za osobe u nepovoljnom položaju (primjerice, osobe s invaliditetom, starije osobe).</w:t>
      </w:r>
    </w:p>
    <w:p w14:paraId="1BEDD79B" w14:textId="77777777" w:rsidR="00832927" w:rsidRPr="00832927" w:rsidRDefault="00832927" w:rsidP="00832927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6"/>
          <w:szCs w:val="26"/>
        </w:rPr>
      </w:pPr>
      <w:r w:rsidRPr="00832927">
        <w:rPr>
          <w:rFonts w:ascii="Calibri" w:hAnsi="Calibri" w:cs="Calibri"/>
          <w:i/>
          <w:iCs/>
          <w:sz w:val="26"/>
          <w:szCs w:val="26"/>
        </w:rPr>
        <w:t>Projektne aktivnosti su bile izrada makete stare gradske jezgre u bronci   ,edukacija turističkih djelatnika, mapiranje pristupačnosti objekata u Šibeniku i okolici,  Obiteljska kartica i audio vodič u projektu Šibenik Card.</w:t>
      </w:r>
    </w:p>
    <w:p w14:paraId="57D83172" w14:textId="77777777" w:rsidR="00832927" w:rsidRPr="00832927" w:rsidRDefault="00832927" w:rsidP="00832927">
      <w:pPr>
        <w:jc w:val="both"/>
        <w:rPr>
          <w:rFonts w:ascii="Calibri" w:hAnsi="Calibri" w:cs="Calibri"/>
          <w:i/>
          <w:sz w:val="26"/>
          <w:szCs w:val="26"/>
        </w:rPr>
      </w:pPr>
    </w:p>
    <w:p w14:paraId="21F4D4BC" w14:textId="77777777" w:rsidR="00832927" w:rsidRPr="00832927" w:rsidRDefault="00832927" w:rsidP="00832927">
      <w:pPr>
        <w:autoSpaceDE w:val="0"/>
        <w:autoSpaceDN w:val="0"/>
        <w:adjustRightInd w:val="0"/>
        <w:rPr>
          <w:rFonts w:ascii="Calibri" w:hAnsi="Calibri" w:cs="Cambria"/>
          <w:i/>
          <w:iCs/>
          <w:sz w:val="26"/>
          <w:szCs w:val="26"/>
        </w:rPr>
      </w:pPr>
      <w:r w:rsidRPr="00832927">
        <w:rPr>
          <w:rFonts w:ascii="Calibri" w:hAnsi="Calibri" w:cs="Cambria"/>
          <w:b/>
          <w:bCs/>
          <w:i/>
          <w:iCs/>
          <w:sz w:val="26"/>
          <w:szCs w:val="26"/>
        </w:rPr>
        <w:t xml:space="preserve">Cilj aktivnosti: </w:t>
      </w:r>
      <w:r w:rsidRPr="00832927">
        <w:rPr>
          <w:rFonts w:ascii="Calibri" w:hAnsi="Calibri" w:cs="Cambria"/>
          <w:i/>
          <w:iCs/>
          <w:sz w:val="26"/>
          <w:szCs w:val="26"/>
        </w:rPr>
        <w:t xml:space="preserve">razvoj mogućnosti pristupačnog turizma </w:t>
      </w:r>
    </w:p>
    <w:p w14:paraId="2099AC11" w14:textId="34F9B991" w:rsidR="00832927" w:rsidRPr="00832927" w:rsidRDefault="00832927" w:rsidP="00832927">
      <w:pPr>
        <w:autoSpaceDE w:val="0"/>
        <w:autoSpaceDN w:val="0"/>
        <w:adjustRightInd w:val="0"/>
        <w:rPr>
          <w:rFonts w:ascii="Calibri" w:hAnsi="Calibri" w:cs="Cambria"/>
          <w:i/>
          <w:iCs/>
          <w:sz w:val="26"/>
          <w:szCs w:val="26"/>
        </w:rPr>
      </w:pPr>
      <w:r w:rsidRPr="00832927">
        <w:rPr>
          <w:rFonts w:ascii="Calibri" w:hAnsi="Calibri" w:cs="Cambria"/>
          <w:b/>
          <w:bCs/>
          <w:i/>
          <w:iCs/>
          <w:sz w:val="26"/>
          <w:szCs w:val="26"/>
        </w:rPr>
        <w:t xml:space="preserve">Projekt je završio krajem 2021.  te su ostvareni svi projektni zadaci . </w:t>
      </w:r>
    </w:p>
    <w:p w14:paraId="426ADE1E" w14:textId="77777777" w:rsidR="00832927" w:rsidRPr="00832927" w:rsidRDefault="00832927" w:rsidP="00832927">
      <w:pPr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</w:p>
    <w:p w14:paraId="18D80BDA" w14:textId="7DA6C09A" w:rsidR="00832927" w:rsidRDefault="00832927" w:rsidP="00832927">
      <w:pPr>
        <w:autoSpaceDE w:val="0"/>
        <w:autoSpaceDN w:val="0"/>
        <w:adjustRightInd w:val="0"/>
        <w:rPr>
          <w:rFonts w:ascii="Calibri" w:hAnsi="Calibri" w:cs="Cambria"/>
          <w:b/>
          <w:bCs/>
          <w:i/>
          <w:iCs/>
          <w:sz w:val="26"/>
          <w:szCs w:val="26"/>
        </w:rPr>
      </w:pPr>
      <w:r w:rsidRPr="00832927">
        <w:rPr>
          <w:rFonts w:ascii="Calibri" w:hAnsi="Calibri" w:cs="Cambria"/>
          <w:b/>
          <w:bCs/>
          <w:i/>
          <w:iCs/>
          <w:sz w:val="26"/>
          <w:szCs w:val="26"/>
        </w:rPr>
        <w:t>2.1.2. EU Projekt  S.L.I.D.E.S.</w:t>
      </w:r>
    </w:p>
    <w:p w14:paraId="0137CE4F" w14:textId="77777777" w:rsidR="00D44D57" w:rsidRPr="00832927" w:rsidRDefault="00D44D57" w:rsidP="00832927">
      <w:pPr>
        <w:autoSpaceDE w:val="0"/>
        <w:autoSpaceDN w:val="0"/>
        <w:adjustRightInd w:val="0"/>
        <w:rPr>
          <w:rFonts w:ascii="Calibri" w:hAnsi="Calibri" w:cs="Cambria"/>
          <w:b/>
          <w:bCs/>
          <w:i/>
          <w:iCs/>
          <w:sz w:val="26"/>
          <w:szCs w:val="26"/>
        </w:rPr>
      </w:pPr>
    </w:p>
    <w:p w14:paraId="334B73B3" w14:textId="0A4066E0" w:rsidR="00832927" w:rsidRDefault="00D44D57" w:rsidP="00832927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6"/>
          <w:szCs w:val="26"/>
        </w:rPr>
      </w:pP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Planirano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35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0.000 kn/rebalansirano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349.019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kn /utrošeno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349.019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 </w:t>
      </w:r>
    </w:p>
    <w:p w14:paraId="63B76714" w14:textId="77777777" w:rsidR="00D44D57" w:rsidRPr="00832927" w:rsidRDefault="00D44D57" w:rsidP="00832927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6"/>
          <w:szCs w:val="26"/>
        </w:rPr>
      </w:pPr>
    </w:p>
    <w:p w14:paraId="70A27B22" w14:textId="77777777" w:rsidR="00832927" w:rsidRPr="00832927" w:rsidRDefault="00832927" w:rsidP="00832927">
      <w:pPr>
        <w:jc w:val="both"/>
        <w:rPr>
          <w:rFonts w:ascii="Calibri" w:hAnsi="Calibri" w:cs="Calibri"/>
          <w:i/>
          <w:iCs/>
          <w:sz w:val="26"/>
          <w:szCs w:val="26"/>
        </w:rPr>
      </w:pPr>
      <w:r w:rsidRPr="00832927">
        <w:rPr>
          <w:rFonts w:ascii="Calibri" w:hAnsi="Calibri" w:cs="Calibri"/>
          <w:i/>
          <w:iCs/>
          <w:sz w:val="26"/>
          <w:szCs w:val="26"/>
        </w:rPr>
        <w:t>Projekt promiče razvoj prekogranične pametne metodologije i strategije za očuvanje i valorizaciju neiskorištene materijalne i nematerijalne kulturne baštine, te promiče održivi teritorijalni razvoj, s naglaskom na „živoj baštini“, tj. obrtničkim djelatnostima i kreativnoj industriji.</w:t>
      </w:r>
    </w:p>
    <w:p w14:paraId="245AB0C7" w14:textId="0AE23AC4" w:rsidR="00832927" w:rsidRPr="00832927" w:rsidRDefault="00832927" w:rsidP="00832927">
      <w:pPr>
        <w:jc w:val="both"/>
        <w:rPr>
          <w:rFonts w:ascii="Calibri" w:hAnsi="Calibri" w:cs="Calibri"/>
          <w:i/>
          <w:iCs/>
          <w:sz w:val="26"/>
          <w:szCs w:val="26"/>
        </w:rPr>
      </w:pPr>
      <w:r w:rsidRPr="00832927">
        <w:rPr>
          <w:rFonts w:ascii="Calibri" w:hAnsi="Calibri" w:cs="Calibri"/>
          <w:i/>
          <w:iCs/>
          <w:sz w:val="26"/>
          <w:szCs w:val="26"/>
        </w:rPr>
        <w:t xml:space="preserve">Opći cilj projekta S.L.I.DES. je  poticanje prekogranične suradnje među kulturnim odredištima na programskom području i zajedničko planiranje pametnih strategija kako bi se podržao održivi i uravnoteženi teritorijalni razvoj kroz promidžbu materijalne i nematerijalne kulturne baštine, osobito onih aspekata koji oblikuju identitet odredišta (primjerice, obrti). Kroz projekt </w:t>
      </w:r>
      <w:r>
        <w:rPr>
          <w:rFonts w:ascii="Calibri" w:hAnsi="Calibri" w:cs="Calibri"/>
          <w:i/>
          <w:iCs/>
          <w:sz w:val="26"/>
          <w:szCs w:val="26"/>
        </w:rPr>
        <w:t>smo unaprijedili</w:t>
      </w:r>
      <w:r w:rsidRPr="00832927">
        <w:rPr>
          <w:rFonts w:ascii="Calibri" w:hAnsi="Calibri" w:cs="Calibri"/>
          <w:i/>
          <w:iCs/>
          <w:sz w:val="26"/>
          <w:szCs w:val="26"/>
        </w:rPr>
        <w:t xml:space="preserve"> turistički potencijal manje poznatih kulturnih dobara, kao poluga za revitalizaciju urbanog i društvenog okruženja i diversifikaciju lokalnog gospodarstva.</w:t>
      </w:r>
    </w:p>
    <w:p w14:paraId="463C8BA6" w14:textId="77777777" w:rsidR="00832927" w:rsidRPr="00832927" w:rsidRDefault="00832927" w:rsidP="00832927">
      <w:pPr>
        <w:autoSpaceDE w:val="0"/>
        <w:autoSpaceDN w:val="0"/>
        <w:adjustRightInd w:val="0"/>
        <w:rPr>
          <w:rFonts w:ascii="Calibri" w:hAnsi="Calibri" w:cs="Cambria"/>
          <w:b/>
          <w:bCs/>
          <w:i/>
          <w:iCs/>
          <w:sz w:val="26"/>
          <w:szCs w:val="26"/>
        </w:rPr>
      </w:pPr>
    </w:p>
    <w:p w14:paraId="1BC6327A" w14:textId="77777777" w:rsidR="00832927" w:rsidRPr="00832927" w:rsidRDefault="00832927" w:rsidP="00832927">
      <w:pPr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  <w:r w:rsidRPr="00832927">
        <w:rPr>
          <w:rFonts w:ascii="Calibri" w:hAnsi="Calibri" w:cs="Calibri"/>
          <w:i/>
          <w:iCs/>
          <w:sz w:val="26"/>
          <w:szCs w:val="26"/>
        </w:rPr>
        <w:t xml:space="preserve">Projektne aktivnosti su provedba pilot projekta promidžbe materijalne i nematerijalne baštine, kamere – brojači turističkih tokova u staroj gradskoj jezgri </w:t>
      </w:r>
    </w:p>
    <w:p w14:paraId="1D8B3DA0" w14:textId="77777777" w:rsidR="00832927" w:rsidRPr="00832927" w:rsidRDefault="00832927" w:rsidP="00832927">
      <w:pPr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</w:p>
    <w:p w14:paraId="01C7EBA9" w14:textId="77777777" w:rsidR="00832927" w:rsidRPr="00CB0E28" w:rsidRDefault="00832927" w:rsidP="00832927">
      <w:pPr>
        <w:rPr>
          <w:sz w:val="26"/>
          <w:szCs w:val="26"/>
        </w:rPr>
      </w:pPr>
      <w:r w:rsidRPr="00ED77F5">
        <w:rPr>
          <w:rFonts w:ascii="Calibri" w:hAnsi="Calibri" w:cs="Cambria"/>
          <w:i/>
          <w:iCs/>
          <w:sz w:val="26"/>
          <w:szCs w:val="26"/>
        </w:rPr>
        <w:t xml:space="preserve">Cilj aktivnosti: </w:t>
      </w:r>
      <w:r w:rsidRPr="00ED77F5">
        <w:rPr>
          <w:rFonts w:ascii="Calibri" w:hAnsi="Calibri" w:cs="Calibri"/>
          <w:i/>
          <w:iCs/>
          <w:sz w:val="26"/>
          <w:szCs w:val="26"/>
        </w:rPr>
        <w:t>Poboljšanje</w:t>
      </w:r>
      <w:r w:rsidRPr="00CB0E28">
        <w:rPr>
          <w:rFonts w:ascii="Calibri" w:hAnsi="Calibri" w:cs="Calibri"/>
          <w:i/>
          <w:iCs/>
          <w:sz w:val="26"/>
          <w:szCs w:val="26"/>
        </w:rPr>
        <w:t xml:space="preserve"> znanja o održivom razvoju i potencijalu kulturnih dobara te</w:t>
      </w:r>
    </w:p>
    <w:p w14:paraId="6DA85F46" w14:textId="5296AF42" w:rsidR="00832927" w:rsidRDefault="00832927" w:rsidP="00832927">
      <w:pPr>
        <w:rPr>
          <w:rFonts w:ascii="Calibri" w:hAnsi="Calibri" w:cs="Calibri"/>
          <w:i/>
          <w:iCs/>
          <w:sz w:val="26"/>
          <w:szCs w:val="26"/>
        </w:rPr>
      </w:pPr>
      <w:r w:rsidRPr="00CB0E28">
        <w:rPr>
          <w:rFonts w:ascii="Calibri" w:hAnsi="Calibri" w:cs="Calibri"/>
          <w:i/>
          <w:iCs/>
          <w:sz w:val="26"/>
          <w:szCs w:val="26"/>
        </w:rPr>
        <w:t>promicanje materijalne i nematerijalne kulturne baštine kako bi se potaknuo održivi teritorijalni razvoj</w:t>
      </w:r>
    </w:p>
    <w:p w14:paraId="79CE498B" w14:textId="3010367D" w:rsidR="00CB0E28" w:rsidRPr="00CB0E28" w:rsidRDefault="00CB0E28" w:rsidP="00832927">
      <w:pPr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Rok realizacije projekta je kroz 2022. g.</w:t>
      </w:r>
    </w:p>
    <w:p w14:paraId="6F5BF910" w14:textId="77777777" w:rsidR="00832927" w:rsidRPr="00CB0E28" w:rsidRDefault="00832927" w:rsidP="00832927">
      <w:pPr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</w:p>
    <w:p w14:paraId="101D5037" w14:textId="77777777" w:rsidR="002156E5" w:rsidRPr="00D44D57" w:rsidRDefault="002156E5" w:rsidP="00D44D57">
      <w:pPr>
        <w:rPr>
          <w:rFonts w:asciiTheme="minorHAnsi" w:hAnsiTheme="minorHAnsi" w:cstheme="minorHAnsi"/>
          <w:b/>
          <w:i/>
          <w:iCs/>
          <w:sz w:val="28"/>
          <w:szCs w:val="28"/>
        </w:rPr>
      </w:pPr>
    </w:p>
    <w:p w14:paraId="020097B8" w14:textId="54F251A3" w:rsidR="00D44D57" w:rsidRDefault="00D44D57" w:rsidP="00D44D57">
      <w:pPr>
        <w:autoSpaceDE w:val="0"/>
        <w:autoSpaceDN w:val="0"/>
        <w:adjustRightInd w:val="0"/>
        <w:rPr>
          <w:rFonts w:ascii="Calibri" w:hAnsi="Calibri" w:cs="Cambria"/>
          <w:b/>
          <w:bCs/>
          <w:i/>
          <w:iCs/>
          <w:sz w:val="28"/>
          <w:szCs w:val="28"/>
        </w:rPr>
      </w:pPr>
      <w:r w:rsidRPr="00D44D57">
        <w:rPr>
          <w:rFonts w:ascii="Calibri" w:hAnsi="Calibri" w:cs="Cambria"/>
          <w:b/>
          <w:bCs/>
          <w:i/>
          <w:iCs/>
          <w:sz w:val="28"/>
          <w:szCs w:val="28"/>
        </w:rPr>
        <w:t xml:space="preserve">2.2. Sustavi označavanja kvalitete turističkog proizvoda </w:t>
      </w:r>
    </w:p>
    <w:p w14:paraId="6F32C91B" w14:textId="77777777" w:rsidR="00D44D57" w:rsidRPr="00D44D57" w:rsidRDefault="00D44D57" w:rsidP="00D44D57">
      <w:pPr>
        <w:autoSpaceDE w:val="0"/>
        <w:autoSpaceDN w:val="0"/>
        <w:adjustRightInd w:val="0"/>
        <w:rPr>
          <w:rFonts w:ascii="Calibri" w:hAnsi="Calibri" w:cs="Cambria"/>
          <w:i/>
          <w:iCs/>
          <w:sz w:val="28"/>
          <w:szCs w:val="28"/>
        </w:rPr>
      </w:pPr>
    </w:p>
    <w:p w14:paraId="6BC918C6" w14:textId="45F93D80" w:rsidR="00D44D57" w:rsidRDefault="00D44D57" w:rsidP="00D44D57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6"/>
          <w:szCs w:val="26"/>
        </w:rPr>
      </w:pP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Planirano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5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.000 kn/rebalansirano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900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/utrošeno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900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 </w:t>
      </w:r>
    </w:p>
    <w:p w14:paraId="3D06495B" w14:textId="77777777" w:rsidR="00D44D57" w:rsidRPr="00D44D57" w:rsidRDefault="00D44D57" w:rsidP="00D44D57">
      <w:pPr>
        <w:autoSpaceDE w:val="0"/>
        <w:autoSpaceDN w:val="0"/>
        <w:adjustRightInd w:val="0"/>
        <w:rPr>
          <w:rFonts w:ascii="Calibri" w:hAnsi="Calibri" w:cs="Cambria"/>
          <w:i/>
          <w:iCs/>
        </w:rPr>
      </w:pPr>
    </w:p>
    <w:p w14:paraId="1CC86735" w14:textId="7BF0DFCD" w:rsidR="00D44D57" w:rsidRPr="00D44D57" w:rsidRDefault="00D44D57" w:rsidP="00D44D57">
      <w:pPr>
        <w:autoSpaceDE w:val="0"/>
        <w:autoSpaceDN w:val="0"/>
        <w:adjustRightInd w:val="0"/>
        <w:jc w:val="both"/>
        <w:rPr>
          <w:rFonts w:ascii="Calibri" w:hAnsi="Calibri" w:cs="Cambria"/>
          <w:i/>
          <w:iCs/>
          <w:sz w:val="26"/>
          <w:szCs w:val="26"/>
        </w:rPr>
      </w:pPr>
      <w:r w:rsidRPr="00D44D57">
        <w:rPr>
          <w:rFonts w:ascii="Calibri" w:hAnsi="Calibri" w:cs="Cambria"/>
          <w:i/>
          <w:iCs/>
          <w:sz w:val="26"/>
          <w:szCs w:val="26"/>
        </w:rPr>
        <w:t xml:space="preserve">TZ grada Šibenika </w:t>
      </w:r>
      <w:r>
        <w:rPr>
          <w:rFonts w:ascii="Calibri" w:hAnsi="Calibri" w:cs="Cambria"/>
          <w:i/>
          <w:iCs/>
          <w:sz w:val="26"/>
          <w:szCs w:val="26"/>
        </w:rPr>
        <w:t>je sudjelovao</w:t>
      </w:r>
      <w:r w:rsidRPr="00D44D57">
        <w:rPr>
          <w:rFonts w:ascii="Calibri" w:hAnsi="Calibri" w:cs="Cambria"/>
          <w:i/>
          <w:iCs/>
          <w:sz w:val="26"/>
          <w:szCs w:val="26"/>
        </w:rPr>
        <w:t xml:space="preserve"> u projektu TZ ŽŠK labelling-a obiteljskog smještaja </w:t>
      </w:r>
    </w:p>
    <w:p w14:paraId="4F2C2FCC" w14:textId="77777777" w:rsidR="00D44D57" w:rsidRPr="00D44D57" w:rsidRDefault="00D44D57" w:rsidP="00D44D57">
      <w:pPr>
        <w:autoSpaceDE w:val="0"/>
        <w:autoSpaceDN w:val="0"/>
        <w:adjustRightInd w:val="0"/>
        <w:jc w:val="both"/>
        <w:rPr>
          <w:rFonts w:ascii="Calibri" w:hAnsi="Calibri" w:cs="Cambria"/>
          <w:i/>
          <w:iCs/>
          <w:sz w:val="26"/>
          <w:szCs w:val="26"/>
        </w:rPr>
      </w:pPr>
    </w:p>
    <w:p w14:paraId="6D329340" w14:textId="77777777" w:rsidR="00D44D57" w:rsidRPr="00D44D57" w:rsidRDefault="00D44D57" w:rsidP="00D44D57">
      <w:pPr>
        <w:autoSpaceDE w:val="0"/>
        <w:autoSpaceDN w:val="0"/>
        <w:adjustRightInd w:val="0"/>
        <w:rPr>
          <w:rFonts w:ascii="Calibri" w:hAnsi="Calibri" w:cs="Cambria"/>
          <w:i/>
          <w:iCs/>
          <w:sz w:val="26"/>
          <w:szCs w:val="26"/>
        </w:rPr>
      </w:pPr>
      <w:r w:rsidRPr="00ED77F5">
        <w:rPr>
          <w:rFonts w:ascii="Calibri" w:hAnsi="Calibri" w:cs="Cambria"/>
          <w:i/>
          <w:iCs/>
          <w:sz w:val="26"/>
          <w:szCs w:val="26"/>
        </w:rPr>
        <w:t>Cilj aktivnosti: podizanje</w:t>
      </w:r>
      <w:r w:rsidRPr="00D44D57">
        <w:rPr>
          <w:rFonts w:ascii="Calibri" w:hAnsi="Calibri" w:cs="Cambria"/>
          <w:i/>
          <w:iCs/>
          <w:sz w:val="26"/>
          <w:szCs w:val="26"/>
        </w:rPr>
        <w:t xml:space="preserve"> kvalitete ponude destinacije te motiva dolaska turista </w:t>
      </w:r>
    </w:p>
    <w:p w14:paraId="646D2049" w14:textId="77777777" w:rsidR="002156E5" w:rsidRDefault="002156E5" w:rsidP="00ED77F5">
      <w:pPr>
        <w:rPr>
          <w:b/>
          <w:i/>
          <w:iCs/>
          <w:sz w:val="28"/>
          <w:szCs w:val="28"/>
        </w:rPr>
      </w:pPr>
    </w:p>
    <w:p w14:paraId="2ADD97D8" w14:textId="799590B4" w:rsidR="00ED77F5" w:rsidRPr="00ED77F5" w:rsidRDefault="00ED77F5" w:rsidP="00ED77F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ED77F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2.3. Podrška razvoju turističkih događanja </w:t>
      </w:r>
    </w:p>
    <w:p w14:paraId="79DD5547" w14:textId="3B1D89CB" w:rsidR="00ED77F5" w:rsidRDefault="00ED77F5" w:rsidP="00ED77F5">
      <w:pPr>
        <w:autoSpaceDE w:val="0"/>
        <w:autoSpaceDN w:val="0"/>
        <w:adjustRightInd w:val="0"/>
        <w:rPr>
          <w:rFonts w:ascii="Calibri" w:hAnsi="Calibri" w:cs="Cambria"/>
          <w:b/>
          <w:bCs/>
          <w:i/>
          <w:iCs/>
          <w:sz w:val="26"/>
          <w:szCs w:val="26"/>
        </w:rPr>
      </w:pPr>
    </w:p>
    <w:p w14:paraId="521094F6" w14:textId="464EA583" w:rsidR="00ED77F5" w:rsidRDefault="00ED77F5" w:rsidP="00ED77F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6"/>
          <w:szCs w:val="26"/>
        </w:rPr>
      </w:pPr>
      <w:bookmarkStart w:id="4" w:name="_Hlk97496134"/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Planirano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1.595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.000 kn/rebalansirano </w:t>
      </w:r>
      <w:bookmarkStart w:id="5" w:name="_Hlk97495764"/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1.534.157 </w:t>
      </w:r>
      <w:bookmarkEnd w:id="5"/>
      <w:r>
        <w:rPr>
          <w:rFonts w:asciiTheme="minorHAnsi" w:hAnsiTheme="minorHAnsi" w:cstheme="minorHAnsi"/>
          <w:bCs/>
          <w:i/>
          <w:iCs/>
          <w:sz w:val="26"/>
          <w:szCs w:val="26"/>
        </w:rPr>
        <w:t>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/utrošeno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1.534.157 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 </w:t>
      </w:r>
    </w:p>
    <w:bookmarkEnd w:id="4"/>
    <w:p w14:paraId="773BF41B" w14:textId="77777777" w:rsidR="00ED77F5" w:rsidRPr="00ED77F5" w:rsidRDefault="00ED77F5" w:rsidP="00ED77F5">
      <w:pPr>
        <w:autoSpaceDE w:val="0"/>
        <w:autoSpaceDN w:val="0"/>
        <w:adjustRightInd w:val="0"/>
        <w:rPr>
          <w:rFonts w:ascii="Calibri" w:hAnsi="Calibri" w:cs="Cambria"/>
          <w:b/>
          <w:bCs/>
          <w:i/>
          <w:iCs/>
          <w:sz w:val="26"/>
          <w:szCs w:val="26"/>
        </w:rPr>
      </w:pPr>
    </w:p>
    <w:p w14:paraId="17F6AA46" w14:textId="6CEA8CB2" w:rsidR="00ED77F5" w:rsidRPr="00ED77F5" w:rsidRDefault="00ED77F5" w:rsidP="00ED77F5">
      <w:pPr>
        <w:autoSpaceDE w:val="0"/>
        <w:autoSpaceDN w:val="0"/>
        <w:adjustRightInd w:val="0"/>
        <w:jc w:val="both"/>
        <w:rPr>
          <w:rFonts w:ascii="Calibri" w:hAnsi="Calibri" w:cs="Trebuchet MS"/>
          <w:i/>
          <w:iCs/>
          <w:sz w:val="26"/>
          <w:szCs w:val="26"/>
        </w:rPr>
      </w:pPr>
      <w:r>
        <w:rPr>
          <w:rFonts w:ascii="Calibri" w:hAnsi="Calibri" w:cs="Trebuchet MS"/>
          <w:i/>
          <w:iCs/>
          <w:sz w:val="26"/>
          <w:szCs w:val="26"/>
        </w:rPr>
        <w:t>Stavka se odnosi na</w:t>
      </w:r>
      <w:r w:rsidRPr="00ED77F5">
        <w:rPr>
          <w:rFonts w:ascii="Calibri" w:hAnsi="Calibri" w:cs="Trebuchet MS"/>
          <w:i/>
          <w:iCs/>
          <w:sz w:val="26"/>
          <w:szCs w:val="26"/>
        </w:rPr>
        <w:t xml:space="preserve"> organiziranje kulturnih, zabavnih i sportskih manifestacija</w:t>
      </w:r>
    </w:p>
    <w:p w14:paraId="44A0DE71" w14:textId="3BCABA66" w:rsidR="00ED77F5" w:rsidRPr="00ED77F5" w:rsidRDefault="00ED77F5" w:rsidP="00ED77F5">
      <w:pPr>
        <w:autoSpaceDE w:val="0"/>
        <w:autoSpaceDN w:val="0"/>
        <w:adjustRightInd w:val="0"/>
        <w:jc w:val="both"/>
        <w:rPr>
          <w:rFonts w:ascii="Calibri" w:hAnsi="Calibri" w:cs="Cambria"/>
          <w:i/>
          <w:iCs/>
          <w:sz w:val="26"/>
          <w:szCs w:val="26"/>
        </w:rPr>
      </w:pPr>
      <w:r w:rsidRPr="00ED77F5">
        <w:rPr>
          <w:rFonts w:ascii="Calibri" w:hAnsi="Calibri" w:cs="Trebuchet MS"/>
          <w:i/>
          <w:iCs/>
          <w:sz w:val="26"/>
          <w:szCs w:val="26"/>
        </w:rPr>
        <w:t xml:space="preserve">Programi </w:t>
      </w:r>
      <w:r>
        <w:rPr>
          <w:rFonts w:ascii="Calibri" w:hAnsi="Calibri" w:cs="Trebuchet MS"/>
          <w:i/>
          <w:iCs/>
          <w:sz w:val="26"/>
          <w:szCs w:val="26"/>
        </w:rPr>
        <w:t>su</w:t>
      </w:r>
      <w:r w:rsidRPr="00ED77F5">
        <w:rPr>
          <w:rFonts w:ascii="Calibri" w:hAnsi="Calibri" w:cs="Trebuchet MS"/>
          <w:i/>
          <w:iCs/>
          <w:sz w:val="26"/>
          <w:szCs w:val="26"/>
        </w:rPr>
        <w:t xml:space="preserve"> se odvij</w:t>
      </w:r>
      <w:r>
        <w:rPr>
          <w:rFonts w:ascii="Calibri" w:hAnsi="Calibri" w:cs="Trebuchet MS"/>
          <w:i/>
          <w:iCs/>
          <w:sz w:val="26"/>
          <w:szCs w:val="26"/>
        </w:rPr>
        <w:t>ali</w:t>
      </w:r>
      <w:r w:rsidRPr="00ED77F5">
        <w:rPr>
          <w:rFonts w:ascii="Calibri" w:hAnsi="Calibri" w:cs="Trebuchet MS"/>
          <w:i/>
          <w:iCs/>
          <w:sz w:val="26"/>
          <w:szCs w:val="26"/>
        </w:rPr>
        <w:t xml:space="preserve"> tijekom cijele godine s posebnim naglaskom na projekte u predsezoni i posezoni</w:t>
      </w:r>
      <w:r>
        <w:rPr>
          <w:rFonts w:ascii="Calibri" w:hAnsi="Calibri" w:cs="Trebuchet MS"/>
          <w:i/>
          <w:iCs/>
          <w:sz w:val="26"/>
          <w:szCs w:val="26"/>
        </w:rPr>
        <w:t>.</w:t>
      </w:r>
    </w:p>
    <w:p w14:paraId="6A827C99" w14:textId="69173EA2" w:rsidR="00ED77F5" w:rsidRPr="00ED77F5" w:rsidRDefault="00ED77F5" w:rsidP="00ED77F5">
      <w:pPr>
        <w:autoSpaceDE w:val="0"/>
        <w:autoSpaceDN w:val="0"/>
        <w:adjustRightInd w:val="0"/>
        <w:rPr>
          <w:rFonts w:ascii="Calibri" w:hAnsi="Calibri" w:cs="Cambria"/>
          <w:i/>
          <w:iCs/>
          <w:sz w:val="26"/>
          <w:szCs w:val="26"/>
        </w:rPr>
      </w:pPr>
      <w:r w:rsidRPr="00ED77F5">
        <w:rPr>
          <w:rFonts w:ascii="Calibri" w:hAnsi="Calibri" w:cs="Cambria"/>
          <w:i/>
          <w:iCs/>
          <w:sz w:val="26"/>
          <w:szCs w:val="26"/>
        </w:rPr>
        <w:t xml:space="preserve">Cilj ovih aktivnosti je stvaranje dodatne vrijednosti i unapređenje turističke ponude </w:t>
      </w:r>
    </w:p>
    <w:p w14:paraId="3203723A" w14:textId="4941DF7B" w:rsidR="00740E0F" w:rsidRPr="00ED77F5" w:rsidRDefault="00740E0F" w:rsidP="00ED77F5">
      <w:pPr>
        <w:rPr>
          <w:b/>
          <w:i/>
          <w:iCs/>
          <w:sz w:val="26"/>
          <w:szCs w:val="26"/>
        </w:rPr>
      </w:pPr>
    </w:p>
    <w:p w14:paraId="64B7AC5A" w14:textId="3C8B9791" w:rsidR="00ED77F5" w:rsidRDefault="00ED77F5" w:rsidP="00ED77F5">
      <w:pPr>
        <w:autoSpaceDE w:val="0"/>
        <w:autoSpaceDN w:val="0"/>
        <w:adjustRightInd w:val="0"/>
        <w:rPr>
          <w:rFonts w:ascii="Calibri" w:hAnsi="Calibri" w:cs="Cambria"/>
          <w:b/>
          <w:bCs/>
          <w:i/>
          <w:iCs/>
          <w:sz w:val="28"/>
          <w:szCs w:val="28"/>
        </w:rPr>
      </w:pPr>
      <w:r w:rsidRPr="00ED77F5">
        <w:rPr>
          <w:rFonts w:ascii="Calibri" w:hAnsi="Calibri" w:cs="Cambria"/>
          <w:b/>
          <w:bCs/>
          <w:i/>
          <w:iCs/>
          <w:sz w:val="28"/>
          <w:szCs w:val="28"/>
        </w:rPr>
        <w:t xml:space="preserve">2.3.1. Kulturno-zabavne manifestacije </w:t>
      </w:r>
    </w:p>
    <w:p w14:paraId="52426F5D" w14:textId="59B72CE2" w:rsidR="002B2455" w:rsidRDefault="002B2455" w:rsidP="00ED77F5">
      <w:pPr>
        <w:autoSpaceDE w:val="0"/>
        <w:autoSpaceDN w:val="0"/>
        <w:adjustRightInd w:val="0"/>
        <w:rPr>
          <w:rFonts w:ascii="Calibri" w:hAnsi="Calibri" w:cs="Cambria"/>
          <w:b/>
          <w:bCs/>
          <w:i/>
          <w:iCs/>
          <w:sz w:val="28"/>
          <w:szCs w:val="28"/>
        </w:rPr>
      </w:pPr>
    </w:p>
    <w:p w14:paraId="0DAD9C79" w14:textId="03862358" w:rsidR="002B2455" w:rsidRDefault="002B2455" w:rsidP="002B245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6"/>
          <w:szCs w:val="26"/>
        </w:rPr>
      </w:pP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Planirano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1.050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.000 kn/rebalansirano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784.567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/utrošeno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784.567 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 </w:t>
      </w:r>
    </w:p>
    <w:p w14:paraId="6341BBBB" w14:textId="77777777" w:rsidR="002B2455" w:rsidRPr="00ED77F5" w:rsidRDefault="002B2455" w:rsidP="00ED77F5">
      <w:pPr>
        <w:autoSpaceDE w:val="0"/>
        <w:autoSpaceDN w:val="0"/>
        <w:adjustRightInd w:val="0"/>
        <w:rPr>
          <w:rFonts w:ascii="Calibri" w:hAnsi="Calibri" w:cs="Cambria"/>
          <w:b/>
          <w:bCs/>
          <w:i/>
          <w:iCs/>
          <w:sz w:val="28"/>
          <w:szCs w:val="28"/>
        </w:rPr>
      </w:pPr>
    </w:p>
    <w:p w14:paraId="5F9738B5" w14:textId="0AD8C554" w:rsidR="00ED77F5" w:rsidRPr="00ED77F5" w:rsidRDefault="00ED77F5" w:rsidP="00ED77F5">
      <w:pPr>
        <w:autoSpaceDE w:val="0"/>
        <w:autoSpaceDN w:val="0"/>
        <w:adjustRightInd w:val="0"/>
        <w:jc w:val="both"/>
        <w:rPr>
          <w:rFonts w:ascii="Calibri" w:hAnsi="Calibri" w:cs="Cambria"/>
          <w:i/>
          <w:iCs/>
          <w:sz w:val="26"/>
          <w:szCs w:val="26"/>
        </w:rPr>
      </w:pPr>
      <w:r w:rsidRPr="00ED77F5">
        <w:rPr>
          <w:rFonts w:ascii="Calibri" w:hAnsi="Calibri" w:cs="Cambria"/>
          <w:i/>
          <w:iCs/>
          <w:sz w:val="26"/>
          <w:szCs w:val="26"/>
        </w:rPr>
        <w:t xml:space="preserve">Turistička zajednica grada Šibenika </w:t>
      </w:r>
      <w:r w:rsidR="002B2455">
        <w:rPr>
          <w:rFonts w:ascii="Calibri" w:hAnsi="Calibri" w:cs="Cambria"/>
          <w:i/>
          <w:iCs/>
          <w:sz w:val="26"/>
          <w:szCs w:val="26"/>
        </w:rPr>
        <w:t xml:space="preserve">je organizirala </w:t>
      </w:r>
      <w:r w:rsidRPr="00ED77F5">
        <w:rPr>
          <w:rFonts w:ascii="Calibri" w:hAnsi="Calibri" w:cs="Cambria"/>
          <w:i/>
          <w:iCs/>
          <w:sz w:val="26"/>
          <w:szCs w:val="26"/>
        </w:rPr>
        <w:t xml:space="preserve"> </w:t>
      </w:r>
      <w:r w:rsidR="002B2455">
        <w:rPr>
          <w:rFonts w:ascii="Calibri" w:hAnsi="Calibri" w:cs="Cambria"/>
          <w:i/>
          <w:iCs/>
          <w:sz w:val="26"/>
          <w:szCs w:val="26"/>
        </w:rPr>
        <w:t>,</w:t>
      </w:r>
      <w:r w:rsidRPr="00ED77F5">
        <w:rPr>
          <w:rFonts w:ascii="Calibri" w:hAnsi="Calibri" w:cs="Cambria"/>
          <w:i/>
          <w:iCs/>
          <w:sz w:val="26"/>
          <w:szCs w:val="26"/>
        </w:rPr>
        <w:t>suorganizira</w:t>
      </w:r>
      <w:r w:rsidR="002B2455">
        <w:rPr>
          <w:rFonts w:ascii="Calibri" w:hAnsi="Calibri" w:cs="Cambria"/>
          <w:i/>
          <w:iCs/>
          <w:sz w:val="26"/>
          <w:szCs w:val="26"/>
        </w:rPr>
        <w:t>la</w:t>
      </w:r>
      <w:r w:rsidRPr="00ED77F5">
        <w:rPr>
          <w:rFonts w:ascii="Calibri" w:hAnsi="Calibri" w:cs="Cambria"/>
          <w:i/>
          <w:iCs/>
          <w:sz w:val="26"/>
          <w:szCs w:val="26"/>
        </w:rPr>
        <w:t xml:space="preserve"> i pomag</w:t>
      </w:r>
      <w:r w:rsidR="002B2455">
        <w:rPr>
          <w:rFonts w:ascii="Calibri" w:hAnsi="Calibri" w:cs="Cambria"/>
          <w:i/>
          <w:iCs/>
          <w:sz w:val="26"/>
          <w:szCs w:val="26"/>
        </w:rPr>
        <w:t>ala</w:t>
      </w:r>
      <w:r w:rsidRPr="00ED77F5">
        <w:rPr>
          <w:rFonts w:ascii="Calibri" w:hAnsi="Calibri" w:cs="Cambria"/>
          <w:i/>
          <w:iCs/>
          <w:sz w:val="26"/>
          <w:szCs w:val="26"/>
        </w:rPr>
        <w:t xml:space="preserve"> te potica</w:t>
      </w:r>
      <w:r w:rsidR="002B2455">
        <w:rPr>
          <w:rFonts w:ascii="Calibri" w:hAnsi="Calibri" w:cs="Cambria"/>
          <w:i/>
          <w:iCs/>
          <w:sz w:val="26"/>
          <w:szCs w:val="26"/>
        </w:rPr>
        <w:t>la</w:t>
      </w:r>
      <w:r w:rsidRPr="00ED77F5">
        <w:rPr>
          <w:rFonts w:ascii="Calibri" w:hAnsi="Calibri" w:cs="Cambria"/>
          <w:i/>
          <w:iCs/>
          <w:sz w:val="26"/>
          <w:szCs w:val="26"/>
        </w:rPr>
        <w:t xml:space="preserve"> razn</w:t>
      </w:r>
      <w:r w:rsidR="002B2455">
        <w:rPr>
          <w:rFonts w:ascii="Calibri" w:hAnsi="Calibri" w:cs="Cambria"/>
          <w:i/>
          <w:iCs/>
          <w:sz w:val="26"/>
          <w:szCs w:val="26"/>
        </w:rPr>
        <w:t>e</w:t>
      </w:r>
      <w:r w:rsidRPr="00ED77F5">
        <w:rPr>
          <w:rFonts w:ascii="Calibri" w:hAnsi="Calibri" w:cs="Cambria"/>
          <w:i/>
          <w:iCs/>
          <w:sz w:val="26"/>
          <w:szCs w:val="26"/>
        </w:rPr>
        <w:t xml:space="preserve"> kulturn</w:t>
      </w:r>
      <w:r w:rsidR="002B2455">
        <w:rPr>
          <w:rFonts w:ascii="Calibri" w:hAnsi="Calibri" w:cs="Cambria"/>
          <w:i/>
          <w:iCs/>
          <w:sz w:val="26"/>
          <w:szCs w:val="26"/>
        </w:rPr>
        <w:t>e</w:t>
      </w:r>
      <w:r w:rsidRPr="00ED77F5">
        <w:rPr>
          <w:rFonts w:ascii="Calibri" w:hAnsi="Calibri" w:cs="Cambria"/>
          <w:i/>
          <w:iCs/>
          <w:sz w:val="26"/>
          <w:szCs w:val="26"/>
        </w:rPr>
        <w:t>, zabavn</w:t>
      </w:r>
      <w:r w:rsidR="002B2455">
        <w:rPr>
          <w:rFonts w:ascii="Calibri" w:hAnsi="Calibri" w:cs="Cambria"/>
          <w:i/>
          <w:iCs/>
          <w:sz w:val="26"/>
          <w:szCs w:val="26"/>
        </w:rPr>
        <w:t>a</w:t>
      </w:r>
      <w:r w:rsidRPr="00ED77F5">
        <w:rPr>
          <w:rFonts w:ascii="Calibri" w:hAnsi="Calibri" w:cs="Cambria"/>
          <w:i/>
          <w:iCs/>
          <w:sz w:val="26"/>
          <w:szCs w:val="26"/>
        </w:rPr>
        <w:t xml:space="preserve">, sportske, ekološke i ostale manifestacije s ciljem poboljšanja kvalitete i raznovrsnosti ukupne turističke ponude te podizanja atraktivnosti i konkurentnosti destinacije. </w:t>
      </w:r>
    </w:p>
    <w:p w14:paraId="47675471" w14:textId="77777777" w:rsidR="00ED77F5" w:rsidRPr="00ED77F5" w:rsidRDefault="00ED77F5" w:rsidP="00ED77F5">
      <w:pPr>
        <w:autoSpaceDE w:val="0"/>
        <w:autoSpaceDN w:val="0"/>
        <w:adjustRightInd w:val="0"/>
        <w:jc w:val="both"/>
        <w:rPr>
          <w:rFonts w:ascii="Calibri" w:hAnsi="Calibri" w:cs="Cambria"/>
          <w:i/>
          <w:iCs/>
          <w:sz w:val="26"/>
          <w:szCs w:val="26"/>
        </w:rPr>
      </w:pPr>
    </w:p>
    <w:p w14:paraId="2B8C234F" w14:textId="17B9C68F" w:rsidR="00CE02E8" w:rsidRPr="00CE02E8" w:rsidRDefault="00CE02E8" w:rsidP="00CE02E8">
      <w:pPr>
        <w:autoSpaceDE w:val="0"/>
        <w:autoSpaceDN w:val="0"/>
        <w:adjustRightInd w:val="0"/>
        <w:rPr>
          <w:rFonts w:ascii="Calibri" w:hAnsi="Calibri" w:cs="Cambria"/>
          <w:b/>
          <w:bCs/>
          <w:i/>
          <w:iCs/>
          <w:sz w:val="28"/>
          <w:szCs w:val="28"/>
        </w:rPr>
      </w:pPr>
      <w:r w:rsidRPr="00CE02E8">
        <w:rPr>
          <w:rFonts w:ascii="Calibri" w:hAnsi="Calibri" w:cs="Cambria"/>
          <w:b/>
          <w:bCs/>
          <w:i/>
          <w:iCs/>
          <w:sz w:val="28"/>
          <w:szCs w:val="28"/>
        </w:rPr>
        <w:t xml:space="preserve">2.3.1.1. Uskrsni doručak </w:t>
      </w:r>
    </w:p>
    <w:p w14:paraId="4D030B61" w14:textId="77777777" w:rsidR="00CE02E8" w:rsidRPr="00CE02E8" w:rsidRDefault="00CE02E8" w:rsidP="00CE02E8">
      <w:pPr>
        <w:autoSpaceDE w:val="0"/>
        <w:autoSpaceDN w:val="0"/>
        <w:adjustRightInd w:val="0"/>
        <w:rPr>
          <w:rFonts w:ascii="Calibri" w:hAnsi="Calibri" w:cs="Cambria"/>
          <w:b/>
          <w:bCs/>
          <w:i/>
          <w:iCs/>
          <w:sz w:val="28"/>
          <w:szCs w:val="28"/>
        </w:rPr>
      </w:pPr>
    </w:p>
    <w:p w14:paraId="09B2497C" w14:textId="13C9F680" w:rsidR="00CE02E8" w:rsidRDefault="00CE02E8" w:rsidP="00CE02E8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6"/>
          <w:szCs w:val="26"/>
        </w:rPr>
      </w:pP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Planirano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20.000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/rebalansirano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2.400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/utrošeno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2.400 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 </w:t>
      </w:r>
    </w:p>
    <w:p w14:paraId="3A3352DC" w14:textId="77777777" w:rsidR="00CE02E8" w:rsidRPr="00025DC4" w:rsidRDefault="00CE02E8" w:rsidP="00CE02E8">
      <w:pPr>
        <w:autoSpaceDE w:val="0"/>
        <w:autoSpaceDN w:val="0"/>
        <w:adjustRightInd w:val="0"/>
        <w:rPr>
          <w:rFonts w:ascii="Trebuchet MS" w:hAnsi="Trebuchet MS" w:cs="Trebuchet MS"/>
        </w:rPr>
      </w:pPr>
    </w:p>
    <w:p w14:paraId="7F27454D" w14:textId="61629436" w:rsidR="00740E0F" w:rsidRDefault="00CE02E8" w:rsidP="00CE02E8">
      <w:pPr>
        <w:autoSpaceDE w:val="0"/>
        <w:autoSpaceDN w:val="0"/>
        <w:adjustRightInd w:val="0"/>
        <w:rPr>
          <w:rFonts w:ascii="Calibri" w:hAnsi="Calibri" w:cs="Trebuchet MS"/>
          <w:i/>
          <w:iCs/>
          <w:sz w:val="26"/>
          <w:szCs w:val="26"/>
        </w:rPr>
      </w:pPr>
      <w:r w:rsidRPr="00CE02E8">
        <w:rPr>
          <w:rFonts w:ascii="Calibri" w:hAnsi="Calibri" w:cs="Trebuchet MS"/>
          <w:i/>
          <w:iCs/>
          <w:sz w:val="26"/>
          <w:szCs w:val="26"/>
        </w:rPr>
        <w:t xml:space="preserve">Uskrsni doručak tradicionalna je manifestacija koja je postala prepoznatljiv projekt Šibenika i ujedno službeni početak turističke sezone. </w:t>
      </w:r>
    </w:p>
    <w:p w14:paraId="1DDCCE7C" w14:textId="78DCA0A2" w:rsidR="00CE02E8" w:rsidRDefault="00CE02E8" w:rsidP="00CE02E8">
      <w:pPr>
        <w:autoSpaceDE w:val="0"/>
        <w:autoSpaceDN w:val="0"/>
        <w:adjustRightInd w:val="0"/>
        <w:rPr>
          <w:rFonts w:ascii="Calibri" w:hAnsi="Calibri" w:cs="Trebuchet MS"/>
          <w:i/>
          <w:iCs/>
          <w:sz w:val="26"/>
          <w:szCs w:val="26"/>
        </w:rPr>
      </w:pPr>
      <w:r>
        <w:rPr>
          <w:rFonts w:ascii="Calibri" w:hAnsi="Calibri" w:cs="Trebuchet MS"/>
          <w:i/>
          <w:iCs/>
          <w:sz w:val="26"/>
          <w:szCs w:val="26"/>
        </w:rPr>
        <w:t>Zbog pandemije se je manifestacija organizirala na Poljani na simbolični način</w:t>
      </w:r>
    </w:p>
    <w:p w14:paraId="430B65A1" w14:textId="2746B838" w:rsidR="00BA6081" w:rsidRDefault="00BA6081" w:rsidP="00CE02E8">
      <w:pPr>
        <w:autoSpaceDE w:val="0"/>
        <w:autoSpaceDN w:val="0"/>
        <w:adjustRightInd w:val="0"/>
        <w:rPr>
          <w:rFonts w:ascii="Calibri" w:hAnsi="Calibri" w:cs="Trebuchet MS"/>
          <w:i/>
          <w:iCs/>
          <w:sz w:val="26"/>
          <w:szCs w:val="26"/>
        </w:rPr>
      </w:pPr>
    </w:p>
    <w:p w14:paraId="5F15F0F1" w14:textId="67C93B05" w:rsidR="00BA6081" w:rsidRDefault="00BA6081" w:rsidP="00CE02E8">
      <w:pPr>
        <w:autoSpaceDE w:val="0"/>
        <w:autoSpaceDN w:val="0"/>
        <w:adjustRightInd w:val="0"/>
        <w:rPr>
          <w:rFonts w:ascii="Calibri" w:hAnsi="Calibri" w:cs="Trebuchet MS"/>
          <w:i/>
          <w:iCs/>
          <w:sz w:val="26"/>
          <w:szCs w:val="26"/>
        </w:rPr>
      </w:pPr>
    </w:p>
    <w:p w14:paraId="2DEA171E" w14:textId="0885ADBF" w:rsidR="00BA6081" w:rsidRDefault="00BA6081" w:rsidP="00CE02E8">
      <w:pPr>
        <w:autoSpaceDE w:val="0"/>
        <w:autoSpaceDN w:val="0"/>
        <w:adjustRightInd w:val="0"/>
        <w:rPr>
          <w:rFonts w:ascii="Calibri" w:hAnsi="Calibri" w:cs="Trebuchet MS"/>
          <w:i/>
          <w:iCs/>
          <w:sz w:val="26"/>
          <w:szCs w:val="26"/>
        </w:rPr>
      </w:pPr>
    </w:p>
    <w:p w14:paraId="5FC78667" w14:textId="45308D89" w:rsidR="00BA6081" w:rsidRPr="00BA6081" w:rsidRDefault="00BA6081" w:rsidP="00BA6081">
      <w:pPr>
        <w:autoSpaceDE w:val="0"/>
        <w:autoSpaceDN w:val="0"/>
        <w:adjustRightInd w:val="0"/>
        <w:rPr>
          <w:rFonts w:ascii="Calibri" w:hAnsi="Calibri" w:cs="Cambria"/>
          <w:b/>
          <w:bCs/>
          <w:i/>
          <w:iCs/>
          <w:sz w:val="28"/>
          <w:szCs w:val="28"/>
        </w:rPr>
      </w:pPr>
      <w:r w:rsidRPr="00BA6081">
        <w:rPr>
          <w:rFonts w:ascii="Calibri" w:hAnsi="Calibri" w:cs="Cambria"/>
          <w:b/>
          <w:bCs/>
          <w:i/>
          <w:iCs/>
          <w:sz w:val="28"/>
          <w:szCs w:val="28"/>
        </w:rPr>
        <w:t xml:space="preserve">2.3.1.2. </w:t>
      </w:r>
      <w:r>
        <w:rPr>
          <w:rFonts w:ascii="Calibri" w:hAnsi="Calibri" w:cs="Cambria"/>
          <w:b/>
          <w:bCs/>
          <w:i/>
          <w:iCs/>
          <w:sz w:val="28"/>
          <w:szCs w:val="28"/>
        </w:rPr>
        <w:t>Koncert za 1.Svibnja</w:t>
      </w:r>
    </w:p>
    <w:p w14:paraId="047C153B" w14:textId="56113392" w:rsidR="00BA6081" w:rsidRDefault="00BA6081" w:rsidP="00BA6081">
      <w:pPr>
        <w:autoSpaceDE w:val="0"/>
        <w:autoSpaceDN w:val="0"/>
        <w:adjustRightInd w:val="0"/>
        <w:rPr>
          <w:rFonts w:ascii="Calibri" w:hAnsi="Calibri" w:cs="Trebuchet MS"/>
          <w:i/>
          <w:iCs/>
          <w:sz w:val="28"/>
          <w:szCs w:val="28"/>
        </w:rPr>
      </w:pPr>
    </w:p>
    <w:p w14:paraId="706253FD" w14:textId="458C9220" w:rsidR="00BA6081" w:rsidRDefault="00BA6081" w:rsidP="00BA608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6"/>
          <w:szCs w:val="26"/>
        </w:rPr>
      </w:pP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Planirano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15.000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/rebalansirano </w:t>
      </w:r>
      <w:r w:rsidR="005A7D43">
        <w:rPr>
          <w:rFonts w:asciiTheme="minorHAnsi" w:hAnsiTheme="minorHAnsi" w:cstheme="minorHAnsi"/>
          <w:bCs/>
          <w:i/>
          <w:iCs/>
          <w:sz w:val="26"/>
          <w:szCs w:val="26"/>
        </w:rPr>
        <w:t>0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/utrošeno </w:t>
      </w:r>
      <w:r w:rsidR="005A7D43">
        <w:rPr>
          <w:rFonts w:asciiTheme="minorHAnsi" w:hAnsiTheme="minorHAnsi" w:cstheme="minorHAnsi"/>
          <w:bCs/>
          <w:i/>
          <w:iCs/>
          <w:sz w:val="26"/>
          <w:szCs w:val="26"/>
        </w:rPr>
        <w:t>0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 </w:t>
      </w:r>
    </w:p>
    <w:p w14:paraId="3CCEAF9D" w14:textId="6033F9A4" w:rsidR="005A7D43" w:rsidRDefault="005A7D43" w:rsidP="00BA608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6"/>
          <w:szCs w:val="26"/>
        </w:rPr>
      </w:pPr>
    </w:p>
    <w:p w14:paraId="44FD0017" w14:textId="013D17FB" w:rsidR="005A7D43" w:rsidRDefault="005A7D43" w:rsidP="00BA608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6"/>
          <w:szCs w:val="26"/>
        </w:rPr>
      </w:pP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Tradicionalna manifestacija koja se svake godine održava na Jadriji. </w:t>
      </w:r>
    </w:p>
    <w:p w14:paraId="1FCDAA8A" w14:textId="2AEF0E7B" w:rsidR="005A7D43" w:rsidRDefault="005A7D43" w:rsidP="00BA608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6"/>
          <w:szCs w:val="26"/>
        </w:rPr>
      </w:pPr>
      <w:r>
        <w:rPr>
          <w:rFonts w:asciiTheme="minorHAnsi" w:hAnsiTheme="minorHAnsi" w:cstheme="minorHAnsi"/>
          <w:bCs/>
          <w:i/>
          <w:iCs/>
          <w:sz w:val="26"/>
          <w:szCs w:val="26"/>
        </w:rPr>
        <w:t>Zbog pandemije i ograničavanja okupljanja, manifestacija nije održana.</w:t>
      </w:r>
    </w:p>
    <w:p w14:paraId="073CF518" w14:textId="77777777" w:rsidR="00BA6081" w:rsidRPr="00025DC4" w:rsidRDefault="00BA6081" w:rsidP="00BA6081">
      <w:pPr>
        <w:autoSpaceDE w:val="0"/>
        <w:autoSpaceDN w:val="0"/>
        <w:adjustRightInd w:val="0"/>
        <w:rPr>
          <w:rFonts w:ascii="Trebuchet MS" w:hAnsi="Trebuchet MS" w:cs="Trebuchet MS"/>
        </w:rPr>
      </w:pPr>
    </w:p>
    <w:p w14:paraId="6CF43A02" w14:textId="77777777" w:rsidR="00BA6081" w:rsidRPr="00BA6081" w:rsidRDefault="00BA6081" w:rsidP="00BA6081">
      <w:pPr>
        <w:autoSpaceDE w:val="0"/>
        <w:autoSpaceDN w:val="0"/>
        <w:adjustRightInd w:val="0"/>
        <w:rPr>
          <w:rFonts w:ascii="Calibri" w:hAnsi="Calibri" w:cs="Trebuchet MS"/>
          <w:i/>
          <w:iCs/>
          <w:sz w:val="28"/>
          <w:szCs w:val="28"/>
        </w:rPr>
      </w:pPr>
    </w:p>
    <w:p w14:paraId="3EFA1347" w14:textId="1BBA047E" w:rsidR="005A7D43" w:rsidRDefault="005A7D43" w:rsidP="005A7D43">
      <w:pPr>
        <w:autoSpaceDE w:val="0"/>
        <w:autoSpaceDN w:val="0"/>
        <w:adjustRightInd w:val="0"/>
        <w:rPr>
          <w:rFonts w:ascii="Calibri" w:hAnsi="Calibri" w:cs="Cambria"/>
          <w:b/>
          <w:bCs/>
          <w:i/>
          <w:iCs/>
          <w:sz w:val="28"/>
          <w:szCs w:val="28"/>
        </w:rPr>
      </w:pPr>
      <w:r w:rsidRPr="005A7D43">
        <w:rPr>
          <w:rFonts w:ascii="Calibri" w:hAnsi="Calibri" w:cs="Cambria"/>
          <w:b/>
          <w:bCs/>
          <w:i/>
          <w:iCs/>
          <w:sz w:val="28"/>
          <w:szCs w:val="28"/>
        </w:rPr>
        <w:t xml:space="preserve">2.3.1.3. Večeri šibenske klapske pjesme </w:t>
      </w:r>
    </w:p>
    <w:p w14:paraId="4A4B11F1" w14:textId="3CFC1EEC" w:rsidR="005A7D43" w:rsidRDefault="005A7D43" w:rsidP="005A7D43">
      <w:pPr>
        <w:autoSpaceDE w:val="0"/>
        <w:autoSpaceDN w:val="0"/>
        <w:adjustRightInd w:val="0"/>
        <w:rPr>
          <w:rFonts w:ascii="Calibri" w:hAnsi="Calibri" w:cs="Cambria"/>
          <w:b/>
          <w:bCs/>
          <w:i/>
          <w:iCs/>
          <w:sz w:val="28"/>
          <w:szCs w:val="28"/>
        </w:rPr>
      </w:pPr>
    </w:p>
    <w:p w14:paraId="0732C160" w14:textId="0F78E5A4" w:rsidR="005A7D43" w:rsidRDefault="005A7D43" w:rsidP="005A7D43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6"/>
          <w:szCs w:val="26"/>
        </w:rPr>
      </w:pP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Planirano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100.000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/rebalansirano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31.109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/utrošeno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31.109 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 </w:t>
      </w:r>
    </w:p>
    <w:p w14:paraId="2F3B0B71" w14:textId="77777777" w:rsidR="005A7D43" w:rsidRPr="005A7D43" w:rsidRDefault="005A7D43" w:rsidP="005A7D43">
      <w:pPr>
        <w:autoSpaceDE w:val="0"/>
        <w:autoSpaceDN w:val="0"/>
        <w:adjustRightInd w:val="0"/>
        <w:rPr>
          <w:rFonts w:ascii="Calibri" w:hAnsi="Calibri" w:cs="Cambria"/>
          <w:b/>
          <w:bCs/>
          <w:i/>
          <w:iCs/>
          <w:sz w:val="28"/>
          <w:szCs w:val="28"/>
        </w:rPr>
      </w:pPr>
    </w:p>
    <w:p w14:paraId="257EF5B6" w14:textId="77777777" w:rsidR="005A7D43" w:rsidRPr="005A7D43" w:rsidRDefault="005A7D43" w:rsidP="005A7D43">
      <w:pPr>
        <w:pStyle w:val="ListParagraph"/>
        <w:ind w:left="0"/>
        <w:rPr>
          <w:sz w:val="26"/>
          <w:szCs w:val="26"/>
        </w:rPr>
      </w:pPr>
      <w:r w:rsidRPr="005A7D43">
        <w:rPr>
          <w:i/>
          <w:sz w:val="26"/>
          <w:szCs w:val="26"/>
        </w:rPr>
        <w:t>Tradicionalni nastup klapa četvrtkom kroz mjesece srpanj , kolovoz i rujan koji promiče tradicionalno klapsko pjevanje po kojemu je Šibenik prepoznatljiv.</w:t>
      </w:r>
      <w:r w:rsidRPr="005A7D43">
        <w:rPr>
          <w:sz w:val="26"/>
          <w:szCs w:val="26"/>
        </w:rPr>
        <w:t xml:space="preserve"> </w:t>
      </w:r>
    </w:p>
    <w:p w14:paraId="12A50FBA" w14:textId="2C0E6E9D" w:rsidR="005A7D43" w:rsidRDefault="005A7D43" w:rsidP="005A7D43">
      <w:pPr>
        <w:pStyle w:val="ListParagraph"/>
        <w:ind w:left="0"/>
        <w:rPr>
          <w:i/>
          <w:iCs/>
          <w:sz w:val="26"/>
          <w:szCs w:val="26"/>
        </w:rPr>
      </w:pPr>
      <w:r w:rsidRPr="005A7D43">
        <w:rPr>
          <w:i/>
          <w:iCs/>
          <w:sz w:val="26"/>
          <w:szCs w:val="26"/>
        </w:rPr>
        <w:t>manifestacija kojom promičemo kulturno nasljeđe-nematerijanu baštinu –klapsko pjevanje.</w:t>
      </w:r>
    </w:p>
    <w:p w14:paraId="40B6530E" w14:textId="50D04B75" w:rsidR="005A7D43" w:rsidRPr="005A7D43" w:rsidRDefault="005A7D43" w:rsidP="005A7D43">
      <w:pPr>
        <w:pStyle w:val="ListParagraph"/>
        <w:ind w:left="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Nastupi su zbog pandemije i ograničavanja okupljanja održani u reduciranom obliku.</w:t>
      </w:r>
    </w:p>
    <w:p w14:paraId="6159066B" w14:textId="77777777" w:rsidR="005A7D43" w:rsidRPr="00762497" w:rsidRDefault="005A7D43" w:rsidP="005A7D43">
      <w:pPr>
        <w:autoSpaceDE w:val="0"/>
        <w:autoSpaceDN w:val="0"/>
        <w:adjustRightInd w:val="0"/>
        <w:rPr>
          <w:rFonts w:ascii="Calibri" w:hAnsi="Calibri" w:cs="Trebuchet MS"/>
          <w:i/>
        </w:rPr>
      </w:pPr>
    </w:p>
    <w:p w14:paraId="24E1BF83" w14:textId="3791B438" w:rsidR="005A7D43" w:rsidRDefault="005A7D43" w:rsidP="005A7D43">
      <w:pPr>
        <w:autoSpaceDE w:val="0"/>
        <w:autoSpaceDN w:val="0"/>
        <w:adjustRightInd w:val="0"/>
        <w:rPr>
          <w:rFonts w:ascii="Calibri" w:hAnsi="Calibri" w:cs="Cambria"/>
          <w:b/>
          <w:bCs/>
          <w:i/>
          <w:iCs/>
          <w:sz w:val="28"/>
          <w:szCs w:val="28"/>
        </w:rPr>
      </w:pPr>
      <w:r w:rsidRPr="005A7D43">
        <w:rPr>
          <w:rFonts w:ascii="Calibri" w:hAnsi="Calibri" w:cs="Cambria"/>
          <w:b/>
          <w:bCs/>
          <w:i/>
          <w:iCs/>
          <w:sz w:val="28"/>
          <w:szCs w:val="28"/>
        </w:rPr>
        <w:t xml:space="preserve">2.3.1.4. Sajam u srednjovjekovnom Šibeniku </w:t>
      </w:r>
    </w:p>
    <w:p w14:paraId="6BBB9DAF" w14:textId="179D3E82" w:rsidR="00764D58" w:rsidRDefault="00764D58" w:rsidP="005A7D43">
      <w:pPr>
        <w:autoSpaceDE w:val="0"/>
        <w:autoSpaceDN w:val="0"/>
        <w:adjustRightInd w:val="0"/>
        <w:rPr>
          <w:rFonts w:ascii="Calibri" w:hAnsi="Calibri" w:cs="Cambria"/>
          <w:b/>
          <w:bCs/>
          <w:i/>
          <w:iCs/>
          <w:sz w:val="28"/>
          <w:szCs w:val="28"/>
        </w:rPr>
      </w:pPr>
    </w:p>
    <w:p w14:paraId="226C1218" w14:textId="783CB835" w:rsidR="00764D58" w:rsidRDefault="00764D58" w:rsidP="00764D58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6"/>
          <w:szCs w:val="26"/>
        </w:rPr>
      </w:pP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Planirano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200.000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/rebalansirano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19.522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/utrošeno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19.522 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 </w:t>
      </w:r>
    </w:p>
    <w:p w14:paraId="0673C57D" w14:textId="77777777" w:rsidR="00764D58" w:rsidRPr="005A7D43" w:rsidRDefault="00764D58" w:rsidP="005A7D43">
      <w:pPr>
        <w:autoSpaceDE w:val="0"/>
        <w:autoSpaceDN w:val="0"/>
        <w:adjustRightInd w:val="0"/>
        <w:rPr>
          <w:rFonts w:ascii="Calibri" w:hAnsi="Calibri" w:cs="Cambria"/>
          <w:b/>
          <w:bCs/>
          <w:i/>
          <w:iCs/>
          <w:sz w:val="28"/>
          <w:szCs w:val="28"/>
        </w:rPr>
      </w:pPr>
    </w:p>
    <w:p w14:paraId="0AF7D388" w14:textId="7FA8148B" w:rsidR="005A7D43" w:rsidRPr="005A7D43" w:rsidRDefault="005A7D43" w:rsidP="005A7D43">
      <w:pPr>
        <w:pStyle w:val="ListParagraph"/>
        <w:ind w:left="0"/>
        <w:rPr>
          <w:i/>
          <w:sz w:val="26"/>
          <w:szCs w:val="26"/>
        </w:rPr>
      </w:pPr>
      <w:r w:rsidRPr="005A7D43">
        <w:rPr>
          <w:i/>
          <w:sz w:val="26"/>
          <w:szCs w:val="26"/>
        </w:rPr>
        <w:t>Tradicionalna manifestacija održana s ciljem  oživljavanja atmosfere nekadašnjih srednjovjekovnih gradskih sajmova uz sudjelovanje velikog broja gostujućih grupa .</w:t>
      </w:r>
    </w:p>
    <w:p w14:paraId="38F8E489" w14:textId="068E3779" w:rsidR="00764D58" w:rsidRDefault="00764D58" w:rsidP="00764D58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6"/>
          <w:szCs w:val="26"/>
        </w:rPr>
      </w:pPr>
      <w:r>
        <w:rPr>
          <w:rFonts w:asciiTheme="minorHAnsi" w:hAnsiTheme="minorHAnsi" w:cstheme="minorHAnsi"/>
          <w:bCs/>
          <w:i/>
          <w:iCs/>
          <w:sz w:val="26"/>
          <w:szCs w:val="26"/>
        </w:rPr>
        <w:t>Zbog pandemije i ograničavanja okupljanja, manifestacija nije održana već je upriličen mimohod šibenske Gradske straže i ostalih povijesnih postrojbi iz drugih hrvatskih gradova.</w:t>
      </w:r>
    </w:p>
    <w:p w14:paraId="3E953D2E" w14:textId="0A52C0EC" w:rsidR="00BA6081" w:rsidRDefault="00BA6081" w:rsidP="00BA6081">
      <w:pPr>
        <w:autoSpaceDE w:val="0"/>
        <w:autoSpaceDN w:val="0"/>
        <w:adjustRightInd w:val="0"/>
        <w:rPr>
          <w:rFonts w:ascii="Calibri" w:hAnsi="Calibri" w:cs="Trebuchet MS"/>
          <w:i/>
          <w:iCs/>
        </w:rPr>
      </w:pPr>
    </w:p>
    <w:p w14:paraId="23BFD6C2" w14:textId="77777777" w:rsidR="00E86905" w:rsidRPr="00025DC4" w:rsidRDefault="00E86905" w:rsidP="00BA6081">
      <w:pPr>
        <w:autoSpaceDE w:val="0"/>
        <w:autoSpaceDN w:val="0"/>
        <w:adjustRightInd w:val="0"/>
        <w:rPr>
          <w:rFonts w:ascii="Calibri" w:hAnsi="Calibri" w:cs="Trebuchet MS"/>
          <w:i/>
          <w:iCs/>
        </w:rPr>
      </w:pPr>
    </w:p>
    <w:p w14:paraId="2C2389D7" w14:textId="716472CD" w:rsidR="00764D58" w:rsidRDefault="00764D58" w:rsidP="00764D58">
      <w:pPr>
        <w:autoSpaceDE w:val="0"/>
        <w:autoSpaceDN w:val="0"/>
        <w:adjustRightInd w:val="0"/>
        <w:rPr>
          <w:rFonts w:ascii="Calibri" w:hAnsi="Calibri" w:cs="Cambria"/>
          <w:b/>
          <w:bCs/>
          <w:i/>
          <w:iCs/>
          <w:sz w:val="28"/>
          <w:szCs w:val="28"/>
        </w:rPr>
      </w:pPr>
      <w:r w:rsidRPr="00764D58">
        <w:rPr>
          <w:rFonts w:ascii="Calibri" w:hAnsi="Calibri" w:cs="Cambria"/>
          <w:b/>
          <w:bCs/>
          <w:i/>
          <w:iCs/>
          <w:sz w:val="28"/>
          <w:szCs w:val="28"/>
        </w:rPr>
        <w:t xml:space="preserve">2.3.1.5. Đir po gradu  </w:t>
      </w:r>
    </w:p>
    <w:p w14:paraId="35952812" w14:textId="362F0F49" w:rsidR="00764D58" w:rsidRDefault="00764D58" w:rsidP="00764D58">
      <w:pPr>
        <w:autoSpaceDE w:val="0"/>
        <w:autoSpaceDN w:val="0"/>
        <w:adjustRightInd w:val="0"/>
        <w:rPr>
          <w:rFonts w:ascii="Calibri" w:hAnsi="Calibri" w:cs="Cambria"/>
          <w:b/>
          <w:bCs/>
          <w:i/>
          <w:iCs/>
          <w:sz w:val="28"/>
          <w:szCs w:val="28"/>
        </w:rPr>
      </w:pPr>
    </w:p>
    <w:p w14:paraId="71820977" w14:textId="0DF1A4FA" w:rsidR="00764D58" w:rsidRDefault="00764D58" w:rsidP="00764D58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6"/>
          <w:szCs w:val="26"/>
        </w:rPr>
      </w:pP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Planirano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50.000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/rebalansirano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2</w:t>
      </w:r>
      <w:r w:rsidR="00E86905">
        <w:rPr>
          <w:rFonts w:asciiTheme="minorHAnsi" w:hAnsiTheme="minorHAnsi" w:cstheme="minorHAnsi"/>
          <w:bCs/>
          <w:i/>
          <w:iCs/>
          <w:sz w:val="26"/>
          <w:szCs w:val="26"/>
        </w:rPr>
        <w:t>8.704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/utrošeno </w:t>
      </w:r>
      <w:r w:rsidR="00E86905">
        <w:rPr>
          <w:rFonts w:asciiTheme="minorHAnsi" w:hAnsiTheme="minorHAnsi" w:cstheme="minorHAnsi"/>
          <w:bCs/>
          <w:i/>
          <w:iCs/>
          <w:sz w:val="26"/>
          <w:szCs w:val="26"/>
        </w:rPr>
        <w:t>28.704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 </w:t>
      </w:r>
    </w:p>
    <w:p w14:paraId="466A27B4" w14:textId="77777777" w:rsidR="00764D58" w:rsidRPr="00764D58" w:rsidRDefault="00764D58" w:rsidP="00764D58">
      <w:pPr>
        <w:autoSpaceDE w:val="0"/>
        <w:autoSpaceDN w:val="0"/>
        <w:adjustRightInd w:val="0"/>
        <w:rPr>
          <w:rFonts w:ascii="Calibri" w:hAnsi="Calibri" w:cs="Cambria"/>
          <w:b/>
          <w:bCs/>
          <w:i/>
          <w:iCs/>
          <w:sz w:val="28"/>
          <w:szCs w:val="28"/>
        </w:rPr>
      </w:pPr>
    </w:p>
    <w:p w14:paraId="150A4EB1" w14:textId="2BB5F4C2" w:rsidR="00764D58" w:rsidRPr="00764D58" w:rsidRDefault="00764D58" w:rsidP="00764D58">
      <w:pPr>
        <w:pStyle w:val="ListParagraph"/>
        <w:ind w:left="0"/>
        <w:rPr>
          <w:i/>
          <w:sz w:val="26"/>
          <w:szCs w:val="26"/>
        </w:rPr>
      </w:pPr>
      <w:r w:rsidRPr="00764D58">
        <w:rPr>
          <w:i/>
          <w:sz w:val="26"/>
          <w:szCs w:val="26"/>
        </w:rPr>
        <w:t>Promenadni nastupi muzičara po gradskim ulicama i trgovima s ciljem oživljavanja atmosfere u staroj gradskoj jezgri</w:t>
      </w:r>
      <w:r>
        <w:rPr>
          <w:i/>
          <w:sz w:val="26"/>
          <w:szCs w:val="26"/>
        </w:rPr>
        <w:t xml:space="preserve">. Nastupi su održani u reduciranom obliku </w:t>
      </w:r>
      <w:r w:rsidR="00E86905">
        <w:rPr>
          <w:i/>
          <w:sz w:val="26"/>
          <w:szCs w:val="26"/>
        </w:rPr>
        <w:t>shodno mjerama okupljanja.</w:t>
      </w:r>
    </w:p>
    <w:p w14:paraId="0B6735AE" w14:textId="77777777" w:rsidR="00BA6081" w:rsidRDefault="00BA6081" w:rsidP="00CE02E8">
      <w:pPr>
        <w:autoSpaceDE w:val="0"/>
        <w:autoSpaceDN w:val="0"/>
        <w:adjustRightInd w:val="0"/>
        <w:rPr>
          <w:rFonts w:ascii="Calibri" w:hAnsi="Calibri" w:cs="Trebuchet MS"/>
          <w:i/>
          <w:iCs/>
          <w:sz w:val="26"/>
          <w:szCs w:val="26"/>
        </w:rPr>
      </w:pPr>
    </w:p>
    <w:p w14:paraId="7A809E0A" w14:textId="119E8CB9" w:rsidR="00CE02E8" w:rsidRDefault="00CE02E8" w:rsidP="00CE02E8">
      <w:pPr>
        <w:autoSpaceDE w:val="0"/>
        <w:autoSpaceDN w:val="0"/>
        <w:adjustRightInd w:val="0"/>
        <w:rPr>
          <w:b/>
          <w:i/>
          <w:iCs/>
          <w:sz w:val="26"/>
          <w:szCs w:val="26"/>
        </w:rPr>
      </w:pPr>
    </w:p>
    <w:p w14:paraId="0A894A2F" w14:textId="4FEFB0A9" w:rsidR="00E86905" w:rsidRDefault="00E86905" w:rsidP="00CE02E8">
      <w:pPr>
        <w:autoSpaceDE w:val="0"/>
        <w:autoSpaceDN w:val="0"/>
        <w:adjustRightInd w:val="0"/>
        <w:rPr>
          <w:b/>
          <w:i/>
          <w:iCs/>
          <w:sz w:val="26"/>
          <w:szCs w:val="26"/>
        </w:rPr>
      </w:pPr>
    </w:p>
    <w:p w14:paraId="39591717" w14:textId="29D7A313" w:rsidR="00E86905" w:rsidRDefault="00E86905" w:rsidP="00CE02E8">
      <w:pPr>
        <w:autoSpaceDE w:val="0"/>
        <w:autoSpaceDN w:val="0"/>
        <w:adjustRightInd w:val="0"/>
        <w:rPr>
          <w:b/>
          <w:i/>
          <w:iCs/>
          <w:sz w:val="26"/>
          <w:szCs w:val="26"/>
        </w:rPr>
      </w:pPr>
    </w:p>
    <w:p w14:paraId="5097E1F3" w14:textId="6DC3FD25" w:rsidR="00E86905" w:rsidRDefault="00E86905" w:rsidP="00CE02E8">
      <w:pPr>
        <w:autoSpaceDE w:val="0"/>
        <w:autoSpaceDN w:val="0"/>
        <w:adjustRightInd w:val="0"/>
        <w:rPr>
          <w:b/>
          <w:i/>
          <w:iCs/>
          <w:sz w:val="26"/>
          <w:szCs w:val="26"/>
        </w:rPr>
      </w:pPr>
    </w:p>
    <w:p w14:paraId="3BBCD464" w14:textId="050CF51D" w:rsidR="00E86905" w:rsidRDefault="00E86905" w:rsidP="00E86905">
      <w:pPr>
        <w:autoSpaceDE w:val="0"/>
        <w:autoSpaceDN w:val="0"/>
        <w:adjustRightInd w:val="0"/>
        <w:rPr>
          <w:rFonts w:ascii="Calibri" w:hAnsi="Calibri" w:cs="Cambria"/>
          <w:b/>
          <w:bCs/>
          <w:i/>
          <w:iCs/>
          <w:sz w:val="28"/>
          <w:szCs w:val="28"/>
        </w:rPr>
      </w:pPr>
      <w:r w:rsidRPr="00E86905">
        <w:rPr>
          <w:rFonts w:ascii="Calibri" w:hAnsi="Calibri" w:cs="Cambria"/>
          <w:b/>
          <w:bCs/>
          <w:i/>
          <w:iCs/>
          <w:sz w:val="28"/>
          <w:szCs w:val="28"/>
        </w:rPr>
        <w:t>2.3.1.6. Li</w:t>
      </w:r>
      <w:r w:rsidR="00057AD6">
        <w:rPr>
          <w:rFonts w:ascii="Calibri" w:hAnsi="Calibri" w:cs="Cambria"/>
          <w:b/>
          <w:bCs/>
          <w:i/>
          <w:iCs/>
          <w:sz w:val="28"/>
          <w:szCs w:val="28"/>
        </w:rPr>
        <w:t>ght</w:t>
      </w:r>
      <w:r w:rsidRPr="00E86905">
        <w:rPr>
          <w:rFonts w:ascii="Calibri" w:hAnsi="Calibri" w:cs="Cambria"/>
          <w:b/>
          <w:bCs/>
          <w:i/>
          <w:iCs/>
          <w:sz w:val="28"/>
          <w:szCs w:val="28"/>
        </w:rPr>
        <w:t xml:space="preserve"> is Life  </w:t>
      </w:r>
    </w:p>
    <w:p w14:paraId="45BBC335" w14:textId="4F3CAAA2" w:rsidR="00E86905" w:rsidRDefault="00E86905" w:rsidP="00E86905">
      <w:pPr>
        <w:autoSpaceDE w:val="0"/>
        <w:autoSpaceDN w:val="0"/>
        <w:adjustRightInd w:val="0"/>
        <w:rPr>
          <w:rFonts w:ascii="Calibri" w:hAnsi="Calibri" w:cs="Cambria"/>
          <w:b/>
          <w:bCs/>
          <w:i/>
          <w:iCs/>
          <w:sz w:val="28"/>
          <w:szCs w:val="28"/>
        </w:rPr>
      </w:pPr>
    </w:p>
    <w:p w14:paraId="535EB141" w14:textId="73D3D20D" w:rsidR="00E86905" w:rsidRDefault="00E86905" w:rsidP="00E8690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6"/>
          <w:szCs w:val="26"/>
        </w:rPr>
      </w:pP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Planirano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250.000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/rebalansirano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2</w:t>
      </w:r>
      <w:r w:rsidR="00C13752">
        <w:rPr>
          <w:rFonts w:asciiTheme="minorHAnsi" w:hAnsiTheme="minorHAnsi" w:cstheme="minorHAnsi"/>
          <w:bCs/>
          <w:i/>
          <w:iCs/>
          <w:sz w:val="26"/>
          <w:szCs w:val="26"/>
        </w:rPr>
        <w:t>46.541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/utrošeno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2</w:t>
      </w:r>
      <w:r w:rsidR="00C13752">
        <w:rPr>
          <w:rFonts w:asciiTheme="minorHAnsi" w:hAnsiTheme="minorHAnsi" w:cstheme="minorHAnsi"/>
          <w:bCs/>
          <w:i/>
          <w:iCs/>
          <w:sz w:val="26"/>
          <w:szCs w:val="26"/>
        </w:rPr>
        <w:t>46.541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 </w:t>
      </w:r>
    </w:p>
    <w:p w14:paraId="562CE51B" w14:textId="77777777" w:rsidR="00E86905" w:rsidRPr="00025DC4" w:rsidRDefault="00E86905" w:rsidP="00E86905">
      <w:pPr>
        <w:autoSpaceDE w:val="0"/>
        <w:autoSpaceDN w:val="0"/>
        <w:adjustRightInd w:val="0"/>
        <w:rPr>
          <w:rFonts w:ascii="Calibri" w:hAnsi="Calibri" w:cs="Trebuchet MS"/>
          <w:i/>
          <w:iCs/>
        </w:rPr>
      </w:pPr>
    </w:p>
    <w:p w14:paraId="1D5AFBAD" w14:textId="018AB482" w:rsidR="00E86905" w:rsidRPr="00E86905" w:rsidRDefault="00E86905" w:rsidP="00E86905">
      <w:pPr>
        <w:pStyle w:val="ListParagraph"/>
        <w:ind w:left="0"/>
        <w:rPr>
          <w:i/>
          <w:sz w:val="26"/>
          <w:szCs w:val="26"/>
        </w:rPr>
      </w:pPr>
      <w:r w:rsidRPr="00E86905">
        <w:rPr>
          <w:i/>
          <w:sz w:val="26"/>
          <w:szCs w:val="26"/>
        </w:rPr>
        <w:t>Obilježavanje da</w:t>
      </w:r>
      <w:r>
        <w:rPr>
          <w:i/>
          <w:sz w:val="26"/>
          <w:szCs w:val="26"/>
        </w:rPr>
        <w:t>tuma</w:t>
      </w:r>
      <w:r w:rsidRPr="00E86905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28.08. tj. dana </w:t>
      </w:r>
      <w:r w:rsidRPr="00E86905">
        <w:rPr>
          <w:i/>
          <w:sz w:val="26"/>
          <w:szCs w:val="26"/>
        </w:rPr>
        <w:t>kada je Šibenik 1895. kao prvi u svijetu dobio sustav proizvodnje, distribucije i primjene izmjenične elektične energije po principu Nikole Tesle na javnu gradsku rasvjetu.</w:t>
      </w:r>
    </w:p>
    <w:p w14:paraId="13A5AB28" w14:textId="3E1EAB4D" w:rsidR="00E86905" w:rsidRPr="00E86905" w:rsidRDefault="00E86905" w:rsidP="00E86905">
      <w:pPr>
        <w:pStyle w:val="ListParagraph"/>
        <w:ind w:left="0"/>
        <w:rPr>
          <w:i/>
          <w:sz w:val="26"/>
          <w:szCs w:val="26"/>
        </w:rPr>
      </w:pPr>
      <w:r>
        <w:rPr>
          <w:i/>
          <w:sz w:val="26"/>
          <w:szCs w:val="26"/>
        </w:rPr>
        <w:t>Manifestacija se održala po planu .</w:t>
      </w:r>
      <w:r w:rsidRPr="00E86905">
        <w:rPr>
          <w:i/>
          <w:sz w:val="26"/>
          <w:szCs w:val="26"/>
        </w:rPr>
        <w:t>Program se sastojao od koncerata i raznih svjetlosnih instalacija na kopnu i moru .</w:t>
      </w:r>
    </w:p>
    <w:p w14:paraId="55A3DCFF" w14:textId="284CED52" w:rsidR="00E86905" w:rsidRPr="00E86905" w:rsidRDefault="00E86905" w:rsidP="00E86905">
      <w:pPr>
        <w:pStyle w:val="ListParagraph"/>
        <w:ind w:left="0"/>
        <w:rPr>
          <w:i/>
          <w:sz w:val="26"/>
          <w:szCs w:val="26"/>
        </w:rPr>
      </w:pPr>
      <w:r w:rsidRPr="00E86905">
        <w:rPr>
          <w:i/>
          <w:sz w:val="26"/>
          <w:szCs w:val="26"/>
        </w:rPr>
        <w:t xml:space="preserve">Prateći program su </w:t>
      </w:r>
      <w:r>
        <w:rPr>
          <w:i/>
          <w:sz w:val="26"/>
          <w:szCs w:val="26"/>
        </w:rPr>
        <w:t xml:space="preserve">bile </w:t>
      </w:r>
      <w:r w:rsidRPr="00E86905">
        <w:rPr>
          <w:i/>
          <w:sz w:val="26"/>
          <w:szCs w:val="26"/>
        </w:rPr>
        <w:t xml:space="preserve">izložbe i radionice na temu svjetla. </w:t>
      </w:r>
    </w:p>
    <w:p w14:paraId="69F05A5E" w14:textId="77777777" w:rsidR="00E86905" w:rsidRPr="00025DC4" w:rsidRDefault="00E86905" w:rsidP="00E86905">
      <w:pPr>
        <w:autoSpaceDE w:val="0"/>
        <w:autoSpaceDN w:val="0"/>
        <w:adjustRightInd w:val="0"/>
        <w:rPr>
          <w:rFonts w:ascii="Calibri" w:hAnsi="Calibri" w:cs="Trebuchet MS"/>
          <w:i/>
          <w:iCs/>
        </w:rPr>
      </w:pPr>
    </w:p>
    <w:p w14:paraId="44C7BCE3" w14:textId="77777777" w:rsidR="00E86905" w:rsidRPr="00025DC4" w:rsidRDefault="00E86905" w:rsidP="00E86905">
      <w:pPr>
        <w:autoSpaceDE w:val="0"/>
        <w:autoSpaceDN w:val="0"/>
        <w:adjustRightInd w:val="0"/>
        <w:rPr>
          <w:rFonts w:ascii="Calibri" w:hAnsi="Calibri" w:cs="Trebuchet MS"/>
          <w:i/>
          <w:iCs/>
        </w:rPr>
      </w:pPr>
    </w:p>
    <w:p w14:paraId="3DA62A28" w14:textId="5B030A7C" w:rsidR="00E86905" w:rsidRDefault="00E86905" w:rsidP="00E86905">
      <w:pPr>
        <w:autoSpaceDE w:val="0"/>
        <w:autoSpaceDN w:val="0"/>
        <w:adjustRightInd w:val="0"/>
        <w:rPr>
          <w:rFonts w:ascii="Calibri" w:hAnsi="Calibri" w:cs="Cambria"/>
          <w:b/>
          <w:bCs/>
          <w:i/>
          <w:iCs/>
          <w:sz w:val="28"/>
          <w:szCs w:val="28"/>
        </w:rPr>
      </w:pPr>
      <w:r w:rsidRPr="00E86905">
        <w:rPr>
          <w:rFonts w:ascii="Calibri" w:hAnsi="Calibri" w:cs="Cambria"/>
          <w:b/>
          <w:bCs/>
          <w:i/>
          <w:iCs/>
          <w:sz w:val="28"/>
          <w:szCs w:val="28"/>
        </w:rPr>
        <w:t xml:space="preserve">2.3.1.7. „Feštice“ </w:t>
      </w:r>
    </w:p>
    <w:p w14:paraId="1EB62C3D" w14:textId="4DCBD6EF" w:rsidR="00C13752" w:rsidRDefault="00C13752" w:rsidP="00E86905">
      <w:pPr>
        <w:autoSpaceDE w:val="0"/>
        <w:autoSpaceDN w:val="0"/>
        <w:adjustRightInd w:val="0"/>
        <w:rPr>
          <w:rFonts w:ascii="Calibri" w:hAnsi="Calibri" w:cs="Cambria"/>
          <w:b/>
          <w:bCs/>
          <w:i/>
          <w:iCs/>
          <w:sz w:val="28"/>
          <w:szCs w:val="28"/>
        </w:rPr>
      </w:pPr>
    </w:p>
    <w:p w14:paraId="3CF67EB5" w14:textId="21404A2B" w:rsidR="00C13752" w:rsidRDefault="00C13752" w:rsidP="00C13752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6"/>
          <w:szCs w:val="26"/>
        </w:rPr>
      </w:pP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Planirano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50.000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/rebalansirano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19.500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/utrošeno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19.500 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 </w:t>
      </w:r>
    </w:p>
    <w:p w14:paraId="2AAC0445" w14:textId="77777777" w:rsidR="00E86905" w:rsidRPr="00025DC4" w:rsidRDefault="00E86905" w:rsidP="00E86905">
      <w:pPr>
        <w:autoSpaceDE w:val="0"/>
        <w:autoSpaceDN w:val="0"/>
        <w:adjustRightInd w:val="0"/>
        <w:rPr>
          <w:rFonts w:ascii="Calibri" w:hAnsi="Calibri" w:cs="Trebuchet MS"/>
          <w:i/>
          <w:iCs/>
        </w:rPr>
      </w:pPr>
    </w:p>
    <w:p w14:paraId="242C8656" w14:textId="52FA6BB0" w:rsidR="00E86905" w:rsidRPr="00C13752" w:rsidRDefault="00C13752" w:rsidP="00E86905">
      <w:pPr>
        <w:autoSpaceDE w:val="0"/>
        <w:autoSpaceDN w:val="0"/>
        <w:adjustRightInd w:val="0"/>
        <w:rPr>
          <w:rFonts w:ascii="Calibri" w:hAnsi="Calibri" w:cs="Trebuchet MS"/>
          <w:i/>
          <w:iCs/>
          <w:sz w:val="26"/>
          <w:szCs w:val="26"/>
        </w:rPr>
      </w:pPr>
      <w:r w:rsidRPr="00C13752">
        <w:rPr>
          <w:rFonts w:ascii="Calibri" w:hAnsi="Calibri" w:cs="Trebuchet MS"/>
          <w:i/>
          <w:iCs/>
          <w:sz w:val="26"/>
          <w:szCs w:val="26"/>
        </w:rPr>
        <w:t>Stavka se odnosi na o</w:t>
      </w:r>
      <w:r w:rsidR="00E86905" w:rsidRPr="00C13752">
        <w:rPr>
          <w:rFonts w:ascii="Calibri" w:hAnsi="Calibri" w:cs="Trebuchet MS"/>
          <w:i/>
          <w:iCs/>
          <w:sz w:val="26"/>
          <w:szCs w:val="26"/>
        </w:rPr>
        <w:t>rganizacij</w:t>
      </w:r>
      <w:r w:rsidRPr="00C13752">
        <w:rPr>
          <w:rFonts w:ascii="Calibri" w:hAnsi="Calibri" w:cs="Trebuchet MS"/>
          <w:i/>
          <w:iCs/>
          <w:sz w:val="26"/>
          <w:szCs w:val="26"/>
        </w:rPr>
        <w:t>u</w:t>
      </w:r>
      <w:r w:rsidR="00E86905" w:rsidRPr="00C13752">
        <w:rPr>
          <w:rFonts w:ascii="Calibri" w:hAnsi="Calibri" w:cs="Trebuchet MS"/>
          <w:i/>
          <w:iCs/>
          <w:sz w:val="26"/>
          <w:szCs w:val="26"/>
        </w:rPr>
        <w:t xml:space="preserve"> tradicionalnih zabava tj „feštica“ po mjestima na području djelovanja TZ grada Šibenika s ciljem oživljavanja kulturne baštine i običaja s čime doprinose posebnom ugođaju doživljaja turista. </w:t>
      </w:r>
    </w:p>
    <w:p w14:paraId="3E805E09" w14:textId="1A481965" w:rsidR="00E86905" w:rsidRPr="00C13752" w:rsidRDefault="00E86905" w:rsidP="00E86905">
      <w:pPr>
        <w:autoSpaceDE w:val="0"/>
        <w:autoSpaceDN w:val="0"/>
        <w:adjustRightInd w:val="0"/>
        <w:rPr>
          <w:rFonts w:ascii="Calibri" w:hAnsi="Calibri" w:cs="Trebuchet MS"/>
          <w:i/>
          <w:iCs/>
          <w:sz w:val="26"/>
          <w:szCs w:val="26"/>
        </w:rPr>
      </w:pPr>
      <w:r w:rsidRPr="00C13752">
        <w:rPr>
          <w:rFonts w:ascii="Calibri" w:hAnsi="Calibri" w:cs="Trebuchet MS"/>
          <w:i/>
          <w:iCs/>
          <w:sz w:val="26"/>
          <w:szCs w:val="26"/>
        </w:rPr>
        <w:t>Nositelji aktivnosti</w:t>
      </w:r>
      <w:r w:rsidR="00C13752" w:rsidRPr="00C13752">
        <w:rPr>
          <w:rFonts w:ascii="Calibri" w:hAnsi="Calibri" w:cs="Trebuchet MS"/>
          <w:i/>
          <w:iCs/>
          <w:sz w:val="26"/>
          <w:szCs w:val="26"/>
        </w:rPr>
        <w:t xml:space="preserve"> ovog programa </w:t>
      </w:r>
      <w:r w:rsidRPr="00C13752">
        <w:rPr>
          <w:rFonts w:ascii="Calibri" w:hAnsi="Calibri" w:cs="Trebuchet MS"/>
          <w:i/>
          <w:iCs/>
          <w:sz w:val="26"/>
          <w:szCs w:val="26"/>
        </w:rPr>
        <w:t xml:space="preserve"> </w:t>
      </w:r>
      <w:r w:rsidR="00C13752" w:rsidRPr="00C13752">
        <w:rPr>
          <w:rFonts w:ascii="Calibri" w:hAnsi="Calibri" w:cs="Trebuchet MS"/>
          <w:i/>
          <w:iCs/>
          <w:sz w:val="26"/>
          <w:szCs w:val="26"/>
        </w:rPr>
        <w:t xml:space="preserve">su </w:t>
      </w:r>
      <w:r w:rsidRPr="00C13752">
        <w:rPr>
          <w:rFonts w:ascii="Calibri" w:hAnsi="Calibri" w:cs="Trebuchet MS"/>
          <w:i/>
          <w:iCs/>
          <w:sz w:val="26"/>
          <w:szCs w:val="26"/>
        </w:rPr>
        <w:t xml:space="preserve">TZ grada Šibenika i  Mjesni odbori </w:t>
      </w:r>
      <w:r w:rsidR="00C13752" w:rsidRPr="00C13752">
        <w:rPr>
          <w:rFonts w:ascii="Calibri" w:hAnsi="Calibri" w:cs="Trebuchet MS"/>
          <w:i/>
          <w:iCs/>
          <w:sz w:val="26"/>
          <w:szCs w:val="26"/>
        </w:rPr>
        <w:t>.</w:t>
      </w:r>
      <w:r w:rsidRPr="00C13752">
        <w:rPr>
          <w:rFonts w:ascii="Calibri" w:hAnsi="Calibri" w:cs="Trebuchet MS"/>
          <w:i/>
          <w:iCs/>
          <w:sz w:val="26"/>
          <w:szCs w:val="26"/>
        </w:rPr>
        <w:t xml:space="preserve"> </w:t>
      </w:r>
    </w:p>
    <w:p w14:paraId="01C81DB5" w14:textId="4DCC261C" w:rsidR="00E86905" w:rsidRDefault="00C13752" w:rsidP="00E8690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6"/>
          <w:szCs w:val="26"/>
        </w:rPr>
      </w:pPr>
      <w:r>
        <w:rPr>
          <w:rFonts w:asciiTheme="minorHAnsi" w:hAnsiTheme="minorHAnsi" w:cstheme="minorHAnsi"/>
          <w:i/>
          <w:iCs/>
          <w:sz w:val="26"/>
          <w:szCs w:val="26"/>
        </w:rPr>
        <w:t>Feštice</w:t>
      </w:r>
      <w:r w:rsidRPr="00C13752">
        <w:rPr>
          <w:rFonts w:asciiTheme="minorHAnsi" w:hAnsiTheme="minorHAnsi" w:cstheme="minorHAnsi"/>
          <w:i/>
          <w:iCs/>
          <w:sz w:val="26"/>
          <w:szCs w:val="26"/>
        </w:rPr>
        <w:t xml:space="preserve"> su zbog pandemije i ograničavanja okupljanja održan</w:t>
      </w:r>
      <w:r>
        <w:rPr>
          <w:rFonts w:asciiTheme="minorHAnsi" w:hAnsiTheme="minorHAnsi" w:cstheme="minorHAnsi"/>
          <w:i/>
          <w:iCs/>
          <w:sz w:val="26"/>
          <w:szCs w:val="26"/>
        </w:rPr>
        <w:t>e</w:t>
      </w:r>
      <w:r w:rsidRPr="00C13752">
        <w:rPr>
          <w:rFonts w:asciiTheme="minorHAnsi" w:hAnsiTheme="minorHAnsi" w:cstheme="minorHAnsi"/>
          <w:i/>
          <w:iCs/>
          <w:sz w:val="26"/>
          <w:szCs w:val="26"/>
        </w:rPr>
        <w:t xml:space="preserve"> u smanjenom obliku.</w:t>
      </w:r>
    </w:p>
    <w:p w14:paraId="2BDEE39A" w14:textId="20CE6636" w:rsidR="00C13752" w:rsidRDefault="00C13752" w:rsidP="00E8690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6"/>
          <w:szCs w:val="26"/>
        </w:rPr>
      </w:pPr>
    </w:p>
    <w:p w14:paraId="467AEF9D" w14:textId="2F6EEAF2" w:rsidR="00C13752" w:rsidRDefault="00C13752" w:rsidP="00C13752">
      <w:pPr>
        <w:autoSpaceDE w:val="0"/>
        <w:autoSpaceDN w:val="0"/>
        <w:adjustRightInd w:val="0"/>
        <w:rPr>
          <w:rFonts w:ascii="Calibri" w:hAnsi="Calibri" w:cs="Cambria"/>
          <w:b/>
          <w:bCs/>
          <w:i/>
          <w:iCs/>
          <w:sz w:val="28"/>
          <w:szCs w:val="28"/>
        </w:rPr>
      </w:pPr>
      <w:r w:rsidRPr="00C13752">
        <w:rPr>
          <w:rFonts w:ascii="Calibri" w:hAnsi="Calibri" w:cs="Cambria"/>
          <w:b/>
          <w:bCs/>
          <w:i/>
          <w:iCs/>
          <w:sz w:val="28"/>
          <w:szCs w:val="28"/>
        </w:rPr>
        <w:t xml:space="preserve">2.3.1.8. Božični koncerti  </w:t>
      </w:r>
    </w:p>
    <w:p w14:paraId="4D3805AD" w14:textId="793EADCA" w:rsidR="00787234" w:rsidRDefault="00787234" w:rsidP="00C13752">
      <w:pPr>
        <w:autoSpaceDE w:val="0"/>
        <w:autoSpaceDN w:val="0"/>
        <w:adjustRightInd w:val="0"/>
        <w:rPr>
          <w:rFonts w:ascii="Calibri" w:hAnsi="Calibri" w:cs="Cambria"/>
          <w:b/>
          <w:bCs/>
          <w:i/>
          <w:iCs/>
          <w:sz w:val="28"/>
          <w:szCs w:val="28"/>
        </w:rPr>
      </w:pPr>
    </w:p>
    <w:p w14:paraId="6D6A9BE1" w14:textId="439EAEE8" w:rsidR="00787234" w:rsidRDefault="00787234" w:rsidP="00787234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6"/>
          <w:szCs w:val="26"/>
        </w:rPr>
      </w:pP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Planirano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15.000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/rebalansirano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/utrošeno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0 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 </w:t>
      </w:r>
    </w:p>
    <w:p w14:paraId="75472F60" w14:textId="77777777" w:rsidR="00C13752" w:rsidRPr="00025DC4" w:rsidRDefault="00C13752" w:rsidP="00C13752">
      <w:pPr>
        <w:autoSpaceDE w:val="0"/>
        <w:autoSpaceDN w:val="0"/>
        <w:adjustRightInd w:val="0"/>
        <w:rPr>
          <w:rFonts w:ascii="Calibri" w:hAnsi="Calibri" w:cs="Trebuchet MS"/>
          <w:i/>
          <w:iCs/>
        </w:rPr>
      </w:pPr>
    </w:p>
    <w:p w14:paraId="46F171CE" w14:textId="05A7002A" w:rsidR="00C13752" w:rsidRPr="00787234" w:rsidRDefault="00C13752" w:rsidP="00C13752">
      <w:pPr>
        <w:autoSpaceDE w:val="0"/>
        <w:autoSpaceDN w:val="0"/>
        <w:adjustRightInd w:val="0"/>
        <w:rPr>
          <w:rFonts w:ascii="Calibri" w:hAnsi="Calibri" w:cs="Trebuchet MS"/>
          <w:i/>
          <w:iCs/>
          <w:sz w:val="26"/>
          <w:szCs w:val="26"/>
        </w:rPr>
      </w:pPr>
      <w:r w:rsidRPr="00787234">
        <w:rPr>
          <w:rFonts w:ascii="Calibri" w:hAnsi="Calibri" w:cs="Trebuchet MS"/>
          <w:i/>
          <w:iCs/>
          <w:sz w:val="26"/>
          <w:szCs w:val="26"/>
        </w:rPr>
        <w:t xml:space="preserve">Stavka se odnosi na  </w:t>
      </w:r>
      <w:r w:rsidR="00787234">
        <w:rPr>
          <w:rFonts w:ascii="Calibri" w:hAnsi="Calibri" w:cs="Trebuchet MS"/>
          <w:i/>
          <w:iCs/>
          <w:sz w:val="26"/>
          <w:szCs w:val="26"/>
        </w:rPr>
        <w:t>o</w:t>
      </w:r>
      <w:r w:rsidRPr="00787234">
        <w:rPr>
          <w:rFonts w:ascii="Calibri" w:hAnsi="Calibri" w:cs="Trebuchet MS"/>
          <w:i/>
          <w:iCs/>
          <w:sz w:val="26"/>
          <w:szCs w:val="26"/>
        </w:rPr>
        <w:t>rganizaciju koncerata klasične glazbe u vrijeme Adventa u HNK I Katedrali</w:t>
      </w:r>
      <w:r w:rsidR="00787234">
        <w:rPr>
          <w:rFonts w:ascii="Calibri" w:hAnsi="Calibri" w:cs="Trebuchet MS"/>
          <w:i/>
          <w:iCs/>
          <w:sz w:val="26"/>
          <w:szCs w:val="26"/>
        </w:rPr>
        <w:t xml:space="preserve"> sv.Jakova</w:t>
      </w:r>
      <w:r w:rsidRPr="00787234">
        <w:rPr>
          <w:rFonts w:ascii="Calibri" w:hAnsi="Calibri" w:cs="Trebuchet MS"/>
          <w:i/>
          <w:iCs/>
          <w:sz w:val="26"/>
          <w:szCs w:val="26"/>
        </w:rPr>
        <w:t xml:space="preserve"> .</w:t>
      </w:r>
    </w:p>
    <w:p w14:paraId="456E89F7" w14:textId="2466915A" w:rsidR="00C13752" w:rsidRPr="00787234" w:rsidRDefault="00C13752" w:rsidP="00C13752">
      <w:pPr>
        <w:autoSpaceDE w:val="0"/>
        <w:autoSpaceDN w:val="0"/>
        <w:adjustRightInd w:val="0"/>
        <w:rPr>
          <w:rFonts w:ascii="Calibri" w:hAnsi="Calibri" w:cs="Trebuchet MS"/>
          <w:i/>
          <w:iCs/>
          <w:sz w:val="26"/>
          <w:szCs w:val="26"/>
        </w:rPr>
      </w:pPr>
      <w:r w:rsidRPr="00787234">
        <w:rPr>
          <w:rFonts w:ascii="Calibri" w:hAnsi="Calibri" w:cs="Trebuchet MS"/>
          <w:i/>
          <w:iCs/>
          <w:sz w:val="26"/>
          <w:szCs w:val="26"/>
        </w:rPr>
        <w:t xml:space="preserve">Koncerti </w:t>
      </w:r>
      <w:r w:rsidR="00787234" w:rsidRPr="00787234">
        <w:rPr>
          <w:rFonts w:ascii="Calibri" w:hAnsi="Calibri" w:cs="Trebuchet MS"/>
          <w:i/>
          <w:iCs/>
          <w:sz w:val="26"/>
          <w:szCs w:val="26"/>
        </w:rPr>
        <w:t xml:space="preserve">nisu održani </w:t>
      </w:r>
      <w:r w:rsidRPr="00787234">
        <w:rPr>
          <w:rFonts w:ascii="Calibri" w:hAnsi="Calibri" w:cs="Trebuchet MS"/>
          <w:i/>
          <w:iCs/>
          <w:sz w:val="26"/>
          <w:szCs w:val="26"/>
        </w:rPr>
        <w:t xml:space="preserve">zbog pandemije i  ograničavanja okupljanja </w:t>
      </w:r>
      <w:r w:rsidR="00787234" w:rsidRPr="00787234">
        <w:rPr>
          <w:rFonts w:ascii="Calibri" w:hAnsi="Calibri" w:cs="Trebuchet MS"/>
          <w:i/>
          <w:iCs/>
          <w:sz w:val="26"/>
          <w:szCs w:val="26"/>
        </w:rPr>
        <w:t>u zatvorenim prostorima.</w:t>
      </w:r>
    </w:p>
    <w:p w14:paraId="37A7D676" w14:textId="77777777" w:rsidR="00C13752" w:rsidRPr="00025DC4" w:rsidRDefault="00C13752" w:rsidP="00C13752">
      <w:pPr>
        <w:autoSpaceDE w:val="0"/>
        <w:autoSpaceDN w:val="0"/>
        <w:adjustRightInd w:val="0"/>
        <w:rPr>
          <w:rFonts w:ascii="Calibri" w:hAnsi="Calibri" w:cs="Trebuchet MS"/>
          <w:i/>
          <w:iCs/>
        </w:rPr>
      </w:pPr>
    </w:p>
    <w:p w14:paraId="2CDDE89C" w14:textId="77777777" w:rsidR="00C13752" w:rsidRPr="00025DC4" w:rsidRDefault="00C13752" w:rsidP="00C13752">
      <w:pPr>
        <w:autoSpaceDE w:val="0"/>
        <w:autoSpaceDN w:val="0"/>
        <w:adjustRightInd w:val="0"/>
        <w:rPr>
          <w:rFonts w:ascii="Calibri" w:hAnsi="Calibri" w:cs="Trebuchet MS"/>
          <w:i/>
          <w:iCs/>
        </w:rPr>
      </w:pPr>
    </w:p>
    <w:p w14:paraId="58318043" w14:textId="66D981C5" w:rsidR="00C13752" w:rsidRDefault="00C13752" w:rsidP="00C13752">
      <w:pPr>
        <w:autoSpaceDE w:val="0"/>
        <w:autoSpaceDN w:val="0"/>
        <w:adjustRightInd w:val="0"/>
        <w:rPr>
          <w:rFonts w:ascii="Calibri" w:hAnsi="Calibri" w:cs="Cambria"/>
          <w:b/>
          <w:bCs/>
          <w:i/>
          <w:iCs/>
          <w:sz w:val="28"/>
          <w:szCs w:val="28"/>
        </w:rPr>
      </w:pPr>
      <w:r w:rsidRPr="00787234">
        <w:rPr>
          <w:rFonts w:ascii="Calibri" w:hAnsi="Calibri" w:cs="Cambria"/>
          <w:b/>
          <w:bCs/>
          <w:i/>
          <w:iCs/>
          <w:sz w:val="28"/>
          <w:szCs w:val="28"/>
        </w:rPr>
        <w:t xml:space="preserve">2.3.1.9. Adventura i doček Nove godine </w:t>
      </w:r>
    </w:p>
    <w:p w14:paraId="41544DCA" w14:textId="5A391573" w:rsidR="00787234" w:rsidRDefault="00787234" w:rsidP="00C13752">
      <w:pPr>
        <w:autoSpaceDE w:val="0"/>
        <w:autoSpaceDN w:val="0"/>
        <w:adjustRightInd w:val="0"/>
        <w:rPr>
          <w:rFonts w:ascii="Calibri" w:hAnsi="Calibri" w:cs="Cambria"/>
          <w:b/>
          <w:bCs/>
          <w:i/>
          <w:iCs/>
          <w:sz w:val="28"/>
          <w:szCs w:val="28"/>
        </w:rPr>
      </w:pPr>
    </w:p>
    <w:p w14:paraId="12E458AD" w14:textId="43075969" w:rsidR="00787234" w:rsidRDefault="00787234" w:rsidP="00787234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6"/>
          <w:szCs w:val="26"/>
        </w:rPr>
      </w:pP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Planirano </w:t>
      </w:r>
      <w:r w:rsidR="00C659CE">
        <w:rPr>
          <w:rFonts w:asciiTheme="minorHAnsi" w:hAnsiTheme="minorHAnsi" w:cstheme="minorHAnsi"/>
          <w:bCs/>
          <w:i/>
          <w:iCs/>
          <w:sz w:val="26"/>
          <w:szCs w:val="26"/>
        </w:rPr>
        <w:t>350.000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/rebalansirano </w:t>
      </w:r>
      <w:r w:rsidR="00C659CE">
        <w:rPr>
          <w:rFonts w:asciiTheme="minorHAnsi" w:hAnsiTheme="minorHAnsi" w:cstheme="minorHAnsi"/>
          <w:bCs/>
          <w:i/>
          <w:iCs/>
          <w:sz w:val="26"/>
          <w:szCs w:val="26"/>
        </w:rPr>
        <w:t>436.791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/utrošeno </w:t>
      </w:r>
      <w:r w:rsidR="00C659CE">
        <w:rPr>
          <w:rFonts w:asciiTheme="minorHAnsi" w:hAnsiTheme="minorHAnsi" w:cstheme="minorHAnsi"/>
          <w:bCs/>
          <w:i/>
          <w:iCs/>
          <w:sz w:val="26"/>
          <w:szCs w:val="26"/>
        </w:rPr>
        <w:t>436.791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 </w:t>
      </w:r>
    </w:p>
    <w:p w14:paraId="5D2AA536" w14:textId="77777777" w:rsidR="00787234" w:rsidRPr="00025DC4" w:rsidRDefault="00787234" w:rsidP="00787234">
      <w:pPr>
        <w:autoSpaceDE w:val="0"/>
        <w:autoSpaceDN w:val="0"/>
        <w:adjustRightInd w:val="0"/>
        <w:rPr>
          <w:rFonts w:ascii="Calibri" w:hAnsi="Calibri" w:cs="Trebuchet MS"/>
          <w:i/>
          <w:iCs/>
        </w:rPr>
      </w:pPr>
    </w:p>
    <w:p w14:paraId="248B5403" w14:textId="067877FE" w:rsidR="00C13752" w:rsidRDefault="00787234" w:rsidP="00C13752">
      <w:pPr>
        <w:autoSpaceDE w:val="0"/>
        <w:autoSpaceDN w:val="0"/>
        <w:adjustRightInd w:val="0"/>
        <w:rPr>
          <w:rFonts w:ascii="Calibri" w:hAnsi="Calibri" w:cs="Trebuchet MS"/>
          <w:i/>
          <w:iCs/>
          <w:sz w:val="26"/>
          <w:szCs w:val="26"/>
        </w:rPr>
      </w:pPr>
      <w:r w:rsidRPr="00C659CE">
        <w:rPr>
          <w:rFonts w:ascii="Calibri" w:hAnsi="Calibri" w:cs="Trebuchet MS"/>
          <w:i/>
          <w:iCs/>
          <w:sz w:val="26"/>
          <w:szCs w:val="26"/>
        </w:rPr>
        <w:t xml:space="preserve">TZ grada Šibenika je jedan od organizatora </w:t>
      </w:r>
      <w:r w:rsidR="00C13752" w:rsidRPr="00C659CE">
        <w:rPr>
          <w:rFonts w:ascii="Calibri" w:hAnsi="Calibri" w:cs="Trebuchet MS"/>
          <w:i/>
          <w:iCs/>
          <w:sz w:val="26"/>
          <w:szCs w:val="26"/>
        </w:rPr>
        <w:t>Advent</w:t>
      </w:r>
      <w:r w:rsidRPr="00C659CE">
        <w:rPr>
          <w:rFonts w:ascii="Calibri" w:hAnsi="Calibri" w:cs="Trebuchet MS"/>
          <w:i/>
          <w:iCs/>
          <w:sz w:val="26"/>
          <w:szCs w:val="26"/>
        </w:rPr>
        <w:t>ure</w:t>
      </w:r>
      <w:r w:rsidR="00C13752" w:rsidRPr="00C659CE">
        <w:rPr>
          <w:rFonts w:ascii="Calibri" w:hAnsi="Calibri" w:cs="Trebuchet MS"/>
          <w:i/>
          <w:iCs/>
          <w:sz w:val="26"/>
          <w:szCs w:val="26"/>
        </w:rPr>
        <w:t xml:space="preserve"> i dočeka Nove godine u Šibeniku koji je svojom kvalitetom afirmirao Šibenik  kao glazbenu prijestolnicu Dalmacije  </w:t>
      </w:r>
    </w:p>
    <w:p w14:paraId="569FFDD9" w14:textId="77777777" w:rsidR="00C659CE" w:rsidRPr="00C659CE" w:rsidRDefault="00C659CE" w:rsidP="00C13752">
      <w:pPr>
        <w:autoSpaceDE w:val="0"/>
        <w:autoSpaceDN w:val="0"/>
        <w:adjustRightInd w:val="0"/>
        <w:rPr>
          <w:rFonts w:ascii="Calibri" w:hAnsi="Calibri" w:cs="Trebuchet MS"/>
          <w:i/>
          <w:iCs/>
          <w:sz w:val="26"/>
          <w:szCs w:val="26"/>
        </w:rPr>
      </w:pPr>
    </w:p>
    <w:p w14:paraId="2933E23C" w14:textId="741501DE" w:rsidR="00C13752" w:rsidRDefault="00787234" w:rsidP="00E8690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6"/>
          <w:szCs w:val="26"/>
        </w:rPr>
      </w:pPr>
      <w:r w:rsidRPr="00C659CE">
        <w:rPr>
          <w:rFonts w:asciiTheme="minorHAnsi" w:hAnsiTheme="minorHAnsi" w:cstheme="minorHAnsi"/>
          <w:i/>
          <w:iCs/>
          <w:sz w:val="26"/>
          <w:szCs w:val="26"/>
        </w:rPr>
        <w:t xml:space="preserve">Adventura je poštujući mjere okupljanja održana u potpunosti , postavljeno je klizalište na Poljani dok je organizirani doček Nove godine izostao. Upriličen je samo spektakularni vatromet sa tvrđave Barone. </w:t>
      </w:r>
    </w:p>
    <w:p w14:paraId="64F5A5BF" w14:textId="3EE47338" w:rsidR="00F91D47" w:rsidRDefault="00F91D47" w:rsidP="00E8690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6"/>
          <w:szCs w:val="26"/>
        </w:rPr>
      </w:pPr>
    </w:p>
    <w:p w14:paraId="5D24F539" w14:textId="6DE0694A" w:rsidR="00F91D47" w:rsidRDefault="00F91D47" w:rsidP="00E8690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6"/>
          <w:szCs w:val="26"/>
        </w:rPr>
      </w:pPr>
    </w:p>
    <w:p w14:paraId="4F315254" w14:textId="67DCFB13" w:rsidR="00F91D47" w:rsidRPr="00F91D47" w:rsidRDefault="00F91D47" w:rsidP="00F91D47">
      <w:pPr>
        <w:autoSpaceDE w:val="0"/>
        <w:autoSpaceDN w:val="0"/>
        <w:adjustRightInd w:val="0"/>
        <w:rPr>
          <w:rFonts w:ascii="Calibri" w:hAnsi="Calibri" w:cs="Cambria"/>
          <w:b/>
          <w:bCs/>
          <w:i/>
          <w:iCs/>
          <w:sz w:val="28"/>
          <w:szCs w:val="28"/>
        </w:rPr>
      </w:pPr>
      <w:r w:rsidRPr="00F91D47">
        <w:rPr>
          <w:rFonts w:ascii="Calibri" w:hAnsi="Calibri" w:cs="Cambria"/>
          <w:b/>
          <w:bCs/>
          <w:i/>
          <w:iCs/>
          <w:sz w:val="28"/>
          <w:szCs w:val="28"/>
        </w:rPr>
        <w:t xml:space="preserve">2.3.2. Sportske manifestacije </w:t>
      </w:r>
    </w:p>
    <w:p w14:paraId="2398EAF6" w14:textId="3C7A97CA" w:rsidR="00F91D47" w:rsidRDefault="00F91D47" w:rsidP="00F91D47">
      <w:pPr>
        <w:autoSpaceDE w:val="0"/>
        <w:autoSpaceDN w:val="0"/>
        <w:adjustRightInd w:val="0"/>
        <w:rPr>
          <w:rFonts w:ascii="Calibri" w:hAnsi="Calibri" w:cs="Cambria"/>
          <w:b/>
          <w:bCs/>
          <w:i/>
          <w:iCs/>
          <w:sz w:val="28"/>
          <w:szCs w:val="28"/>
        </w:rPr>
      </w:pPr>
    </w:p>
    <w:p w14:paraId="05CA9D41" w14:textId="6C696183" w:rsidR="00F91D47" w:rsidRDefault="00F91D47" w:rsidP="00F91D47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6"/>
          <w:szCs w:val="26"/>
        </w:rPr>
      </w:pP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Planirano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100.000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/rebalansirano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110.455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/utrošeno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110.455 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 </w:t>
      </w:r>
    </w:p>
    <w:p w14:paraId="461DF19B" w14:textId="77777777" w:rsidR="00F91D47" w:rsidRPr="00F91D47" w:rsidRDefault="00F91D47" w:rsidP="00F91D47">
      <w:pPr>
        <w:autoSpaceDE w:val="0"/>
        <w:autoSpaceDN w:val="0"/>
        <w:adjustRightInd w:val="0"/>
        <w:rPr>
          <w:rFonts w:ascii="Calibri" w:hAnsi="Calibri" w:cs="Cambria"/>
          <w:b/>
          <w:bCs/>
          <w:i/>
          <w:iCs/>
          <w:sz w:val="28"/>
          <w:szCs w:val="28"/>
        </w:rPr>
      </w:pPr>
    </w:p>
    <w:p w14:paraId="77BE8A69" w14:textId="0DF29F66" w:rsidR="00F91D47" w:rsidRPr="00F91D47" w:rsidRDefault="00F91D47" w:rsidP="00F91D47">
      <w:pPr>
        <w:autoSpaceDE w:val="0"/>
        <w:autoSpaceDN w:val="0"/>
        <w:adjustRightInd w:val="0"/>
        <w:jc w:val="both"/>
        <w:rPr>
          <w:rFonts w:ascii="Calibri" w:hAnsi="Calibri" w:cs="Cambria"/>
          <w:b/>
          <w:bCs/>
          <w:i/>
          <w:iCs/>
        </w:rPr>
      </w:pPr>
      <w:r w:rsidRPr="00F91D47">
        <w:rPr>
          <w:rFonts w:ascii="Calibri" w:hAnsi="Calibri" w:cs="Cambria"/>
          <w:i/>
          <w:iCs/>
          <w:sz w:val="26"/>
          <w:szCs w:val="26"/>
        </w:rPr>
        <w:t xml:space="preserve">Turistička zajednica grada Šibenika financijski </w:t>
      </w:r>
      <w:r>
        <w:rPr>
          <w:rFonts w:ascii="Calibri" w:hAnsi="Calibri" w:cs="Cambria"/>
          <w:i/>
          <w:iCs/>
          <w:sz w:val="26"/>
          <w:szCs w:val="26"/>
        </w:rPr>
        <w:t>je podržala</w:t>
      </w:r>
      <w:r w:rsidRPr="00F91D47">
        <w:rPr>
          <w:rFonts w:ascii="Calibri" w:hAnsi="Calibri" w:cs="Cambria"/>
          <w:i/>
          <w:iCs/>
          <w:sz w:val="26"/>
          <w:szCs w:val="26"/>
        </w:rPr>
        <w:t xml:space="preserve"> mala sportska događanja lokalnog karaktera, ali i značajnija veća događanja, koja se održavaju tradicionalno godinama te su organizacijski i marketinški prepoznati u Europi. Prepoznavši sport kao jedan od najvažnijih promotora turizma, Turistička zajednica podržat će razne sportske manifestacije te provoditi marketinške aktivnosti s ciljem podizanja atraktivnosti i prepoznatljivosti turističke ponude destinacije</w:t>
      </w:r>
      <w:r>
        <w:rPr>
          <w:rFonts w:ascii="Calibri" w:hAnsi="Calibri" w:cs="Cambria"/>
          <w:i/>
          <w:iCs/>
          <w:sz w:val="26"/>
          <w:szCs w:val="26"/>
        </w:rPr>
        <w:t>.</w:t>
      </w:r>
    </w:p>
    <w:p w14:paraId="63D0D290" w14:textId="5DF5EC62" w:rsidR="00F91D47" w:rsidRPr="00F91D47" w:rsidRDefault="00F91D47" w:rsidP="00F91D47">
      <w:pPr>
        <w:rPr>
          <w:rFonts w:ascii="Calibri" w:hAnsi="Calibri" w:cs="Cambria"/>
          <w:i/>
          <w:iCs/>
          <w:sz w:val="26"/>
          <w:szCs w:val="26"/>
        </w:rPr>
      </w:pPr>
      <w:r w:rsidRPr="00F91D47">
        <w:rPr>
          <w:rFonts w:ascii="Calibri" w:hAnsi="Calibri" w:cs="Cambria"/>
          <w:i/>
          <w:iCs/>
          <w:sz w:val="26"/>
          <w:szCs w:val="26"/>
        </w:rPr>
        <w:t xml:space="preserve">Sredstva su utrošena na donacije klubovima i sportskim udrugama </w:t>
      </w:r>
      <w:r>
        <w:rPr>
          <w:rFonts w:ascii="Calibri" w:hAnsi="Calibri" w:cs="Cambria"/>
          <w:i/>
          <w:iCs/>
          <w:sz w:val="26"/>
          <w:szCs w:val="26"/>
        </w:rPr>
        <w:t>.</w:t>
      </w:r>
    </w:p>
    <w:p w14:paraId="5D2ACA6F" w14:textId="77777777" w:rsidR="00F91D47" w:rsidRPr="00F91D47" w:rsidRDefault="00F91D47" w:rsidP="00F91D47">
      <w:pPr>
        <w:rPr>
          <w:rFonts w:ascii="Calibri" w:hAnsi="Calibri" w:cs="Cambria"/>
          <w:b/>
          <w:bCs/>
          <w:i/>
          <w:iCs/>
        </w:rPr>
      </w:pPr>
    </w:p>
    <w:p w14:paraId="4DA4E249" w14:textId="77777777" w:rsidR="00F91D47" w:rsidRPr="00F91D47" w:rsidRDefault="00F91D47" w:rsidP="00F91D47">
      <w:pPr>
        <w:rPr>
          <w:rFonts w:ascii="Calibri" w:hAnsi="Calibri" w:cs="Cambria"/>
          <w:b/>
          <w:bCs/>
          <w:i/>
          <w:iCs/>
        </w:rPr>
      </w:pPr>
    </w:p>
    <w:p w14:paraId="4989DBD1" w14:textId="66D251F1" w:rsidR="00F91D47" w:rsidRDefault="00F91D47" w:rsidP="00F91D47">
      <w:pPr>
        <w:autoSpaceDE w:val="0"/>
        <w:autoSpaceDN w:val="0"/>
        <w:adjustRightInd w:val="0"/>
        <w:rPr>
          <w:rFonts w:ascii="Calibri" w:hAnsi="Calibri" w:cs="Cambria"/>
          <w:b/>
          <w:bCs/>
          <w:i/>
          <w:iCs/>
          <w:sz w:val="28"/>
          <w:szCs w:val="28"/>
        </w:rPr>
      </w:pPr>
      <w:r w:rsidRPr="00F91D47">
        <w:rPr>
          <w:rFonts w:ascii="Calibri" w:hAnsi="Calibri" w:cs="Cambria"/>
          <w:b/>
          <w:bCs/>
          <w:i/>
          <w:iCs/>
          <w:sz w:val="28"/>
          <w:szCs w:val="28"/>
        </w:rPr>
        <w:t xml:space="preserve">2.3.3. Ostale manifestacije </w:t>
      </w:r>
    </w:p>
    <w:p w14:paraId="5536180F" w14:textId="77777777" w:rsidR="004A3E84" w:rsidRDefault="004A3E84" w:rsidP="004A3E84">
      <w:pPr>
        <w:autoSpaceDE w:val="0"/>
        <w:autoSpaceDN w:val="0"/>
        <w:adjustRightInd w:val="0"/>
        <w:rPr>
          <w:rFonts w:ascii="Calibri" w:hAnsi="Calibri" w:cs="Cambria"/>
          <w:b/>
          <w:bCs/>
          <w:i/>
          <w:iCs/>
          <w:sz w:val="28"/>
          <w:szCs w:val="28"/>
        </w:rPr>
      </w:pPr>
    </w:p>
    <w:p w14:paraId="1745E24D" w14:textId="3938E801" w:rsidR="004A3E84" w:rsidRDefault="004A3E84" w:rsidP="004A3E84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6"/>
          <w:szCs w:val="26"/>
        </w:rPr>
      </w:pP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Planirano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15.000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/rebalansirano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56.857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/utrošeno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56.857 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 </w:t>
      </w:r>
    </w:p>
    <w:p w14:paraId="42731D41" w14:textId="77777777" w:rsidR="004A3E84" w:rsidRPr="00F91D47" w:rsidRDefault="004A3E84" w:rsidP="00F91D47">
      <w:pPr>
        <w:autoSpaceDE w:val="0"/>
        <w:autoSpaceDN w:val="0"/>
        <w:adjustRightInd w:val="0"/>
        <w:rPr>
          <w:rFonts w:ascii="Calibri" w:hAnsi="Calibri" w:cs="Cambria"/>
          <w:b/>
          <w:bCs/>
          <w:i/>
          <w:iCs/>
          <w:sz w:val="28"/>
          <w:szCs w:val="28"/>
        </w:rPr>
      </w:pPr>
    </w:p>
    <w:p w14:paraId="71F99D92" w14:textId="02AB1D71" w:rsidR="00F91D47" w:rsidRDefault="00F91D47" w:rsidP="00F91D47">
      <w:pPr>
        <w:jc w:val="both"/>
        <w:rPr>
          <w:rFonts w:ascii="Calibri" w:hAnsi="Calibri" w:cs="Cambria"/>
          <w:i/>
          <w:iCs/>
          <w:sz w:val="26"/>
          <w:szCs w:val="26"/>
        </w:rPr>
      </w:pPr>
      <w:r w:rsidRPr="00F91D47">
        <w:rPr>
          <w:rFonts w:ascii="Calibri" w:hAnsi="Calibri" w:cs="Cambria"/>
          <w:i/>
          <w:iCs/>
          <w:sz w:val="26"/>
          <w:szCs w:val="26"/>
        </w:rPr>
        <w:t xml:space="preserve">Turistička zajednica grada Šibenika financijski </w:t>
      </w:r>
      <w:r w:rsidR="004A3E84">
        <w:rPr>
          <w:rFonts w:ascii="Calibri" w:hAnsi="Calibri" w:cs="Cambria"/>
          <w:i/>
          <w:iCs/>
          <w:sz w:val="26"/>
          <w:szCs w:val="26"/>
        </w:rPr>
        <w:t>je podržala</w:t>
      </w:r>
      <w:r w:rsidRPr="00F91D47">
        <w:rPr>
          <w:rFonts w:ascii="Calibri" w:hAnsi="Calibri" w:cs="Cambria"/>
          <w:i/>
          <w:iCs/>
          <w:sz w:val="26"/>
          <w:szCs w:val="26"/>
        </w:rPr>
        <w:t xml:space="preserve"> određeni broj ostalih manifestacija na području grada Šibenika u suradnji s ustanovama kulture, udrugama i ostalim institucijama. Također, Turistička zajednica grada Šibenika financijski </w:t>
      </w:r>
      <w:r w:rsidR="004A3E84">
        <w:rPr>
          <w:rFonts w:ascii="Calibri" w:hAnsi="Calibri" w:cs="Cambria"/>
          <w:i/>
          <w:iCs/>
          <w:sz w:val="26"/>
          <w:szCs w:val="26"/>
        </w:rPr>
        <w:t>je podržala</w:t>
      </w:r>
      <w:r w:rsidRPr="00F91D47">
        <w:rPr>
          <w:rFonts w:ascii="Calibri" w:hAnsi="Calibri" w:cs="Cambria"/>
          <w:i/>
          <w:iCs/>
          <w:sz w:val="26"/>
          <w:szCs w:val="26"/>
        </w:rPr>
        <w:t xml:space="preserve">  programe od interesa za grad poput raznih izložbi, obilježavanja državnih praznika i blagdana te manifestacije na kojima se prezentira zdravi način življenja te podiže svijest o ekologiji.</w:t>
      </w:r>
    </w:p>
    <w:p w14:paraId="799539D6" w14:textId="77777777" w:rsidR="00864C4A" w:rsidRPr="00F91D47" w:rsidRDefault="00864C4A" w:rsidP="00F91D47">
      <w:pPr>
        <w:jc w:val="both"/>
        <w:rPr>
          <w:rFonts w:ascii="Calibri" w:hAnsi="Calibri" w:cs="Cambria"/>
          <w:i/>
          <w:iCs/>
          <w:sz w:val="26"/>
          <w:szCs w:val="26"/>
        </w:rPr>
      </w:pPr>
    </w:p>
    <w:p w14:paraId="101EDA49" w14:textId="2BE15F5B" w:rsidR="00F91D47" w:rsidRDefault="00F91D47" w:rsidP="00F91D47">
      <w:pPr>
        <w:jc w:val="both"/>
        <w:rPr>
          <w:rFonts w:ascii="Calibri" w:hAnsi="Calibri" w:cs="Cambria"/>
          <w:i/>
          <w:iCs/>
          <w:sz w:val="26"/>
          <w:szCs w:val="26"/>
        </w:rPr>
      </w:pPr>
      <w:r w:rsidRPr="00F91D47">
        <w:rPr>
          <w:rFonts w:ascii="Calibri" w:hAnsi="Calibri" w:cs="Cambria"/>
          <w:i/>
          <w:iCs/>
          <w:sz w:val="26"/>
          <w:szCs w:val="26"/>
        </w:rPr>
        <w:t xml:space="preserve">Iz ove stavke </w:t>
      </w:r>
      <w:r w:rsidR="004A3E84">
        <w:rPr>
          <w:rFonts w:ascii="Calibri" w:hAnsi="Calibri" w:cs="Cambria"/>
          <w:i/>
          <w:iCs/>
          <w:sz w:val="26"/>
          <w:szCs w:val="26"/>
        </w:rPr>
        <w:t xml:space="preserve">se je </w:t>
      </w:r>
      <w:r w:rsidRPr="00F91D47">
        <w:rPr>
          <w:rFonts w:ascii="Calibri" w:hAnsi="Calibri" w:cs="Cambria"/>
          <w:i/>
          <w:iCs/>
          <w:sz w:val="26"/>
          <w:szCs w:val="26"/>
        </w:rPr>
        <w:t xml:space="preserve"> financira</w:t>
      </w:r>
      <w:r w:rsidR="004A3E84">
        <w:rPr>
          <w:rFonts w:ascii="Calibri" w:hAnsi="Calibri" w:cs="Cambria"/>
          <w:i/>
          <w:iCs/>
          <w:sz w:val="26"/>
          <w:szCs w:val="26"/>
        </w:rPr>
        <w:t>o</w:t>
      </w:r>
      <w:r w:rsidRPr="00F91D47">
        <w:rPr>
          <w:rFonts w:ascii="Calibri" w:hAnsi="Calibri" w:cs="Cambria"/>
          <w:i/>
          <w:iCs/>
          <w:sz w:val="26"/>
          <w:szCs w:val="26"/>
        </w:rPr>
        <w:t xml:space="preserve"> edukativno zabavni program dječjih igraonica „Paško otkriva Šibenik“ </w:t>
      </w:r>
      <w:r w:rsidR="004A3E84">
        <w:rPr>
          <w:rFonts w:ascii="Calibri" w:hAnsi="Calibri" w:cs="Cambria"/>
          <w:i/>
          <w:iCs/>
          <w:sz w:val="26"/>
          <w:szCs w:val="26"/>
        </w:rPr>
        <w:t>koji se je održao</w:t>
      </w:r>
      <w:r w:rsidRPr="00F91D47">
        <w:rPr>
          <w:rFonts w:ascii="Calibri" w:hAnsi="Calibri" w:cs="Cambria"/>
          <w:i/>
          <w:iCs/>
          <w:sz w:val="26"/>
          <w:szCs w:val="26"/>
        </w:rPr>
        <w:t xml:space="preserve"> po gradskim četvrtima i naseljima Šibenika</w:t>
      </w:r>
    </w:p>
    <w:p w14:paraId="0013ECA5" w14:textId="77777777" w:rsidR="006C590C" w:rsidRPr="00F91D47" w:rsidRDefault="006C590C" w:rsidP="00F91D47">
      <w:pPr>
        <w:jc w:val="both"/>
        <w:rPr>
          <w:rFonts w:ascii="Calibri" w:hAnsi="Calibri" w:cs="Cambria"/>
          <w:i/>
          <w:iCs/>
          <w:sz w:val="26"/>
          <w:szCs w:val="26"/>
        </w:rPr>
      </w:pPr>
    </w:p>
    <w:p w14:paraId="0AA8D9E5" w14:textId="77777777" w:rsidR="00F91D47" w:rsidRPr="00F91D47" w:rsidRDefault="00F91D47" w:rsidP="00F91D47">
      <w:pPr>
        <w:rPr>
          <w:rFonts w:ascii="Calibri" w:hAnsi="Calibri" w:cs="Cambria"/>
          <w:i/>
          <w:iCs/>
          <w:sz w:val="26"/>
          <w:szCs w:val="26"/>
        </w:rPr>
      </w:pPr>
    </w:p>
    <w:p w14:paraId="097FDA86" w14:textId="272284A8" w:rsidR="004A3E84" w:rsidRDefault="004A3E84" w:rsidP="004A3E84">
      <w:pPr>
        <w:rPr>
          <w:rFonts w:ascii="Calibri" w:hAnsi="Calibri"/>
          <w:b/>
          <w:i/>
          <w:iCs/>
          <w:sz w:val="28"/>
          <w:szCs w:val="28"/>
        </w:rPr>
      </w:pPr>
      <w:r w:rsidRPr="004A3E84">
        <w:rPr>
          <w:rFonts w:ascii="Calibri" w:hAnsi="Calibri"/>
          <w:b/>
          <w:i/>
          <w:iCs/>
          <w:sz w:val="28"/>
          <w:szCs w:val="28"/>
        </w:rPr>
        <w:t>2.3.4. Ekološke manifestacije</w:t>
      </w:r>
    </w:p>
    <w:p w14:paraId="7247F04D" w14:textId="4CDAC0EB" w:rsidR="004A3E84" w:rsidRDefault="004A3E84" w:rsidP="004A3E84">
      <w:pPr>
        <w:rPr>
          <w:rFonts w:ascii="Calibri" w:hAnsi="Calibri"/>
          <w:b/>
          <w:i/>
          <w:iCs/>
          <w:sz w:val="28"/>
          <w:szCs w:val="28"/>
        </w:rPr>
      </w:pPr>
    </w:p>
    <w:p w14:paraId="365B0D3D" w14:textId="636B712B" w:rsidR="004A3E84" w:rsidRDefault="004A3E84" w:rsidP="004A3E84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6"/>
          <w:szCs w:val="26"/>
        </w:rPr>
      </w:pP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Planirano </w:t>
      </w:r>
      <w:r w:rsidR="006C590C">
        <w:rPr>
          <w:rFonts w:asciiTheme="minorHAnsi" w:hAnsiTheme="minorHAnsi" w:cstheme="minorHAnsi"/>
          <w:bCs/>
          <w:i/>
          <w:iCs/>
          <w:sz w:val="26"/>
          <w:szCs w:val="26"/>
        </w:rPr>
        <w:t>30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.000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/rebalansirano </w:t>
      </w:r>
      <w:r w:rsidR="006C590C">
        <w:rPr>
          <w:rFonts w:asciiTheme="minorHAnsi" w:hAnsiTheme="minorHAnsi" w:cstheme="minorHAnsi"/>
          <w:bCs/>
          <w:i/>
          <w:iCs/>
          <w:sz w:val="26"/>
          <w:szCs w:val="26"/>
        </w:rPr>
        <w:t>33.634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/utrošeno </w:t>
      </w:r>
      <w:r w:rsidR="006C590C">
        <w:rPr>
          <w:rFonts w:asciiTheme="minorHAnsi" w:hAnsiTheme="minorHAnsi" w:cstheme="minorHAnsi"/>
          <w:bCs/>
          <w:i/>
          <w:iCs/>
          <w:sz w:val="26"/>
          <w:szCs w:val="26"/>
        </w:rPr>
        <w:t>33.634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 </w:t>
      </w:r>
    </w:p>
    <w:p w14:paraId="08EF0F84" w14:textId="77777777" w:rsidR="004A3E84" w:rsidRPr="004A3E84" w:rsidRDefault="004A3E84" w:rsidP="004A3E84">
      <w:pPr>
        <w:ind w:left="720"/>
        <w:rPr>
          <w:rFonts w:ascii="Calibri" w:hAnsi="Calibri"/>
          <w:b/>
          <w:i/>
          <w:iCs/>
          <w:sz w:val="26"/>
          <w:szCs w:val="26"/>
        </w:rPr>
      </w:pPr>
    </w:p>
    <w:p w14:paraId="5632DD58" w14:textId="4E629EA3" w:rsidR="004A3E84" w:rsidRPr="004A3E84" w:rsidRDefault="004A3E84" w:rsidP="004A3E84">
      <w:pPr>
        <w:rPr>
          <w:rFonts w:ascii="Calibri" w:hAnsi="Calibri"/>
          <w:i/>
          <w:iCs/>
          <w:sz w:val="26"/>
          <w:szCs w:val="26"/>
        </w:rPr>
      </w:pPr>
      <w:r w:rsidRPr="004A3E84">
        <w:rPr>
          <w:rFonts w:ascii="Calibri" w:hAnsi="Calibri"/>
          <w:i/>
          <w:iCs/>
          <w:sz w:val="26"/>
          <w:szCs w:val="26"/>
        </w:rPr>
        <w:t>Cilj aktivnosti je poboljšanje uvjeta boravka turista, stvaranje motiva dolaska, čišćenje prirodnog okoliša i buđenje ekološke svijesti kod građana i posjetitelja Šibenika</w:t>
      </w:r>
    </w:p>
    <w:p w14:paraId="7862611E" w14:textId="77777777" w:rsidR="004A3E84" w:rsidRPr="004A3E84" w:rsidRDefault="004A3E84" w:rsidP="004A3E84">
      <w:pPr>
        <w:autoSpaceDE w:val="0"/>
        <w:autoSpaceDN w:val="0"/>
        <w:adjustRightInd w:val="0"/>
        <w:rPr>
          <w:rFonts w:ascii="Calibri" w:hAnsi="Calibri" w:cs="Trebuchet MS"/>
          <w:i/>
          <w:iCs/>
          <w:sz w:val="26"/>
          <w:szCs w:val="26"/>
        </w:rPr>
      </w:pPr>
    </w:p>
    <w:p w14:paraId="0C246599" w14:textId="460839FF" w:rsidR="004A3E84" w:rsidRPr="004A3E84" w:rsidRDefault="004A3E84" w:rsidP="004A3E84">
      <w:pPr>
        <w:autoSpaceDE w:val="0"/>
        <w:autoSpaceDN w:val="0"/>
        <w:adjustRightInd w:val="0"/>
        <w:rPr>
          <w:rFonts w:ascii="Calibri" w:hAnsi="Calibri"/>
          <w:i/>
          <w:iCs/>
          <w:sz w:val="26"/>
          <w:szCs w:val="26"/>
        </w:rPr>
      </w:pPr>
      <w:r w:rsidRPr="004A3E84">
        <w:rPr>
          <w:rFonts w:ascii="Calibri" w:hAnsi="Calibri"/>
          <w:i/>
          <w:iCs/>
          <w:sz w:val="26"/>
          <w:szCs w:val="26"/>
        </w:rPr>
        <w:t xml:space="preserve">U zajedničkoj organizaciji sa raznim udrugama, volonterima i  ronilačkim klubovima  organizirali smo I suorganizirali akcije čišćenja podmorja te divljih deponija na našem području, te popratni program. </w:t>
      </w:r>
    </w:p>
    <w:p w14:paraId="64F05767" w14:textId="77777777" w:rsidR="00F91D47" w:rsidRPr="004A3E84" w:rsidRDefault="00F91D47" w:rsidP="00F91D47">
      <w:pPr>
        <w:rPr>
          <w:rFonts w:ascii="Calibri" w:hAnsi="Calibri" w:cs="Cambria"/>
          <w:b/>
          <w:bCs/>
          <w:i/>
          <w:iCs/>
          <w:sz w:val="26"/>
          <w:szCs w:val="26"/>
        </w:rPr>
      </w:pPr>
    </w:p>
    <w:p w14:paraId="55343710" w14:textId="77777777" w:rsidR="00F91D47" w:rsidRPr="00C659CE" w:rsidRDefault="00F91D47" w:rsidP="00E8690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6"/>
          <w:szCs w:val="26"/>
        </w:rPr>
      </w:pPr>
    </w:p>
    <w:p w14:paraId="12D3546D" w14:textId="176A2D77" w:rsidR="00E86905" w:rsidRDefault="00E86905" w:rsidP="00CE02E8">
      <w:pPr>
        <w:autoSpaceDE w:val="0"/>
        <w:autoSpaceDN w:val="0"/>
        <w:adjustRightInd w:val="0"/>
        <w:rPr>
          <w:b/>
          <w:i/>
          <w:iCs/>
          <w:sz w:val="26"/>
          <w:szCs w:val="26"/>
        </w:rPr>
      </w:pPr>
    </w:p>
    <w:p w14:paraId="50587CFD" w14:textId="77777777" w:rsidR="00864C4A" w:rsidRDefault="00864C4A" w:rsidP="00864C4A">
      <w:pPr>
        <w:autoSpaceDE w:val="0"/>
        <w:autoSpaceDN w:val="0"/>
        <w:adjustRightInd w:val="0"/>
        <w:rPr>
          <w:rFonts w:ascii="Calibri" w:hAnsi="Calibri" w:cs="Cambria"/>
          <w:b/>
          <w:bCs/>
          <w:i/>
          <w:iCs/>
          <w:sz w:val="28"/>
          <w:szCs w:val="28"/>
        </w:rPr>
      </w:pPr>
    </w:p>
    <w:p w14:paraId="40FB3C55" w14:textId="77777777" w:rsidR="00864C4A" w:rsidRDefault="00864C4A" w:rsidP="00864C4A">
      <w:pPr>
        <w:autoSpaceDE w:val="0"/>
        <w:autoSpaceDN w:val="0"/>
        <w:adjustRightInd w:val="0"/>
        <w:rPr>
          <w:rFonts w:ascii="Calibri" w:hAnsi="Calibri" w:cs="Cambria"/>
          <w:b/>
          <w:bCs/>
          <w:i/>
          <w:iCs/>
          <w:sz w:val="28"/>
          <w:szCs w:val="28"/>
        </w:rPr>
      </w:pPr>
    </w:p>
    <w:p w14:paraId="41AF8E7E" w14:textId="2D495D40" w:rsidR="00864C4A" w:rsidRDefault="00864C4A" w:rsidP="00864C4A">
      <w:pPr>
        <w:autoSpaceDE w:val="0"/>
        <w:autoSpaceDN w:val="0"/>
        <w:adjustRightInd w:val="0"/>
        <w:rPr>
          <w:rFonts w:ascii="Calibri" w:hAnsi="Calibri" w:cs="Cambria"/>
          <w:b/>
          <w:bCs/>
          <w:i/>
          <w:iCs/>
          <w:sz w:val="28"/>
          <w:szCs w:val="28"/>
        </w:rPr>
      </w:pPr>
      <w:r w:rsidRPr="00864C4A">
        <w:rPr>
          <w:rFonts w:ascii="Calibri" w:hAnsi="Calibri" w:cs="Cambria"/>
          <w:b/>
          <w:bCs/>
          <w:i/>
          <w:iCs/>
          <w:sz w:val="28"/>
          <w:szCs w:val="28"/>
        </w:rPr>
        <w:t>2.3.5. Manifestacije po javnom pozivu</w:t>
      </w:r>
    </w:p>
    <w:p w14:paraId="728B1D77" w14:textId="77777777" w:rsidR="007D3770" w:rsidRPr="00864C4A" w:rsidRDefault="007D3770" w:rsidP="00864C4A">
      <w:pPr>
        <w:autoSpaceDE w:val="0"/>
        <w:autoSpaceDN w:val="0"/>
        <w:adjustRightInd w:val="0"/>
        <w:rPr>
          <w:rFonts w:ascii="Calibri" w:hAnsi="Calibri" w:cs="Cambria"/>
          <w:b/>
          <w:bCs/>
          <w:i/>
          <w:iCs/>
          <w:sz w:val="28"/>
          <w:szCs w:val="28"/>
        </w:rPr>
      </w:pPr>
    </w:p>
    <w:p w14:paraId="2FC88D88" w14:textId="77752D46" w:rsidR="007D3770" w:rsidRDefault="007D3770" w:rsidP="007D3770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6"/>
          <w:szCs w:val="26"/>
        </w:rPr>
      </w:pP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Planirano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400.000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/rebalansirano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</w:t>
      </w:r>
      <w:r w:rsidR="004B0A3D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382.000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/utrošeno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</w:t>
      </w:r>
      <w:r w:rsidR="004B0A3D">
        <w:rPr>
          <w:rFonts w:asciiTheme="minorHAnsi" w:hAnsiTheme="minorHAnsi" w:cstheme="minorHAnsi"/>
          <w:bCs/>
          <w:i/>
          <w:iCs/>
          <w:sz w:val="26"/>
          <w:szCs w:val="26"/>
        </w:rPr>
        <w:t>382.000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 </w:t>
      </w:r>
    </w:p>
    <w:p w14:paraId="3BEA79A4" w14:textId="77777777" w:rsidR="007D3770" w:rsidRPr="00025DC4" w:rsidRDefault="007D3770" w:rsidP="007D3770">
      <w:pPr>
        <w:autoSpaceDE w:val="0"/>
        <w:autoSpaceDN w:val="0"/>
        <w:adjustRightInd w:val="0"/>
        <w:rPr>
          <w:rFonts w:ascii="Calibri" w:hAnsi="Calibri" w:cs="Trebuchet MS"/>
          <w:i/>
          <w:iCs/>
        </w:rPr>
      </w:pPr>
    </w:p>
    <w:p w14:paraId="06FA585C" w14:textId="77777777" w:rsidR="00864C4A" w:rsidRPr="00762497" w:rsidRDefault="00864C4A" w:rsidP="00864C4A">
      <w:pPr>
        <w:rPr>
          <w:rFonts w:ascii="Calibri" w:hAnsi="Calibri"/>
          <w:i/>
          <w:iCs/>
        </w:rPr>
      </w:pPr>
    </w:p>
    <w:p w14:paraId="4D1C7A11" w14:textId="77777777" w:rsidR="00864C4A" w:rsidRPr="00762497" w:rsidRDefault="00864C4A" w:rsidP="00864C4A">
      <w:pPr>
        <w:rPr>
          <w:rFonts w:ascii="Calibri" w:hAnsi="Calibri"/>
          <w:i/>
          <w:iCs/>
        </w:rPr>
      </w:pPr>
    </w:p>
    <w:p w14:paraId="5883C44D" w14:textId="224C6BE9" w:rsidR="00864C4A" w:rsidRPr="007D3770" w:rsidRDefault="00864C4A" w:rsidP="00864C4A">
      <w:pPr>
        <w:jc w:val="both"/>
        <w:rPr>
          <w:rFonts w:ascii="Calibri" w:hAnsi="Calibri"/>
          <w:i/>
          <w:iCs/>
          <w:sz w:val="26"/>
          <w:szCs w:val="26"/>
        </w:rPr>
      </w:pPr>
      <w:r w:rsidRPr="007D3770">
        <w:rPr>
          <w:rFonts w:ascii="Calibri" w:hAnsi="Calibri"/>
          <w:i/>
          <w:iCs/>
          <w:sz w:val="26"/>
          <w:szCs w:val="26"/>
        </w:rPr>
        <w:t>Turistička zajednica grada Šibenika osigura</w:t>
      </w:r>
      <w:r w:rsidR="007D3770" w:rsidRPr="007D3770">
        <w:rPr>
          <w:rFonts w:ascii="Calibri" w:hAnsi="Calibri"/>
          <w:i/>
          <w:iCs/>
          <w:sz w:val="26"/>
          <w:szCs w:val="26"/>
        </w:rPr>
        <w:t xml:space="preserve">la je lani financijska sredstva </w:t>
      </w:r>
      <w:r w:rsidR="001E733C">
        <w:rPr>
          <w:rFonts w:ascii="Calibri" w:hAnsi="Calibri"/>
          <w:i/>
          <w:iCs/>
          <w:sz w:val="26"/>
          <w:szCs w:val="26"/>
        </w:rPr>
        <w:t xml:space="preserve">u iznosu od 400.000 kn </w:t>
      </w:r>
      <w:r w:rsidR="007D3770" w:rsidRPr="007D3770">
        <w:rPr>
          <w:rFonts w:ascii="Calibri" w:hAnsi="Calibri"/>
          <w:i/>
          <w:iCs/>
          <w:sz w:val="26"/>
          <w:szCs w:val="26"/>
        </w:rPr>
        <w:t xml:space="preserve">za potpore </w:t>
      </w:r>
      <w:r w:rsidRPr="007D3770">
        <w:rPr>
          <w:rFonts w:ascii="Calibri" w:hAnsi="Calibri"/>
          <w:i/>
          <w:iCs/>
          <w:sz w:val="26"/>
          <w:szCs w:val="26"/>
        </w:rPr>
        <w:t xml:space="preserve"> </w:t>
      </w:r>
      <w:r w:rsidR="007D3770" w:rsidRPr="007D3770">
        <w:rPr>
          <w:rFonts w:ascii="Calibri" w:hAnsi="Calibri"/>
          <w:i/>
          <w:iCs/>
          <w:sz w:val="26"/>
          <w:szCs w:val="26"/>
        </w:rPr>
        <w:t>manifestacijama</w:t>
      </w:r>
      <w:r w:rsidRPr="007D3770">
        <w:rPr>
          <w:rFonts w:ascii="Calibri" w:hAnsi="Calibri"/>
          <w:i/>
          <w:iCs/>
          <w:sz w:val="26"/>
          <w:szCs w:val="26"/>
        </w:rPr>
        <w:t xml:space="preserve"> koja </w:t>
      </w:r>
      <w:r w:rsidR="007D3770" w:rsidRPr="007D3770">
        <w:rPr>
          <w:rFonts w:ascii="Calibri" w:hAnsi="Calibri"/>
          <w:i/>
          <w:iCs/>
          <w:sz w:val="26"/>
          <w:szCs w:val="26"/>
        </w:rPr>
        <w:t>su</w:t>
      </w:r>
      <w:r w:rsidRPr="007D3770">
        <w:rPr>
          <w:rFonts w:ascii="Calibri" w:hAnsi="Calibri"/>
          <w:i/>
          <w:iCs/>
          <w:sz w:val="26"/>
          <w:szCs w:val="26"/>
        </w:rPr>
        <w:t xml:space="preserve"> se rasporedi</w:t>
      </w:r>
      <w:r w:rsidR="007D3770" w:rsidRPr="007D3770">
        <w:rPr>
          <w:rFonts w:ascii="Calibri" w:hAnsi="Calibri"/>
          <w:i/>
          <w:iCs/>
          <w:sz w:val="26"/>
          <w:szCs w:val="26"/>
        </w:rPr>
        <w:t>la</w:t>
      </w:r>
      <w:r w:rsidRPr="007D3770">
        <w:rPr>
          <w:rFonts w:ascii="Calibri" w:hAnsi="Calibri"/>
          <w:i/>
          <w:iCs/>
          <w:sz w:val="26"/>
          <w:szCs w:val="26"/>
        </w:rPr>
        <w:t xml:space="preserve"> po projektima temeljem raspisanog pozivnog natječaja za sufinanciranje manifestacija te </w:t>
      </w:r>
      <w:r w:rsidR="007D3770" w:rsidRPr="007D3770">
        <w:rPr>
          <w:rFonts w:ascii="Calibri" w:hAnsi="Calibri"/>
          <w:i/>
          <w:iCs/>
          <w:sz w:val="26"/>
          <w:szCs w:val="26"/>
        </w:rPr>
        <w:t xml:space="preserve">smo pomogli </w:t>
      </w:r>
      <w:r w:rsidRPr="007D3770">
        <w:rPr>
          <w:rFonts w:ascii="Calibri" w:hAnsi="Calibri"/>
          <w:i/>
          <w:iCs/>
          <w:sz w:val="26"/>
          <w:szCs w:val="26"/>
        </w:rPr>
        <w:t>realizaciji projekata i programa koji doprinose ukupnom razvoju turizma i povećanju turističkog prometa</w:t>
      </w:r>
      <w:r w:rsidR="007D3770" w:rsidRPr="007D3770">
        <w:rPr>
          <w:rFonts w:ascii="Calibri" w:hAnsi="Calibri"/>
          <w:i/>
          <w:iCs/>
          <w:sz w:val="26"/>
          <w:szCs w:val="26"/>
        </w:rPr>
        <w:t xml:space="preserve"> .</w:t>
      </w:r>
    </w:p>
    <w:p w14:paraId="520EADEA" w14:textId="77777777" w:rsidR="00864C4A" w:rsidRPr="007D3770" w:rsidRDefault="00864C4A" w:rsidP="00864C4A">
      <w:pPr>
        <w:rPr>
          <w:rFonts w:ascii="Calibri" w:hAnsi="Calibri" w:cs="Cambria"/>
          <w:b/>
          <w:bCs/>
          <w:i/>
          <w:iCs/>
          <w:sz w:val="26"/>
          <w:szCs w:val="26"/>
        </w:rPr>
      </w:pPr>
    </w:p>
    <w:tbl>
      <w:tblPr>
        <w:tblW w:w="10562" w:type="dxa"/>
        <w:tblInd w:w="-714" w:type="dxa"/>
        <w:tblLook w:val="04A0" w:firstRow="1" w:lastRow="0" w:firstColumn="1" w:lastColumn="0" w:noHBand="0" w:noVBand="1"/>
      </w:tblPr>
      <w:tblGrid>
        <w:gridCol w:w="499"/>
        <w:gridCol w:w="5080"/>
        <w:gridCol w:w="2800"/>
        <w:gridCol w:w="2240"/>
      </w:tblGrid>
      <w:tr w:rsidR="001E733C" w14:paraId="362852CB" w14:textId="77777777" w:rsidTr="00EF4363">
        <w:trPr>
          <w:trHeight w:val="27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218D5" w14:textId="77777777" w:rsidR="001E733C" w:rsidRDefault="001E73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9319" w14:textId="77777777" w:rsidR="001E733C" w:rsidRDefault="001E733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Manifestacija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F953" w14:textId="7F890635" w:rsidR="001E733C" w:rsidRDefault="001E733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Udruga/Trg.društvo/obrt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DDCA" w14:textId="77777777" w:rsidR="001E733C" w:rsidRDefault="001E733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Utrošeni iznos</w:t>
            </w:r>
          </w:p>
        </w:tc>
      </w:tr>
      <w:tr w:rsidR="001E733C" w14:paraId="1ACD8E89" w14:textId="77777777" w:rsidTr="00EF4363">
        <w:trPr>
          <w:trHeight w:val="27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D095E" w14:textId="77777777" w:rsidR="001E733C" w:rsidRDefault="001E73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D29E6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Međunarodni festival animacije i stripa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D32B9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Supertoon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FB8B4" w14:textId="77777777" w:rsidR="001E733C" w:rsidRDefault="001E733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15.000 kn</w:t>
            </w:r>
          </w:p>
        </w:tc>
      </w:tr>
      <w:tr w:rsidR="001E733C" w14:paraId="439EB576" w14:textId="77777777" w:rsidTr="00EF4363">
        <w:trPr>
          <w:trHeight w:val="27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1D9A3" w14:textId="77777777" w:rsidR="001E733C" w:rsidRDefault="001E73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72113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ANIMIRANI ŠIBENIK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CAE19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Supertoon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FA08A" w14:textId="77777777" w:rsidR="001E733C" w:rsidRDefault="001E733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5.000 kn</w:t>
            </w:r>
          </w:p>
        </w:tc>
      </w:tr>
      <w:tr w:rsidR="001E733C" w14:paraId="3CDE1524" w14:textId="77777777" w:rsidTr="00EF4363">
        <w:trPr>
          <w:trHeight w:val="27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44151" w14:textId="77777777" w:rsidR="001E733C" w:rsidRDefault="001E73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A84E9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KANAL FEST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9B93B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Udrruga "Liješnjaci"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3FD6E" w14:textId="77777777" w:rsidR="001E733C" w:rsidRDefault="001E733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5.000 kn</w:t>
            </w:r>
          </w:p>
        </w:tc>
      </w:tr>
      <w:tr w:rsidR="001E733C" w14:paraId="6B7754CE" w14:textId="77777777" w:rsidTr="00EF4363">
        <w:trPr>
          <w:trHeight w:val="27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DD80D" w14:textId="77777777" w:rsidR="001E733C" w:rsidRDefault="001E73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639A0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 CROATIAN TRAVEL FESTIVAL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D6CDD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Hrvatski klub putnika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64DE6" w14:textId="77777777" w:rsidR="001E733C" w:rsidRDefault="001E733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30.000 kn</w:t>
            </w:r>
          </w:p>
        </w:tc>
      </w:tr>
      <w:tr w:rsidR="001E733C" w14:paraId="7DE6A4C7" w14:textId="77777777" w:rsidTr="00EF4363">
        <w:trPr>
          <w:trHeight w:val="27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D6463" w14:textId="77777777" w:rsidR="001E733C" w:rsidRDefault="001E73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1060E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MDF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203A0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HNK u Šibeniku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20856" w14:textId="77777777" w:rsidR="001E733C" w:rsidRDefault="001E733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20.000 kn</w:t>
            </w:r>
          </w:p>
        </w:tc>
      </w:tr>
      <w:tr w:rsidR="001E733C" w14:paraId="3B63CA4D" w14:textId="77777777" w:rsidTr="00EF4363">
        <w:trPr>
          <w:trHeight w:val="27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C68D2" w14:textId="77777777" w:rsidR="001E733C" w:rsidRDefault="001E73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E03F3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OBLIKOVANJE I IZRADA UKRASNIH ARANŽMANA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A5BF0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Ogranak Matice Hrvatske u ŠI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5FE26" w14:textId="77777777" w:rsidR="001E733C" w:rsidRDefault="001E733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5.000 kn</w:t>
            </w:r>
          </w:p>
        </w:tc>
      </w:tr>
      <w:tr w:rsidR="001E733C" w14:paraId="410103D1" w14:textId="77777777" w:rsidTr="00EF4363">
        <w:trPr>
          <w:trHeight w:val="28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4C549" w14:textId="77777777" w:rsidR="001E733C" w:rsidRDefault="001E73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16F24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VEČERI DALMATINSKE ŠANSONE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18807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Glazbena udruga Šibenik koncert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C471D" w14:textId="77777777" w:rsidR="001E733C" w:rsidRDefault="001E733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35.000 kn</w:t>
            </w:r>
          </w:p>
        </w:tc>
      </w:tr>
      <w:tr w:rsidR="001E733C" w14:paraId="2EF380D6" w14:textId="77777777" w:rsidTr="00EF4363">
        <w:trPr>
          <w:trHeight w:val="28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C526C" w14:textId="77777777" w:rsidR="001E733C" w:rsidRDefault="001E73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2EFD9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ORGULJAŠKA LJETNA ŠKOLA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81FEA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Organološko društvo "Organum"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D23CF" w14:textId="77777777" w:rsidR="001E733C" w:rsidRDefault="001E733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15.000 kn</w:t>
            </w:r>
          </w:p>
        </w:tc>
      </w:tr>
      <w:tr w:rsidR="001E733C" w14:paraId="32CD3DBE" w14:textId="77777777" w:rsidTr="00EF4363">
        <w:trPr>
          <w:trHeight w:val="28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253E7" w14:textId="77777777" w:rsidR="001E733C" w:rsidRDefault="001E73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9ADAB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ŠIBENIK DANCE FESTIVAL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8506B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Plesni teatar Sjene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1BD6F" w14:textId="1E844564" w:rsidR="001E733C" w:rsidRDefault="001E733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725029">
              <w:rPr>
                <w:rFonts w:ascii="Calibri" w:hAnsi="Calibri" w:cs="Calibri"/>
                <w:sz w:val="20"/>
                <w:szCs w:val="20"/>
              </w:rPr>
              <w:t>0.000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kn</w:t>
            </w:r>
          </w:p>
        </w:tc>
      </w:tr>
      <w:tr w:rsidR="001E733C" w14:paraId="3C23EE47" w14:textId="77777777" w:rsidTr="00EF4363">
        <w:trPr>
          <w:trHeight w:val="28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66384" w14:textId="77777777" w:rsidR="001E733C" w:rsidRDefault="001E73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468FE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SOUNDTRACK CROATIA NA TVRĐAVI SV. MIHOVIL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C87ED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Udruga Rat Cat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77D04" w14:textId="77777777" w:rsidR="001E733C" w:rsidRDefault="001E733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10.000 kn</w:t>
            </w:r>
          </w:p>
        </w:tc>
      </w:tr>
      <w:tr w:rsidR="001E733C" w14:paraId="062EB3FD" w14:textId="77777777" w:rsidTr="00EF4363">
        <w:trPr>
          <w:trHeight w:val="28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8DBE1" w14:textId="77777777" w:rsidR="001E733C" w:rsidRDefault="001E73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82885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HANGAR 303  - PROJECT VOJARNA OPEN AIR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751BB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Glazbena udruga Echo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73D7D" w14:textId="77777777" w:rsidR="001E733C" w:rsidRDefault="001E733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15.000 kn</w:t>
            </w:r>
          </w:p>
        </w:tc>
      </w:tr>
      <w:tr w:rsidR="001E733C" w14:paraId="3B1F4813" w14:textId="77777777" w:rsidTr="00EF4363">
        <w:trPr>
          <w:trHeight w:val="28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BA0A4" w14:textId="77777777" w:rsidR="001E733C" w:rsidRDefault="001E73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E821A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ŠIBENIK NA PJATU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20713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UTV "Mihovil"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61F65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E733C" w14:paraId="7FF130FC" w14:textId="77777777" w:rsidTr="00EF4363">
        <w:trPr>
          <w:trHeight w:val="28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CC756" w14:textId="77777777" w:rsidR="001E733C" w:rsidRDefault="001E73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7FE30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NAJLJEPŠA MAMA HRVATSKE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F7060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EVENTI 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6CCF1" w14:textId="77777777" w:rsidR="001E733C" w:rsidRDefault="001E733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30.000 kn</w:t>
            </w:r>
          </w:p>
        </w:tc>
      </w:tr>
      <w:tr w:rsidR="001E733C" w14:paraId="24D5E4E8" w14:textId="77777777" w:rsidTr="00EF4363">
        <w:trPr>
          <w:trHeight w:val="27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121EA" w14:textId="77777777" w:rsidR="001E733C" w:rsidRDefault="001E73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EFD46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FESTIVAL ALTERNATIVNE LJEVICE  - FALIŠ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75C84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Udruga "Fališ"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517FC" w14:textId="77777777" w:rsidR="001E733C" w:rsidRDefault="001E733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10.000 kn</w:t>
            </w:r>
          </w:p>
        </w:tc>
      </w:tr>
      <w:tr w:rsidR="001E733C" w14:paraId="0849A8FC" w14:textId="77777777" w:rsidTr="00EF4363">
        <w:trPr>
          <w:trHeight w:val="27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B6143" w14:textId="77777777" w:rsidR="001E733C" w:rsidRDefault="001E73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F1E07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ŠIBENIK SPRING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FF8D1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S2 d.o.o.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93096" w14:textId="77777777" w:rsidR="001E733C" w:rsidRDefault="001E733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30.000 kn</w:t>
            </w:r>
          </w:p>
        </w:tc>
      </w:tr>
      <w:tr w:rsidR="001E733C" w14:paraId="02CDBED9" w14:textId="77777777" w:rsidTr="00EF4363">
        <w:trPr>
          <w:trHeight w:val="27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491C2" w14:textId="77777777" w:rsidR="001E733C" w:rsidRDefault="001E73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87A85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KLUTURNO LJETO "JEDRA RIJEČI"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11F40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AKU Žirje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8B969" w14:textId="77777777" w:rsidR="001E733C" w:rsidRDefault="001E733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5.000 kn</w:t>
            </w:r>
          </w:p>
        </w:tc>
      </w:tr>
      <w:tr w:rsidR="001E733C" w14:paraId="77F495E3" w14:textId="77777777" w:rsidTr="00EF4363">
        <w:trPr>
          <w:trHeight w:val="27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F4C2C" w14:textId="77777777" w:rsidR="001E733C" w:rsidRDefault="001E73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9F674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LJETO U AZIMUTU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068AE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Udruga "Kolektiv 4B"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C98F5" w14:textId="77777777" w:rsidR="001E733C" w:rsidRDefault="001E733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10.000 kn</w:t>
            </w:r>
          </w:p>
        </w:tc>
      </w:tr>
      <w:tr w:rsidR="001E733C" w14:paraId="2E85D6E4" w14:textId="77777777" w:rsidTr="00EF4363">
        <w:trPr>
          <w:trHeight w:val="36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73014" w14:textId="77777777" w:rsidR="001E733C" w:rsidRDefault="001E73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C70F7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SVIBANJSKE GLAZBENE VEČERI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69DC1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Glazbena škola Ivana Lukačića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ECFC8" w14:textId="77777777" w:rsidR="001E733C" w:rsidRDefault="001E733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10.000 kn</w:t>
            </w:r>
          </w:p>
        </w:tc>
      </w:tr>
      <w:tr w:rsidR="001E733C" w14:paraId="6E597F96" w14:textId="77777777" w:rsidTr="00EF4363">
        <w:trPr>
          <w:trHeight w:val="27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1BB3F" w14:textId="77777777" w:rsidR="001E733C" w:rsidRDefault="001E73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95898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LJETNI PROGRAM KVIZ UDRUGE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8B0F5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Kviz udruga Šibenik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99D04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E733C" w14:paraId="29E7A4C5" w14:textId="77777777" w:rsidTr="00EF4363">
        <w:trPr>
          <w:trHeight w:val="27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09539" w14:textId="77777777" w:rsidR="001E733C" w:rsidRDefault="001E73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9B61A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3.MEĐUNARODNI FESTIVAL FOLKLORA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BC9CD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Udruga "Kolajnica"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9ACD0" w14:textId="77777777" w:rsidR="001E733C" w:rsidRDefault="001E733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10.000 kn</w:t>
            </w:r>
          </w:p>
        </w:tc>
      </w:tr>
      <w:tr w:rsidR="001E733C" w14:paraId="49E49892" w14:textId="77777777" w:rsidTr="00EF4363">
        <w:trPr>
          <w:trHeight w:val="27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8E120" w14:textId="77777777" w:rsidR="001E733C" w:rsidRDefault="001E73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14E03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ŠIBENSKI FESTIVAL SUVREMENE UMJETNOSTI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A8436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Centar "Praznik rada"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ECB28" w14:textId="77777777" w:rsidR="001E733C" w:rsidRDefault="001E733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30.000 kn</w:t>
            </w:r>
          </w:p>
        </w:tc>
      </w:tr>
      <w:tr w:rsidR="001E733C" w14:paraId="2D1C0A75" w14:textId="77777777" w:rsidTr="00EF4363">
        <w:trPr>
          <w:trHeight w:val="27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DE71D" w14:textId="77777777" w:rsidR="001E733C" w:rsidRDefault="001E73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827B7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GLUMAC IMA VREMENA - GLUMA ISPRED SVEGA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86BB3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Centar "Praznik rada"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89229" w14:textId="77777777" w:rsidR="001E733C" w:rsidRDefault="001E733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10.000 kn</w:t>
            </w:r>
          </w:p>
        </w:tc>
      </w:tr>
      <w:tr w:rsidR="001E733C" w14:paraId="63B21E0C" w14:textId="77777777" w:rsidTr="00EF4363">
        <w:trPr>
          <w:trHeight w:val="27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A02FF" w14:textId="77777777" w:rsidR="001E733C" w:rsidRDefault="001E73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1B7F9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REGIUS FESTIVAL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B7BEF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Udruga "Park"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E6DAB" w14:textId="77777777" w:rsidR="001E733C" w:rsidRDefault="001E733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15.000 kn</w:t>
            </w:r>
          </w:p>
        </w:tc>
      </w:tr>
      <w:tr w:rsidR="001E733C" w14:paraId="2376D8FA" w14:textId="77777777" w:rsidTr="00EF4363">
        <w:trPr>
          <w:trHeight w:val="27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7A5E6" w14:textId="77777777" w:rsidR="001E733C" w:rsidRDefault="001E73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445D7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T.L.M FESTIVAL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82869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Udruga "Oksid"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34625" w14:textId="77777777" w:rsidR="001E733C" w:rsidRDefault="001E733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2.000 kn</w:t>
            </w:r>
          </w:p>
        </w:tc>
      </w:tr>
      <w:tr w:rsidR="001E733C" w14:paraId="56D24B8D" w14:textId="77777777" w:rsidTr="00EF4363">
        <w:trPr>
          <w:trHeight w:val="27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EB900" w14:textId="77777777" w:rsidR="001E733C" w:rsidRDefault="001E73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C0819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LONG PLAY DAY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F6B6A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Kulturna udruga "Fotopoetika"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8B486" w14:textId="77777777" w:rsidR="001E733C" w:rsidRDefault="001E733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5.000 kn</w:t>
            </w:r>
          </w:p>
        </w:tc>
      </w:tr>
      <w:tr w:rsidR="001E733C" w14:paraId="40EBB7D6" w14:textId="77777777" w:rsidTr="00EF4363">
        <w:trPr>
          <w:trHeight w:val="27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93604" w14:textId="77777777" w:rsidR="001E733C" w:rsidRDefault="001E73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A1077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MILLENNIUM - ŠIBENIK ZA CILI SVIT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69D57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Udruga građana "Millennium"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EF2F7" w14:textId="77777777" w:rsidR="001E733C" w:rsidRDefault="001E733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5.000 kn</w:t>
            </w:r>
          </w:p>
        </w:tc>
      </w:tr>
      <w:tr w:rsidR="001E733C" w14:paraId="718C0CE3" w14:textId="77777777" w:rsidTr="00EF4363">
        <w:trPr>
          <w:trHeight w:val="27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858DF" w14:textId="77777777" w:rsidR="001E733C" w:rsidRDefault="001E73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62B78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MILLENNIUM - SUMMER EDITION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E66DE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Udruga građana "Millennium"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D4F67" w14:textId="77777777" w:rsidR="001E733C" w:rsidRDefault="001E733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5.000 kn</w:t>
            </w:r>
          </w:p>
        </w:tc>
      </w:tr>
      <w:tr w:rsidR="001E733C" w14:paraId="52AC22E8" w14:textId="77777777" w:rsidTr="00EF4363">
        <w:trPr>
          <w:trHeight w:val="28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76504" w14:textId="77777777" w:rsidR="001E733C" w:rsidRDefault="001E73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B0A5D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GALERIJA GALERA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98FAA" w14:textId="77777777" w:rsidR="001E733C" w:rsidRDefault="001E73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Likovna udruga "Grupa 9"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94C98" w14:textId="77777777" w:rsidR="001E733C" w:rsidRDefault="001E733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10.000 kn</w:t>
            </w:r>
          </w:p>
        </w:tc>
      </w:tr>
      <w:tr w:rsidR="001E733C" w14:paraId="7F732969" w14:textId="77777777" w:rsidTr="00EF4363">
        <w:trPr>
          <w:trHeight w:val="43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40742" w14:textId="77777777" w:rsidR="001E733C" w:rsidRDefault="001E733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734CF" w14:textId="77777777" w:rsidR="001E733C" w:rsidRDefault="001E7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1CE22" w14:textId="77777777" w:rsidR="001E733C" w:rsidRDefault="001E7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D953D" w14:textId="4D77C66F" w:rsidR="001E733C" w:rsidRDefault="001E73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  <w:r w:rsidR="00F42C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 w:rsidR="00F42C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000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kn</w:t>
            </w:r>
          </w:p>
        </w:tc>
      </w:tr>
    </w:tbl>
    <w:p w14:paraId="16F16E0E" w14:textId="4717C496" w:rsidR="006C590C" w:rsidRDefault="006C590C" w:rsidP="00CE02E8">
      <w:pPr>
        <w:autoSpaceDE w:val="0"/>
        <w:autoSpaceDN w:val="0"/>
        <w:adjustRightInd w:val="0"/>
        <w:rPr>
          <w:b/>
          <w:i/>
          <w:iCs/>
          <w:sz w:val="26"/>
          <w:szCs w:val="26"/>
        </w:rPr>
      </w:pPr>
    </w:p>
    <w:p w14:paraId="75DD7C7D" w14:textId="4CFDCAFC" w:rsidR="006C590C" w:rsidRDefault="006C590C" w:rsidP="00CE02E8">
      <w:pPr>
        <w:autoSpaceDE w:val="0"/>
        <w:autoSpaceDN w:val="0"/>
        <w:adjustRightInd w:val="0"/>
        <w:rPr>
          <w:b/>
          <w:i/>
          <w:iCs/>
          <w:sz w:val="26"/>
          <w:szCs w:val="26"/>
        </w:rPr>
      </w:pPr>
    </w:p>
    <w:p w14:paraId="3F60FDE3" w14:textId="77777777" w:rsidR="006C590C" w:rsidRPr="00ED77F5" w:rsidRDefault="006C590C" w:rsidP="00CE02E8">
      <w:pPr>
        <w:autoSpaceDE w:val="0"/>
        <w:autoSpaceDN w:val="0"/>
        <w:adjustRightInd w:val="0"/>
        <w:rPr>
          <w:b/>
          <w:i/>
          <w:iCs/>
          <w:sz w:val="26"/>
          <w:szCs w:val="26"/>
        </w:rPr>
      </w:pPr>
    </w:p>
    <w:p w14:paraId="6496723C" w14:textId="689ED59D" w:rsidR="00740E0F" w:rsidRDefault="00740E0F" w:rsidP="004B0A3D">
      <w:pPr>
        <w:rPr>
          <w:b/>
          <w:i/>
          <w:iCs/>
          <w:sz w:val="28"/>
          <w:szCs w:val="28"/>
        </w:rPr>
      </w:pPr>
    </w:p>
    <w:p w14:paraId="3075C40C" w14:textId="30EEDC4C" w:rsidR="004B0A3D" w:rsidRDefault="004B0A3D" w:rsidP="004B0A3D">
      <w:pPr>
        <w:rPr>
          <w:b/>
          <w:i/>
          <w:iCs/>
          <w:sz w:val="28"/>
          <w:szCs w:val="28"/>
        </w:rPr>
      </w:pPr>
    </w:p>
    <w:p w14:paraId="5C15A56B" w14:textId="01F128FF" w:rsidR="004B0A3D" w:rsidRPr="007F711D" w:rsidRDefault="004B0A3D" w:rsidP="004B0A3D">
      <w:pPr>
        <w:autoSpaceDE w:val="0"/>
        <w:autoSpaceDN w:val="0"/>
        <w:adjustRightInd w:val="0"/>
        <w:rPr>
          <w:rFonts w:ascii="Calibri" w:hAnsi="Calibri" w:cs="Cambria"/>
          <w:b/>
          <w:bCs/>
          <w:i/>
          <w:iCs/>
          <w:sz w:val="28"/>
          <w:szCs w:val="28"/>
        </w:rPr>
      </w:pPr>
      <w:bookmarkStart w:id="6" w:name="_Hlk97530779"/>
      <w:r w:rsidRPr="007F711D">
        <w:rPr>
          <w:rFonts w:ascii="Calibri" w:hAnsi="Calibri" w:cs="Cambria"/>
          <w:b/>
          <w:bCs/>
          <w:i/>
          <w:iCs/>
          <w:sz w:val="28"/>
          <w:szCs w:val="28"/>
        </w:rPr>
        <w:t>2.3.</w:t>
      </w:r>
      <w:r w:rsidR="00E04136" w:rsidRPr="007F711D">
        <w:rPr>
          <w:rFonts w:ascii="Calibri" w:hAnsi="Calibri" w:cs="Cambria"/>
          <w:b/>
          <w:bCs/>
          <w:i/>
          <w:iCs/>
          <w:sz w:val="28"/>
          <w:szCs w:val="28"/>
        </w:rPr>
        <w:t>6</w:t>
      </w:r>
      <w:r w:rsidRPr="007F711D">
        <w:rPr>
          <w:rFonts w:ascii="Calibri" w:hAnsi="Calibri" w:cs="Cambria"/>
          <w:b/>
          <w:bCs/>
          <w:i/>
          <w:iCs/>
          <w:sz w:val="28"/>
          <w:szCs w:val="28"/>
        </w:rPr>
        <w:t>. Manifestacije van  javnog poziva</w:t>
      </w:r>
    </w:p>
    <w:p w14:paraId="333B45FE" w14:textId="03F8E829" w:rsidR="00BE2078" w:rsidRDefault="00BE2078" w:rsidP="004B0A3D">
      <w:pPr>
        <w:autoSpaceDE w:val="0"/>
        <w:autoSpaceDN w:val="0"/>
        <w:adjustRightInd w:val="0"/>
        <w:rPr>
          <w:rFonts w:ascii="Calibri" w:hAnsi="Calibri" w:cs="Cambria"/>
          <w:b/>
          <w:bCs/>
          <w:i/>
          <w:iCs/>
          <w:sz w:val="26"/>
          <w:szCs w:val="26"/>
        </w:rPr>
      </w:pPr>
    </w:p>
    <w:p w14:paraId="35C2794E" w14:textId="20A452D2" w:rsidR="00BE2078" w:rsidRDefault="00955CFD" w:rsidP="00BE2078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6"/>
          <w:szCs w:val="26"/>
        </w:rPr>
      </w:pPr>
      <w:r>
        <w:rPr>
          <w:rFonts w:asciiTheme="minorHAnsi" w:hAnsiTheme="minorHAnsi" w:cstheme="minorHAnsi"/>
          <w:bCs/>
          <w:i/>
          <w:iCs/>
          <w:sz w:val="26"/>
          <w:szCs w:val="26"/>
        </w:rPr>
        <w:t>Stavka ni</w:t>
      </w:r>
      <w:r w:rsidR="00EF4363">
        <w:rPr>
          <w:rFonts w:asciiTheme="minorHAnsi" w:hAnsiTheme="minorHAnsi" w:cstheme="minorHAnsi"/>
          <w:bCs/>
          <w:i/>
          <w:iCs/>
          <w:sz w:val="26"/>
          <w:szCs w:val="26"/>
        </w:rPr>
        <w:t>je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planirana</w:t>
      </w:r>
      <w:r w:rsidR="00BE2078"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/rebalansirano </w:t>
      </w:r>
      <w:r w:rsidR="00BE2078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180.753</w:t>
      </w:r>
      <w:r w:rsidR="00BE2078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kn</w:t>
      </w:r>
      <w:r w:rsidR="00BE2078"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/utrošeno </w:t>
      </w:r>
      <w:r w:rsidR="00BE2078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180.753</w:t>
      </w:r>
      <w:r w:rsidR="00BE2078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kn</w:t>
      </w:r>
      <w:r w:rsidR="00BE2078"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 </w:t>
      </w:r>
    </w:p>
    <w:p w14:paraId="7DB11C45" w14:textId="77777777" w:rsidR="004B0A3D" w:rsidRPr="00762497" w:rsidRDefault="004B0A3D" w:rsidP="004B0A3D">
      <w:pPr>
        <w:rPr>
          <w:rFonts w:ascii="Calibri" w:hAnsi="Calibri"/>
          <w:i/>
          <w:iCs/>
        </w:rPr>
      </w:pPr>
    </w:p>
    <w:p w14:paraId="7B36AB6B" w14:textId="6318AE68" w:rsidR="004B0A3D" w:rsidRDefault="004B0A3D" w:rsidP="004B0A3D">
      <w:pPr>
        <w:rPr>
          <w:rFonts w:ascii="Calibri" w:hAnsi="Calibri"/>
          <w:i/>
          <w:iCs/>
        </w:rPr>
      </w:pPr>
      <w:r w:rsidRPr="004B0A3D">
        <w:rPr>
          <w:rFonts w:ascii="Calibri" w:hAnsi="Calibri"/>
          <w:i/>
          <w:iCs/>
          <w:sz w:val="26"/>
          <w:szCs w:val="26"/>
        </w:rPr>
        <w:t>Ova stavka se odnosi na manifestacije i aktivnosti koje nisu bile planirane programom za 2021. godinu te ih je TZ u dogovoru sa Vijećem TZ-e organizirala ili suorganizirala</w:t>
      </w:r>
      <w:r>
        <w:rPr>
          <w:rFonts w:ascii="Calibri" w:hAnsi="Calibri"/>
          <w:i/>
          <w:iCs/>
        </w:rPr>
        <w:t>.</w:t>
      </w:r>
    </w:p>
    <w:p w14:paraId="44E7BCC6" w14:textId="77777777" w:rsidR="007F711D" w:rsidRDefault="007F711D" w:rsidP="004B0A3D">
      <w:pPr>
        <w:rPr>
          <w:rFonts w:ascii="Calibri" w:hAnsi="Calibri"/>
          <w:i/>
          <w:iCs/>
        </w:rPr>
      </w:pPr>
    </w:p>
    <w:p w14:paraId="0B3EA592" w14:textId="7D627DCB" w:rsidR="00EF4363" w:rsidRDefault="00EF4363" w:rsidP="004B0A3D">
      <w:pPr>
        <w:rPr>
          <w:rFonts w:ascii="Calibri" w:hAnsi="Calibri"/>
          <w:i/>
          <w:iCs/>
        </w:rPr>
      </w:pPr>
    </w:p>
    <w:p w14:paraId="4680D7F2" w14:textId="77777777" w:rsidR="00EF4363" w:rsidRDefault="00EF4363" w:rsidP="004B0A3D">
      <w:pPr>
        <w:rPr>
          <w:rFonts w:ascii="Calibri" w:hAnsi="Calibri"/>
          <w:i/>
          <w:iCs/>
        </w:rPr>
      </w:pPr>
    </w:p>
    <w:tbl>
      <w:tblPr>
        <w:tblW w:w="10562" w:type="dxa"/>
        <w:tblInd w:w="-714" w:type="dxa"/>
        <w:tblLook w:val="04A0" w:firstRow="1" w:lastRow="0" w:firstColumn="1" w:lastColumn="0" w:noHBand="0" w:noVBand="1"/>
      </w:tblPr>
      <w:tblGrid>
        <w:gridCol w:w="496"/>
        <w:gridCol w:w="5080"/>
        <w:gridCol w:w="2800"/>
        <w:gridCol w:w="2240"/>
      </w:tblGrid>
      <w:tr w:rsidR="00EF4363" w14:paraId="102E0351" w14:textId="77777777" w:rsidTr="00BF3FD1">
        <w:trPr>
          <w:trHeight w:val="27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E6E10" w14:textId="77777777" w:rsidR="00EF4363" w:rsidRDefault="00EF4363" w:rsidP="00BF3F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489B" w14:textId="016AB78B" w:rsidR="00EF4363" w:rsidRDefault="00EF4363" w:rsidP="00BF3FD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Manifestacija/Aktivnost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589E" w14:textId="568A4908" w:rsidR="00EF4363" w:rsidRDefault="00EF4363" w:rsidP="00BF3FD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Organizator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9E55" w14:textId="77777777" w:rsidR="00EF4363" w:rsidRDefault="00EF4363" w:rsidP="00BF3FD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Utrošeni iznos</w:t>
            </w:r>
          </w:p>
        </w:tc>
      </w:tr>
      <w:tr w:rsidR="00EF4363" w14:paraId="7DBD0B1D" w14:textId="77777777" w:rsidTr="00BF3FD1">
        <w:trPr>
          <w:trHeight w:val="27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1E522" w14:textId="77777777" w:rsidR="00EF4363" w:rsidRDefault="00EF4363" w:rsidP="00BF3FD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037B9" w14:textId="35B2D334" w:rsidR="00EF4363" w:rsidRDefault="00EF4363" w:rsidP="00BF3F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Večeri pjesnika Zlarin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67D0A" w14:textId="1BF96C95" w:rsidR="00EF4363" w:rsidRDefault="00EF4363" w:rsidP="00BF3F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Tangenta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7B163" w14:textId="5A793778" w:rsidR="00EF4363" w:rsidRDefault="00EF4363" w:rsidP="00BF3F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11.000 kn</w:t>
            </w:r>
          </w:p>
        </w:tc>
      </w:tr>
      <w:tr w:rsidR="00EF4363" w14:paraId="389590C3" w14:textId="77777777" w:rsidTr="00BF3FD1">
        <w:trPr>
          <w:trHeight w:val="27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043CE" w14:textId="77777777" w:rsidR="00EF4363" w:rsidRDefault="00EF4363" w:rsidP="00BF3FD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621D0" w14:textId="2E57CE77" w:rsidR="00EF4363" w:rsidRDefault="00EF4363" w:rsidP="00BF3F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„Pidoče i Debit se vole“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BD238" w14:textId="133DBC2E" w:rsidR="00EF4363" w:rsidRDefault="00EF4363" w:rsidP="00BF3F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TZ grada Šibenika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CAE40" w14:textId="54897F34" w:rsidR="00EF4363" w:rsidRDefault="004D21B1" w:rsidP="00BF3F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46.502</w:t>
            </w:r>
            <w:r w:rsidR="00EF4363">
              <w:rPr>
                <w:rFonts w:ascii="Calibri" w:hAnsi="Calibri" w:cs="Calibri"/>
                <w:sz w:val="20"/>
                <w:szCs w:val="20"/>
              </w:rPr>
              <w:t xml:space="preserve"> kn</w:t>
            </w:r>
          </w:p>
        </w:tc>
      </w:tr>
      <w:tr w:rsidR="00EF4363" w14:paraId="3CBBB54C" w14:textId="77777777" w:rsidTr="00BF3FD1">
        <w:trPr>
          <w:trHeight w:val="27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F5591" w14:textId="77777777" w:rsidR="00EF4363" w:rsidRDefault="00EF4363" w:rsidP="00BF3FD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28C84" w14:textId="7A77D804" w:rsidR="00EF4363" w:rsidRDefault="004D21B1" w:rsidP="00BF3F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Vatromet za otvaranje MDF-a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592EC" w14:textId="3D545331" w:rsidR="00EF4363" w:rsidRDefault="004D21B1" w:rsidP="00BF3F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TZ grada Šibenika /Grad Šibenik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24206" w14:textId="491B079F" w:rsidR="00EF4363" w:rsidRDefault="004D21B1" w:rsidP="00BF3F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</w:t>
            </w:r>
            <w:r w:rsidR="00EF4363">
              <w:rPr>
                <w:rFonts w:ascii="Calibri" w:hAnsi="Calibri" w:cs="Calibri"/>
                <w:sz w:val="20"/>
                <w:szCs w:val="20"/>
              </w:rPr>
              <w:t>.000 kn</w:t>
            </w:r>
          </w:p>
        </w:tc>
      </w:tr>
      <w:tr w:rsidR="00EF4363" w14:paraId="56FE6087" w14:textId="77777777" w:rsidTr="00BF3FD1">
        <w:trPr>
          <w:trHeight w:val="27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70BA4" w14:textId="77777777" w:rsidR="00EF4363" w:rsidRDefault="00EF4363" w:rsidP="00BF3FD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63CB0" w14:textId="6B30CF93" w:rsidR="00EF4363" w:rsidRDefault="004D21B1" w:rsidP="00BF3F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Martinska 2021.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308EC" w14:textId="3E309450" w:rsidR="00EF4363" w:rsidRDefault="004D21B1" w:rsidP="00BF3F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Pozitivni Ritam d.o.o.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A2F88" w14:textId="23827EC6" w:rsidR="00EF4363" w:rsidRDefault="004D21B1" w:rsidP="00BF3F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  <w:r w:rsidR="00EF4363">
              <w:rPr>
                <w:rFonts w:ascii="Calibri" w:hAnsi="Calibri" w:cs="Calibri"/>
                <w:sz w:val="20"/>
                <w:szCs w:val="20"/>
              </w:rPr>
              <w:t>.000 kn</w:t>
            </w:r>
          </w:p>
        </w:tc>
      </w:tr>
      <w:tr w:rsidR="00EF4363" w14:paraId="45D0D864" w14:textId="77777777" w:rsidTr="00BF3FD1">
        <w:trPr>
          <w:trHeight w:val="27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9F900" w14:textId="77777777" w:rsidR="00EF4363" w:rsidRDefault="00EF4363" w:rsidP="00BF3FD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26CAA" w14:textId="6B6181E4" w:rsidR="00EF4363" w:rsidRDefault="004D21B1" w:rsidP="00BF3F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Film „Kratka priča“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F6C61" w14:textId="6401AB29" w:rsidR="00EF4363" w:rsidRDefault="001C626B" w:rsidP="00BF3F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Ante Storić- multimedijalni obrt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DAF0A" w14:textId="6033C814" w:rsidR="00EF4363" w:rsidRDefault="004D21B1" w:rsidP="00BF3F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9.984</w:t>
            </w:r>
            <w:r w:rsidR="00EF4363">
              <w:rPr>
                <w:rFonts w:ascii="Calibri" w:hAnsi="Calibri" w:cs="Calibri"/>
                <w:sz w:val="20"/>
                <w:szCs w:val="20"/>
              </w:rPr>
              <w:t xml:space="preserve"> kn</w:t>
            </w:r>
          </w:p>
        </w:tc>
      </w:tr>
      <w:tr w:rsidR="00EF4363" w14:paraId="03E61BFE" w14:textId="77777777" w:rsidTr="00BF3FD1">
        <w:trPr>
          <w:trHeight w:val="27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A5249" w14:textId="77777777" w:rsidR="00EF4363" w:rsidRDefault="00EF4363" w:rsidP="00BF3FD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3B22E" w14:textId="58947790" w:rsidR="00EF4363" w:rsidRDefault="001C626B" w:rsidP="00BF3F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„Save our sea“ – ekološka instalacija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76BB3" w14:textId="32B50BA8" w:rsidR="00EF4363" w:rsidRDefault="00E04136" w:rsidP="00BF3F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TZ grada Šibenika / Artaluca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B7576" w14:textId="44EAA9FD" w:rsidR="00EF4363" w:rsidRDefault="00E04136" w:rsidP="00BF3F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18.267</w:t>
            </w:r>
            <w:r w:rsidR="00EF4363">
              <w:rPr>
                <w:rFonts w:ascii="Calibri" w:hAnsi="Calibri" w:cs="Calibri"/>
                <w:sz w:val="20"/>
                <w:szCs w:val="20"/>
              </w:rPr>
              <w:t xml:space="preserve"> kn</w:t>
            </w:r>
          </w:p>
        </w:tc>
      </w:tr>
      <w:tr w:rsidR="00EF4363" w14:paraId="77F1A2BD" w14:textId="77777777" w:rsidTr="00E04136">
        <w:trPr>
          <w:trHeight w:val="28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CC96DF" w14:textId="17690403" w:rsidR="00EF4363" w:rsidRPr="00E04136" w:rsidRDefault="00E04136" w:rsidP="00BF3FD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04136">
              <w:rPr>
                <w:rFonts w:ascii="Calibri" w:hAnsi="Calibri" w:cs="Calibri"/>
                <w:b/>
                <w:bCs/>
                <w:sz w:val="20"/>
                <w:szCs w:val="20"/>
              </w:rPr>
              <w:t>Uk.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C4BA50" w14:textId="4C12C314" w:rsidR="00EF4363" w:rsidRDefault="00EF4363" w:rsidP="00BF3FD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2C459C" w14:textId="668D0C03" w:rsidR="00EF4363" w:rsidRDefault="00EF4363" w:rsidP="00BF3FD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75481" w14:textId="66CCD253" w:rsidR="00EF4363" w:rsidRPr="00E04136" w:rsidRDefault="00E04136" w:rsidP="00BF3F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04136">
              <w:rPr>
                <w:rFonts w:ascii="Calibri" w:hAnsi="Calibri" w:cs="Calibri"/>
                <w:b/>
                <w:bCs/>
                <w:sz w:val="20"/>
                <w:szCs w:val="20"/>
              </w:rPr>
              <w:t>180.753</w:t>
            </w:r>
            <w:r w:rsidR="00EF4363" w:rsidRPr="00E0413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kn</w:t>
            </w:r>
          </w:p>
        </w:tc>
      </w:tr>
    </w:tbl>
    <w:p w14:paraId="2072FD29" w14:textId="7DBB9FEB" w:rsidR="004B0A3D" w:rsidRDefault="004B0A3D" w:rsidP="004B0A3D">
      <w:pPr>
        <w:rPr>
          <w:rFonts w:ascii="Calibri" w:hAnsi="Calibri" w:cs="Cambria"/>
          <w:b/>
          <w:bCs/>
          <w:i/>
          <w:iCs/>
        </w:rPr>
      </w:pPr>
    </w:p>
    <w:p w14:paraId="21F2FF85" w14:textId="685D9F95" w:rsidR="00EF4363" w:rsidRDefault="00EF4363" w:rsidP="004B0A3D">
      <w:pPr>
        <w:rPr>
          <w:rFonts w:ascii="Calibri" w:hAnsi="Calibri" w:cs="Cambria"/>
          <w:b/>
          <w:bCs/>
          <w:i/>
          <w:iCs/>
        </w:rPr>
      </w:pPr>
    </w:p>
    <w:p w14:paraId="6AC001F9" w14:textId="77777777" w:rsidR="007F711D" w:rsidRDefault="007F711D" w:rsidP="004B0A3D">
      <w:pPr>
        <w:rPr>
          <w:rFonts w:ascii="Calibri" w:hAnsi="Calibri" w:cs="Cambria"/>
          <w:b/>
          <w:bCs/>
          <w:i/>
          <w:iCs/>
        </w:rPr>
      </w:pPr>
    </w:p>
    <w:p w14:paraId="1BBE659A" w14:textId="77777777" w:rsidR="00E04136" w:rsidRPr="00762497" w:rsidRDefault="00E04136" w:rsidP="00E04136">
      <w:pPr>
        <w:autoSpaceDE w:val="0"/>
        <w:autoSpaceDN w:val="0"/>
        <w:adjustRightInd w:val="0"/>
        <w:rPr>
          <w:rFonts w:ascii="Calibri" w:hAnsi="Calibri" w:cs="Cambria"/>
          <w:b/>
          <w:bCs/>
          <w:i/>
          <w:iCs/>
          <w:sz w:val="28"/>
          <w:szCs w:val="28"/>
        </w:rPr>
      </w:pPr>
      <w:r w:rsidRPr="00762497">
        <w:rPr>
          <w:rFonts w:ascii="Calibri" w:hAnsi="Calibri" w:cs="Cambria"/>
          <w:b/>
          <w:bCs/>
          <w:i/>
          <w:iCs/>
          <w:sz w:val="28"/>
          <w:szCs w:val="28"/>
        </w:rPr>
        <w:t xml:space="preserve">2.4. Turistička infrastruktura </w:t>
      </w:r>
    </w:p>
    <w:p w14:paraId="724C89CE" w14:textId="77777777" w:rsidR="00E04136" w:rsidRPr="00025DC4" w:rsidRDefault="00E04136" w:rsidP="00E04136">
      <w:pPr>
        <w:autoSpaceDE w:val="0"/>
        <w:autoSpaceDN w:val="0"/>
        <w:adjustRightInd w:val="0"/>
        <w:rPr>
          <w:rFonts w:ascii="Cambria" w:hAnsi="Cambria" w:cs="Cambria"/>
        </w:rPr>
      </w:pPr>
    </w:p>
    <w:p w14:paraId="75C9C7F3" w14:textId="357AB5C9" w:rsidR="00E04136" w:rsidRDefault="00E04136" w:rsidP="00E04136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6"/>
          <w:szCs w:val="26"/>
        </w:rPr>
      </w:pPr>
      <w:bookmarkStart w:id="7" w:name="_Hlk97567875"/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Planirano </w:t>
      </w:r>
      <w:r w:rsidR="00F17145">
        <w:rPr>
          <w:rFonts w:asciiTheme="minorHAnsi" w:hAnsiTheme="minorHAnsi" w:cstheme="minorHAnsi"/>
          <w:bCs/>
          <w:i/>
          <w:iCs/>
          <w:sz w:val="26"/>
          <w:szCs w:val="26"/>
        </w:rPr>
        <w:t>15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0.000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/rebalansirano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</w:t>
      </w:r>
      <w:r w:rsidR="00F17145">
        <w:rPr>
          <w:rFonts w:asciiTheme="minorHAnsi" w:hAnsiTheme="minorHAnsi" w:cstheme="minorHAnsi"/>
          <w:bCs/>
          <w:i/>
          <w:iCs/>
          <w:sz w:val="26"/>
          <w:szCs w:val="26"/>
        </w:rPr>
        <w:t>187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.</w:t>
      </w:r>
      <w:r w:rsidR="00F17145">
        <w:rPr>
          <w:rFonts w:asciiTheme="minorHAnsi" w:hAnsiTheme="minorHAnsi" w:cstheme="minorHAnsi"/>
          <w:bCs/>
          <w:i/>
          <w:iCs/>
          <w:sz w:val="26"/>
          <w:szCs w:val="26"/>
        </w:rPr>
        <w:t>5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00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/utrošeno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</w:t>
      </w:r>
      <w:r w:rsidR="00F17145">
        <w:rPr>
          <w:rFonts w:asciiTheme="minorHAnsi" w:hAnsiTheme="minorHAnsi" w:cstheme="minorHAnsi"/>
          <w:bCs/>
          <w:i/>
          <w:iCs/>
          <w:sz w:val="26"/>
          <w:szCs w:val="26"/>
        </w:rPr>
        <w:t>187.5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00 kn</w:t>
      </w:r>
      <w:r w:rsidR="00F17145">
        <w:rPr>
          <w:rFonts w:asciiTheme="minorHAnsi" w:hAnsiTheme="minorHAnsi" w:cstheme="minorHAnsi"/>
          <w:bCs/>
          <w:i/>
          <w:iCs/>
          <w:sz w:val="26"/>
          <w:szCs w:val="26"/>
        </w:rPr>
        <w:t>.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</w:t>
      </w:r>
    </w:p>
    <w:bookmarkEnd w:id="7"/>
    <w:p w14:paraId="2538ADE5" w14:textId="77777777" w:rsidR="00F17145" w:rsidRDefault="00F17145" w:rsidP="00E04136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6"/>
          <w:szCs w:val="26"/>
        </w:rPr>
      </w:pPr>
    </w:p>
    <w:bookmarkEnd w:id="6"/>
    <w:p w14:paraId="17A6F3CC" w14:textId="1AF67C1B" w:rsidR="00F17145" w:rsidRDefault="007E77D7" w:rsidP="007E77D7">
      <w:pPr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  <w:r w:rsidRPr="007E77D7">
        <w:rPr>
          <w:rFonts w:ascii="Calibri" w:hAnsi="Calibri" w:cs="Calibri"/>
          <w:i/>
          <w:iCs/>
          <w:sz w:val="26"/>
          <w:szCs w:val="26"/>
        </w:rPr>
        <w:t>Sukladno ustupanju gradskog prostora na adresi Obala palih omladinaca 3  kao javne turističke infrastrukture na upravljanje TZ grada Šibenika od strane Grada Šibenika, tijekom 2021. godine utrošena su sredstva na podmirenje kreditnih obveza namijenjenih uređenju prostora Turističko informativnog centra</w:t>
      </w:r>
    </w:p>
    <w:p w14:paraId="7D03CFB4" w14:textId="16441990" w:rsidR="007F711D" w:rsidRDefault="007F711D" w:rsidP="007E77D7">
      <w:pPr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</w:p>
    <w:p w14:paraId="4D9575D0" w14:textId="79D597DB" w:rsidR="007F711D" w:rsidRDefault="007F711D" w:rsidP="007E77D7">
      <w:pPr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</w:p>
    <w:p w14:paraId="4AA47F58" w14:textId="5EE92976" w:rsidR="007F711D" w:rsidRDefault="007F711D" w:rsidP="007F711D">
      <w:pPr>
        <w:autoSpaceDE w:val="0"/>
        <w:autoSpaceDN w:val="0"/>
        <w:adjustRightInd w:val="0"/>
        <w:rPr>
          <w:rFonts w:ascii="Calibri" w:hAnsi="Calibri" w:cs="Cambria"/>
          <w:b/>
          <w:bCs/>
          <w:i/>
          <w:iCs/>
          <w:sz w:val="28"/>
          <w:szCs w:val="28"/>
        </w:rPr>
      </w:pPr>
      <w:r w:rsidRPr="00762497">
        <w:rPr>
          <w:rFonts w:ascii="Calibri" w:hAnsi="Calibri" w:cs="Cambria"/>
          <w:b/>
          <w:bCs/>
          <w:i/>
          <w:iCs/>
          <w:sz w:val="28"/>
          <w:szCs w:val="28"/>
        </w:rPr>
        <w:t xml:space="preserve">2.5. Podrška turističkoj industriji </w:t>
      </w:r>
    </w:p>
    <w:p w14:paraId="31E887B5" w14:textId="40AAFD8D" w:rsidR="007F711D" w:rsidRDefault="007F711D" w:rsidP="007F711D">
      <w:pPr>
        <w:autoSpaceDE w:val="0"/>
        <w:autoSpaceDN w:val="0"/>
        <w:adjustRightInd w:val="0"/>
        <w:rPr>
          <w:rFonts w:ascii="Calibri" w:hAnsi="Calibri" w:cs="Cambria"/>
          <w:b/>
          <w:bCs/>
          <w:i/>
          <w:iCs/>
          <w:sz w:val="28"/>
          <w:szCs w:val="28"/>
        </w:rPr>
      </w:pPr>
    </w:p>
    <w:p w14:paraId="460C7E7F" w14:textId="3C86FB89" w:rsidR="007F711D" w:rsidRDefault="007F711D" w:rsidP="007F711D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6"/>
          <w:szCs w:val="26"/>
        </w:rPr>
      </w:pP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Planirano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290.000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/rebalansirano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223</w:t>
      </w:r>
      <w:r w:rsidR="009B4CC3">
        <w:rPr>
          <w:rFonts w:asciiTheme="minorHAnsi" w:hAnsiTheme="minorHAnsi" w:cstheme="minorHAnsi"/>
          <w:bCs/>
          <w:i/>
          <w:iCs/>
          <w:sz w:val="26"/>
          <w:szCs w:val="26"/>
        </w:rPr>
        <w:t>.262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/utrošeno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</w:t>
      </w:r>
      <w:r w:rsidR="009B4CC3">
        <w:rPr>
          <w:rFonts w:asciiTheme="minorHAnsi" w:hAnsiTheme="minorHAnsi" w:cstheme="minorHAnsi"/>
          <w:bCs/>
          <w:i/>
          <w:iCs/>
          <w:sz w:val="26"/>
          <w:szCs w:val="26"/>
        </w:rPr>
        <w:t>223.262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kn.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</w:t>
      </w:r>
    </w:p>
    <w:p w14:paraId="23B632BB" w14:textId="77777777" w:rsidR="007F711D" w:rsidRPr="00132A40" w:rsidRDefault="007F711D" w:rsidP="007F711D">
      <w:pPr>
        <w:autoSpaceDE w:val="0"/>
        <w:autoSpaceDN w:val="0"/>
        <w:adjustRightInd w:val="0"/>
        <w:rPr>
          <w:rFonts w:ascii="Calibri" w:hAnsi="Calibri" w:cs="Cambria"/>
          <w:b/>
          <w:bCs/>
          <w:i/>
          <w:iCs/>
          <w:sz w:val="28"/>
          <w:szCs w:val="28"/>
        </w:rPr>
      </w:pPr>
    </w:p>
    <w:p w14:paraId="5A0923F8" w14:textId="2BB5B7CA" w:rsidR="009B4CC3" w:rsidRDefault="007F711D" w:rsidP="007F711D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6"/>
          <w:szCs w:val="26"/>
        </w:rPr>
      </w:pPr>
      <w:r w:rsidRPr="007F711D">
        <w:rPr>
          <w:rFonts w:ascii="Calibri" w:hAnsi="Calibri" w:cs="Calibri"/>
          <w:i/>
          <w:iCs/>
          <w:sz w:val="26"/>
          <w:szCs w:val="26"/>
        </w:rPr>
        <w:t>Turistička zajednica grada Šibenika i ove godine je nastavila sa mark</w:t>
      </w:r>
      <w:r>
        <w:rPr>
          <w:rFonts w:ascii="Calibri" w:hAnsi="Calibri" w:cs="Calibri"/>
          <w:i/>
          <w:iCs/>
          <w:sz w:val="26"/>
          <w:szCs w:val="26"/>
        </w:rPr>
        <w:t>e</w:t>
      </w:r>
      <w:r w:rsidRPr="007F711D">
        <w:rPr>
          <w:rFonts w:ascii="Calibri" w:hAnsi="Calibri" w:cs="Calibri"/>
          <w:i/>
          <w:iCs/>
          <w:sz w:val="26"/>
          <w:szCs w:val="26"/>
        </w:rPr>
        <w:t>tinškim aktivnostima, koje se odnos</w:t>
      </w:r>
      <w:r>
        <w:rPr>
          <w:rFonts w:ascii="Calibri" w:hAnsi="Calibri" w:cs="Calibri"/>
          <w:i/>
          <w:iCs/>
          <w:sz w:val="26"/>
          <w:szCs w:val="26"/>
        </w:rPr>
        <w:t>e</w:t>
      </w:r>
      <w:r w:rsidRPr="007F711D">
        <w:rPr>
          <w:rFonts w:ascii="Calibri" w:hAnsi="Calibri" w:cs="Calibri"/>
          <w:i/>
          <w:iCs/>
          <w:sz w:val="26"/>
          <w:szCs w:val="26"/>
        </w:rPr>
        <w:t xml:space="preserve"> na potpore subjektima u svrhu razvoja programa povezanih neposredno s turističkim proizvodom. </w:t>
      </w:r>
    </w:p>
    <w:p w14:paraId="755879ED" w14:textId="77777777" w:rsidR="009B4CC3" w:rsidRDefault="009B4CC3" w:rsidP="007F711D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6"/>
          <w:szCs w:val="26"/>
        </w:rPr>
      </w:pPr>
    </w:p>
    <w:p w14:paraId="1FC4E8A8" w14:textId="5E4A661E" w:rsidR="007F711D" w:rsidRDefault="007F711D" w:rsidP="007F711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711D">
        <w:rPr>
          <w:rFonts w:ascii="Calibri" w:hAnsi="Calibri" w:cs="Calibri"/>
          <w:i/>
          <w:iCs/>
          <w:sz w:val="26"/>
          <w:szCs w:val="26"/>
        </w:rPr>
        <w:t>Nastavit će se s partnerskim odnosima s raznim dionicima turističkog razvoja destinacije s ciljem postizanja sinergije u definiranju i realizaciji raznih projekata i aktivnosti</w:t>
      </w:r>
      <w:r w:rsidRPr="007F711D">
        <w:rPr>
          <w:sz w:val="26"/>
          <w:szCs w:val="26"/>
        </w:rPr>
        <w:t xml:space="preserve"> </w:t>
      </w:r>
    </w:p>
    <w:p w14:paraId="673C71D3" w14:textId="14E79F32" w:rsidR="009B4CC3" w:rsidRDefault="009B4CC3" w:rsidP="007F711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4D2F817" w14:textId="7C84434C" w:rsidR="009B4CC3" w:rsidRDefault="009B4CC3" w:rsidP="007F711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916BC9B" w14:textId="77777777" w:rsidR="009B4CC3" w:rsidRPr="007F711D" w:rsidRDefault="009B4CC3" w:rsidP="007F711D">
      <w:pPr>
        <w:autoSpaceDE w:val="0"/>
        <w:autoSpaceDN w:val="0"/>
        <w:adjustRightInd w:val="0"/>
        <w:jc w:val="both"/>
        <w:rPr>
          <w:rFonts w:ascii="Calibri" w:hAnsi="Calibri" w:cs="Cambria"/>
          <w:b/>
          <w:bCs/>
          <w:i/>
          <w:iCs/>
          <w:sz w:val="26"/>
          <w:szCs w:val="26"/>
        </w:rPr>
      </w:pPr>
    </w:p>
    <w:p w14:paraId="63F7FBA7" w14:textId="77777777" w:rsidR="007F711D" w:rsidRPr="00025DC4" w:rsidRDefault="007F711D" w:rsidP="007F711D">
      <w:pPr>
        <w:rPr>
          <w:rFonts w:ascii="Calibri" w:hAnsi="Calibri" w:cs="Cambria"/>
          <w:i/>
          <w:iCs/>
        </w:rPr>
      </w:pPr>
    </w:p>
    <w:p w14:paraId="3B7E34A2" w14:textId="0F72FE95" w:rsidR="007F711D" w:rsidRDefault="007F711D" w:rsidP="007F711D">
      <w:pPr>
        <w:autoSpaceDE w:val="0"/>
        <w:autoSpaceDN w:val="0"/>
        <w:adjustRightInd w:val="0"/>
        <w:rPr>
          <w:rFonts w:ascii="Calibri" w:hAnsi="Calibri" w:cs="Trebuchet MS"/>
          <w:b/>
          <w:bCs/>
          <w:i/>
          <w:iCs/>
          <w:sz w:val="28"/>
          <w:szCs w:val="28"/>
        </w:rPr>
      </w:pPr>
      <w:r w:rsidRPr="009B4CC3">
        <w:rPr>
          <w:rFonts w:ascii="Calibri" w:hAnsi="Calibri" w:cs="Trebuchet MS"/>
          <w:b/>
          <w:bCs/>
          <w:i/>
          <w:iCs/>
          <w:sz w:val="28"/>
          <w:szCs w:val="28"/>
        </w:rPr>
        <w:t>2.5.1 Potpore za podizanje kvalitete privatnog smještaja</w:t>
      </w:r>
    </w:p>
    <w:p w14:paraId="499D5B04" w14:textId="77777777" w:rsidR="009B4CC3" w:rsidRDefault="009B4CC3" w:rsidP="007F711D">
      <w:pPr>
        <w:autoSpaceDE w:val="0"/>
        <w:autoSpaceDN w:val="0"/>
        <w:adjustRightInd w:val="0"/>
        <w:rPr>
          <w:rFonts w:ascii="Calibri" w:hAnsi="Calibri" w:cs="Trebuchet MS"/>
          <w:b/>
          <w:bCs/>
          <w:i/>
          <w:iCs/>
          <w:sz w:val="28"/>
          <w:szCs w:val="28"/>
        </w:rPr>
      </w:pPr>
    </w:p>
    <w:p w14:paraId="33C45EBB" w14:textId="1728BB27" w:rsidR="009B4CC3" w:rsidRDefault="009B4CC3" w:rsidP="009B4CC3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6"/>
          <w:szCs w:val="26"/>
        </w:rPr>
      </w:pP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Planirano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10.000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/rebalansirano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22.750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/utrošeno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22.750 kn.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</w:t>
      </w:r>
    </w:p>
    <w:p w14:paraId="78659781" w14:textId="6C72305D" w:rsidR="009B4CC3" w:rsidRDefault="009B4CC3" w:rsidP="007F711D">
      <w:pPr>
        <w:autoSpaceDE w:val="0"/>
        <w:autoSpaceDN w:val="0"/>
        <w:adjustRightInd w:val="0"/>
        <w:rPr>
          <w:rFonts w:ascii="Calibri" w:hAnsi="Calibri" w:cs="Trebuchet MS"/>
          <w:b/>
          <w:bCs/>
          <w:i/>
          <w:iCs/>
          <w:sz w:val="28"/>
          <w:szCs w:val="28"/>
        </w:rPr>
      </w:pPr>
    </w:p>
    <w:p w14:paraId="2A8B18B4" w14:textId="6FCB035B" w:rsidR="007F711D" w:rsidRPr="00A61028" w:rsidRDefault="007F711D" w:rsidP="009B4CC3">
      <w:pPr>
        <w:autoSpaceDE w:val="0"/>
        <w:autoSpaceDN w:val="0"/>
        <w:adjustRightInd w:val="0"/>
        <w:rPr>
          <w:rFonts w:ascii="Calibri" w:hAnsi="Calibri"/>
          <w:i/>
          <w:iCs/>
          <w:sz w:val="26"/>
          <w:szCs w:val="26"/>
        </w:rPr>
      </w:pPr>
      <w:r w:rsidRPr="00A61028">
        <w:rPr>
          <w:rFonts w:ascii="Calibri" w:hAnsi="Calibri" w:cs="Trebuchet MS"/>
          <w:i/>
          <w:iCs/>
          <w:sz w:val="26"/>
          <w:szCs w:val="26"/>
        </w:rPr>
        <w:t xml:space="preserve">Cilj </w:t>
      </w:r>
      <w:r w:rsidR="009B4CC3" w:rsidRPr="00A61028">
        <w:rPr>
          <w:rFonts w:ascii="Calibri" w:hAnsi="Calibri" w:cs="Trebuchet MS"/>
          <w:i/>
          <w:iCs/>
          <w:sz w:val="26"/>
          <w:szCs w:val="26"/>
        </w:rPr>
        <w:t xml:space="preserve">ove </w:t>
      </w:r>
      <w:r w:rsidRPr="00A61028">
        <w:rPr>
          <w:rFonts w:ascii="Calibri" w:hAnsi="Calibri" w:cs="Trebuchet MS"/>
          <w:i/>
          <w:iCs/>
          <w:sz w:val="26"/>
          <w:szCs w:val="26"/>
        </w:rPr>
        <w:t>aktivnosti</w:t>
      </w:r>
      <w:r w:rsidR="009B4CC3" w:rsidRPr="00A61028">
        <w:rPr>
          <w:rFonts w:ascii="Calibri" w:hAnsi="Calibri" w:cs="Trebuchet MS"/>
          <w:i/>
          <w:iCs/>
          <w:sz w:val="26"/>
          <w:szCs w:val="26"/>
        </w:rPr>
        <w:t xml:space="preserve"> je p</w:t>
      </w:r>
      <w:r w:rsidRPr="00A61028">
        <w:rPr>
          <w:rFonts w:ascii="Calibri" w:hAnsi="Calibri" w:cs="Trebuchet MS"/>
          <w:i/>
          <w:iCs/>
          <w:sz w:val="26"/>
          <w:szCs w:val="26"/>
        </w:rPr>
        <w:t xml:space="preserve">oticaj dionicima turističke industrije na ulaganje u podizanje kvalitete </w:t>
      </w:r>
      <w:r w:rsidR="009B4CC3" w:rsidRPr="00A61028">
        <w:rPr>
          <w:rFonts w:ascii="Calibri" w:hAnsi="Calibri" w:cs="Trebuchet MS"/>
          <w:i/>
          <w:iCs/>
          <w:sz w:val="26"/>
          <w:szCs w:val="26"/>
        </w:rPr>
        <w:t>cjelokupnih</w:t>
      </w:r>
      <w:r w:rsidRPr="00A61028">
        <w:rPr>
          <w:rFonts w:ascii="Calibri" w:hAnsi="Calibri" w:cs="Trebuchet MS"/>
          <w:i/>
          <w:iCs/>
          <w:sz w:val="26"/>
          <w:szCs w:val="26"/>
        </w:rPr>
        <w:t xml:space="preserve"> usluga u turizmu</w:t>
      </w:r>
      <w:r w:rsidR="009B4CC3" w:rsidRPr="00A61028">
        <w:rPr>
          <w:rFonts w:ascii="Calibri" w:hAnsi="Calibri" w:cs="Trebuchet MS"/>
          <w:i/>
          <w:iCs/>
          <w:sz w:val="26"/>
          <w:szCs w:val="26"/>
        </w:rPr>
        <w:t xml:space="preserve"> u vidu potpora </w:t>
      </w:r>
      <w:r w:rsidR="00A61028">
        <w:rPr>
          <w:rFonts w:ascii="Calibri" w:hAnsi="Calibri" w:cs="Trebuchet MS"/>
          <w:i/>
          <w:iCs/>
          <w:sz w:val="26"/>
          <w:szCs w:val="26"/>
        </w:rPr>
        <w:t>.</w:t>
      </w:r>
    </w:p>
    <w:p w14:paraId="61B62923" w14:textId="1B8B4CB7" w:rsidR="007F711D" w:rsidRDefault="007F711D" w:rsidP="007F711D">
      <w:pPr>
        <w:autoSpaceDE w:val="0"/>
        <w:autoSpaceDN w:val="0"/>
        <w:adjustRightInd w:val="0"/>
        <w:jc w:val="both"/>
        <w:rPr>
          <w:rFonts w:ascii="Calibri" w:hAnsi="Calibri" w:cs="Trebuchet MS"/>
          <w:i/>
          <w:iCs/>
          <w:sz w:val="26"/>
          <w:szCs w:val="26"/>
        </w:rPr>
      </w:pPr>
      <w:r w:rsidRPr="00A61028">
        <w:rPr>
          <w:rFonts w:ascii="Calibri" w:hAnsi="Calibri" w:cs="Trebuchet MS"/>
          <w:i/>
          <w:iCs/>
          <w:sz w:val="26"/>
          <w:szCs w:val="26"/>
        </w:rPr>
        <w:t>Potpore za podizanje kvalitet</w:t>
      </w:r>
      <w:r w:rsidR="009B4CC3" w:rsidRPr="00A61028">
        <w:rPr>
          <w:rFonts w:ascii="Calibri" w:hAnsi="Calibri" w:cs="Trebuchet MS"/>
          <w:i/>
          <w:iCs/>
          <w:sz w:val="26"/>
          <w:szCs w:val="26"/>
        </w:rPr>
        <w:t xml:space="preserve">e </w:t>
      </w:r>
      <w:r w:rsidRPr="00A61028">
        <w:rPr>
          <w:rFonts w:ascii="Calibri" w:hAnsi="Calibri" w:cs="Trebuchet MS"/>
          <w:i/>
          <w:iCs/>
          <w:sz w:val="26"/>
          <w:szCs w:val="26"/>
        </w:rPr>
        <w:t>privatnog smještaja podrazumijeva</w:t>
      </w:r>
      <w:r w:rsidR="009B4CC3" w:rsidRPr="00A61028">
        <w:rPr>
          <w:rFonts w:ascii="Calibri" w:hAnsi="Calibri" w:cs="Trebuchet MS"/>
          <w:i/>
          <w:iCs/>
          <w:sz w:val="26"/>
          <w:szCs w:val="26"/>
        </w:rPr>
        <w:t>le su s</w:t>
      </w:r>
      <w:r w:rsidRPr="00A61028">
        <w:rPr>
          <w:rFonts w:ascii="Calibri" w:hAnsi="Calibri" w:cs="Trebuchet MS"/>
          <w:i/>
          <w:iCs/>
          <w:sz w:val="26"/>
          <w:szCs w:val="26"/>
        </w:rPr>
        <w:t xml:space="preserve">ufinanciranje izrada profesionalnih fotografija </w:t>
      </w:r>
      <w:r w:rsidR="00A61028" w:rsidRPr="00A61028">
        <w:rPr>
          <w:rFonts w:ascii="Calibri" w:hAnsi="Calibri" w:cs="Trebuchet MS"/>
          <w:i/>
          <w:iCs/>
          <w:sz w:val="26"/>
          <w:szCs w:val="26"/>
        </w:rPr>
        <w:t xml:space="preserve">smještajnih </w:t>
      </w:r>
      <w:r w:rsidRPr="00A61028">
        <w:rPr>
          <w:rFonts w:ascii="Calibri" w:hAnsi="Calibri" w:cs="Trebuchet MS"/>
          <w:i/>
          <w:iCs/>
          <w:sz w:val="26"/>
          <w:szCs w:val="26"/>
        </w:rPr>
        <w:t xml:space="preserve">objekata. </w:t>
      </w:r>
    </w:p>
    <w:p w14:paraId="4A0AC459" w14:textId="77777777" w:rsidR="00A61028" w:rsidRPr="00A61028" w:rsidRDefault="00A61028" w:rsidP="007F711D">
      <w:pPr>
        <w:autoSpaceDE w:val="0"/>
        <w:autoSpaceDN w:val="0"/>
        <w:adjustRightInd w:val="0"/>
        <w:jc w:val="both"/>
        <w:rPr>
          <w:rFonts w:ascii="Calibri" w:hAnsi="Calibri" w:cs="Trebuchet MS"/>
          <w:i/>
          <w:iCs/>
          <w:sz w:val="26"/>
          <w:szCs w:val="26"/>
        </w:rPr>
      </w:pPr>
    </w:p>
    <w:p w14:paraId="706F8A21" w14:textId="77777777" w:rsidR="007F711D" w:rsidRPr="00A61028" w:rsidRDefault="007F711D" w:rsidP="007F711D">
      <w:pPr>
        <w:rPr>
          <w:rFonts w:ascii="Calibri" w:hAnsi="Calibri"/>
          <w:i/>
          <w:iCs/>
          <w:sz w:val="28"/>
          <w:szCs w:val="28"/>
        </w:rPr>
      </w:pPr>
    </w:p>
    <w:p w14:paraId="0212FBEB" w14:textId="25232D94" w:rsidR="007F711D" w:rsidRDefault="007F711D" w:rsidP="007F711D">
      <w:pPr>
        <w:autoSpaceDE w:val="0"/>
        <w:autoSpaceDN w:val="0"/>
        <w:adjustRightInd w:val="0"/>
        <w:rPr>
          <w:rFonts w:ascii="Calibri" w:hAnsi="Calibri" w:cs="Trebuchet MS"/>
          <w:b/>
          <w:bCs/>
          <w:i/>
          <w:iCs/>
          <w:sz w:val="28"/>
          <w:szCs w:val="28"/>
        </w:rPr>
      </w:pPr>
      <w:r w:rsidRPr="00A61028">
        <w:rPr>
          <w:rFonts w:ascii="Calibri" w:hAnsi="Calibri" w:cs="Trebuchet MS"/>
          <w:b/>
          <w:bCs/>
          <w:i/>
          <w:iCs/>
          <w:sz w:val="28"/>
          <w:szCs w:val="28"/>
        </w:rPr>
        <w:t>2.5.2. Potpore za ugostitelje, OPG-ove, programe u kulturi</w:t>
      </w:r>
    </w:p>
    <w:p w14:paraId="51984195" w14:textId="77777777" w:rsidR="00A61028" w:rsidRDefault="00A61028" w:rsidP="007F711D">
      <w:pPr>
        <w:autoSpaceDE w:val="0"/>
        <w:autoSpaceDN w:val="0"/>
        <w:adjustRightInd w:val="0"/>
        <w:rPr>
          <w:rFonts w:ascii="Calibri" w:hAnsi="Calibri" w:cs="Trebuchet MS"/>
          <w:b/>
          <w:bCs/>
          <w:i/>
          <w:iCs/>
          <w:sz w:val="28"/>
          <w:szCs w:val="28"/>
        </w:rPr>
      </w:pPr>
    </w:p>
    <w:p w14:paraId="68CD4028" w14:textId="406270B9" w:rsidR="00A61028" w:rsidRDefault="00A61028" w:rsidP="00A61028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6"/>
          <w:szCs w:val="26"/>
        </w:rPr>
      </w:pP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Planirano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10.000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/rebalansirano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7.520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/utrošeno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7.520 kn.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</w:t>
      </w:r>
    </w:p>
    <w:p w14:paraId="47D8449C" w14:textId="4ECCDE40" w:rsidR="00A61028" w:rsidRDefault="00A61028" w:rsidP="007F711D">
      <w:pPr>
        <w:autoSpaceDE w:val="0"/>
        <w:autoSpaceDN w:val="0"/>
        <w:adjustRightInd w:val="0"/>
        <w:rPr>
          <w:rFonts w:ascii="Calibri" w:hAnsi="Calibri" w:cs="Trebuchet MS"/>
          <w:b/>
          <w:bCs/>
          <w:i/>
          <w:iCs/>
          <w:sz w:val="28"/>
          <w:szCs w:val="28"/>
        </w:rPr>
      </w:pPr>
    </w:p>
    <w:p w14:paraId="7A66E7C0" w14:textId="5E1E7DFB" w:rsidR="007F711D" w:rsidRPr="00854CCF" w:rsidRDefault="007F711D" w:rsidP="007F711D">
      <w:pPr>
        <w:autoSpaceDE w:val="0"/>
        <w:autoSpaceDN w:val="0"/>
        <w:adjustRightInd w:val="0"/>
        <w:rPr>
          <w:rFonts w:ascii="Calibri" w:hAnsi="Calibri" w:cs="Trebuchet MS"/>
          <w:i/>
          <w:iCs/>
          <w:sz w:val="26"/>
          <w:szCs w:val="26"/>
        </w:rPr>
      </w:pPr>
      <w:r w:rsidRPr="00854CCF">
        <w:rPr>
          <w:rFonts w:ascii="Calibri" w:hAnsi="Calibri" w:cs="Trebuchet MS"/>
          <w:i/>
          <w:iCs/>
          <w:sz w:val="26"/>
          <w:szCs w:val="26"/>
        </w:rPr>
        <w:t>Cilj aktivnosti</w:t>
      </w:r>
      <w:r w:rsidR="00A61028" w:rsidRPr="00854CCF">
        <w:rPr>
          <w:rFonts w:ascii="Calibri" w:hAnsi="Calibri" w:cs="Trebuchet MS"/>
          <w:i/>
          <w:iCs/>
          <w:sz w:val="26"/>
          <w:szCs w:val="26"/>
        </w:rPr>
        <w:t xml:space="preserve"> je p</w:t>
      </w:r>
      <w:r w:rsidRPr="00854CCF">
        <w:rPr>
          <w:rFonts w:ascii="Calibri" w:hAnsi="Calibri" w:cs="Trebuchet MS"/>
          <w:i/>
          <w:iCs/>
          <w:sz w:val="26"/>
          <w:szCs w:val="26"/>
        </w:rPr>
        <w:t>otica</w:t>
      </w:r>
      <w:r w:rsidR="00A61028" w:rsidRPr="00854CCF">
        <w:rPr>
          <w:rFonts w:ascii="Calibri" w:hAnsi="Calibri" w:cs="Trebuchet MS"/>
          <w:i/>
          <w:iCs/>
          <w:sz w:val="26"/>
          <w:szCs w:val="26"/>
        </w:rPr>
        <w:t>nje ugostitelja i OPG-a</w:t>
      </w:r>
      <w:r w:rsidRPr="00854CCF">
        <w:rPr>
          <w:rFonts w:ascii="Calibri" w:hAnsi="Calibri" w:cs="Trebuchet MS"/>
          <w:i/>
          <w:iCs/>
          <w:sz w:val="26"/>
          <w:szCs w:val="26"/>
        </w:rPr>
        <w:t xml:space="preserve"> na ulaganje u podizanje kvalitete usluga u turizmu</w:t>
      </w:r>
      <w:r w:rsidR="00A61028" w:rsidRPr="00854CCF">
        <w:rPr>
          <w:rFonts w:ascii="Calibri" w:hAnsi="Calibri" w:cs="Trebuchet MS"/>
          <w:i/>
          <w:iCs/>
          <w:sz w:val="26"/>
          <w:szCs w:val="26"/>
        </w:rPr>
        <w:t xml:space="preserve"> kao i  </w:t>
      </w:r>
      <w:r w:rsidRPr="00854CCF">
        <w:rPr>
          <w:rFonts w:ascii="Calibri" w:hAnsi="Calibri" w:cs="Trebuchet MS"/>
          <w:i/>
          <w:iCs/>
          <w:sz w:val="26"/>
          <w:szCs w:val="26"/>
        </w:rPr>
        <w:t xml:space="preserve">marketinških aktivnosti </w:t>
      </w:r>
      <w:r w:rsidR="00A61028" w:rsidRPr="00854CCF">
        <w:rPr>
          <w:rFonts w:ascii="Calibri" w:hAnsi="Calibri" w:cs="Trebuchet MS"/>
          <w:i/>
          <w:iCs/>
          <w:sz w:val="26"/>
          <w:szCs w:val="26"/>
        </w:rPr>
        <w:t>kako bi podigli kvalitetu cjelokupne destinacije.</w:t>
      </w:r>
    </w:p>
    <w:p w14:paraId="19CCD41A" w14:textId="5560950C" w:rsidR="007F711D" w:rsidRDefault="00A61028" w:rsidP="007F711D">
      <w:pPr>
        <w:autoSpaceDE w:val="0"/>
        <w:autoSpaceDN w:val="0"/>
        <w:adjustRightInd w:val="0"/>
        <w:rPr>
          <w:rFonts w:ascii="Calibri" w:hAnsi="Calibri" w:cs="Trebuchet MS"/>
          <w:i/>
          <w:iCs/>
          <w:sz w:val="26"/>
          <w:szCs w:val="26"/>
        </w:rPr>
      </w:pPr>
      <w:r w:rsidRPr="00854CCF">
        <w:rPr>
          <w:rFonts w:ascii="Calibri" w:hAnsi="Calibri" w:cs="Trebuchet MS"/>
          <w:i/>
          <w:iCs/>
          <w:sz w:val="26"/>
          <w:szCs w:val="26"/>
        </w:rPr>
        <w:t xml:space="preserve">Iznos je utrošen na </w:t>
      </w:r>
      <w:r w:rsidR="00854CCF" w:rsidRPr="00854CCF">
        <w:rPr>
          <w:rFonts w:ascii="Calibri" w:hAnsi="Calibri" w:cs="Trebuchet MS"/>
          <w:i/>
          <w:iCs/>
          <w:sz w:val="26"/>
          <w:szCs w:val="26"/>
        </w:rPr>
        <w:t>markrtinške aktivnosti.</w:t>
      </w:r>
    </w:p>
    <w:p w14:paraId="7542BDD4" w14:textId="77777777" w:rsidR="00854CCF" w:rsidRPr="00854CCF" w:rsidRDefault="00854CCF" w:rsidP="007F711D">
      <w:pPr>
        <w:autoSpaceDE w:val="0"/>
        <w:autoSpaceDN w:val="0"/>
        <w:adjustRightInd w:val="0"/>
        <w:rPr>
          <w:rFonts w:ascii="Calibri" w:hAnsi="Calibri" w:cs="Trebuchet MS"/>
          <w:i/>
          <w:iCs/>
          <w:sz w:val="26"/>
          <w:szCs w:val="26"/>
        </w:rPr>
      </w:pPr>
    </w:p>
    <w:p w14:paraId="122FB0F6" w14:textId="77777777" w:rsidR="007F711D" w:rsidRPr="007E77D7" w:rsidRDefault="007F711D" w:rsidP="007E77D7">
      <w:pPr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</w:p>
    <w:p w14:paraId="192DA759" w14:textId="458BB747" w:rsidR="00854CCF" w:rsidRDefault="00854CCF" w:rsidP="00854CCF">
      <w:pPr>
        <w:autoSpaceDE w:val="0"/>
        <w:autoSpaceDN w:val="0"/>
        <w:adjustRightInd w:val="0"/>
        <w:rPr>
          <w:rFonts w:ascii="Calibri" w:hAnsi="Calibri" w:cs="Trebuchet MS"/>
          <w:b/>
          <w:bCs/>
          <w:i/>
          <w:iCs/>
          <w:sz w:val="28"/>
          <w:szCs w:val="28"/>
        </w:rPr>
      </w:pPr>
      <w:r w:rsidRPr="00854CCF">
        <w:rPr>
          <w:rFonts w:ascii="Calibri" w:hAnsi="Calibri" w:cs="Trebuchet MS"/>
          <w:b/>
          <w:bCs/>
          <w:i/>
          <w:iCs/>
          <w:sz w:val="28"/>
          <w:szCs w:val="28"/>
        </w:rPr>
        <w:t>2.5.3. Potpore organizatorima MICE turizma</w:t>
      </w:r>
    </w:p>
    <w:p w14:paraId="1C030380" w14:textId="3AA9FDC6" w:rsidR="00854CCF" w:rsidRDefault="00854CCF" w:rsidP="00854CCF">
      <w:pPr>
        <w:autoSpaceDE w:val="0"/>
        <w:autoSpaceDN w:val="0"/>
        <w:adjustRightInd w:val="0"/>
        <w:rPr>
          <w:rFonts w:ascii="Calibri" w:hAnsi="Calibri" w:cs="Trebuchet MS"/>
          <w:b/>
          <w:bCs/>
          <w:i/>
          <w:iCs/>
          <w:sz w:val="28"/>
          <w:szCs w:val="28"/>
        </w:rPr>
      </w:pPr>
    </w:p>
    <w:p w14:paraId="183A142B" w14:textId="20B4DBCA" w:rsidR="00854CCF" w:rsidRDefault="00854CCF" w:rsidP="00854CCF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6"/>
          <w:szCs w:val="26"/>
        </w:rPr>
      </w:pP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Planirano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150.000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/rebalansirano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133.750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/utrošeno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133.750 kn.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</w:t>
      </w:r>
    </w:p>
    <w:p w14:paraId="26795838" w14:textId="77777777" w:rsidR="00854CCF" w:rsidRPr="00854CCF" w:rsidRDefault="00854CCF" w:rsidP="00854CCF">
      <w:pPr>
        <w:autoSpaceDE w:val="0"/>
        <w:autoSpaceDN w:val="0"/>
        <w:adjustRightInd w:val="0"/>
        <w:rPr>
          <w:rFonts w:ascii="Calibri" w:hAnsi="Calibri" w:cs="Trebuchet MS"/>
          <w:b/>
          <w:bCs/>
          <w:i/>
          <w:iCs/>
          <w:sz w:val="28"/>
          <w:szCs w:val="28"/>
        </w:rPr>
      </w:pPr>
    </w:p>
    <w:p w14:paraId="0779CC0A" w14:textId="77777777" w:rsidR="00854CCF" w:rsidRPr="007402E2" w:rsidRDefault="00854CCF" w:rsidP="00854CCF">
      <w:pPr>
        <w:autoSpaceDE w:val="0"/>
        <w:autoSpaceDN w:val="0"/>
        <w:adjustRightInd w:val="0"/>
        <w:rPr>
          <w:rFonts w:ascii="Calibri" w:hAnsi="Calibri" w:cs="Trebuchet MS"/>
          <w:b/>
          <w:bCs/>
          <w:i/>
          <w:iCs/>
        </w:rPr>
      </w:pPr>
    </w:p>
    <w:p w14:paraId="09959083" w14:textId="257B6AF3" w:rsidR="00854CCF" w:rsidRDefault="00854CCF" w:rsidP="00854CCF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6"/>
          <w:szCs w:val="26"/>
        </w:rPr>
      </w:pPr>
      <w:r w:rsidRPr="00854CCF">
        <w:rPr>
          <w:rFonts w:ascii="Calibri" w:hAnsi="Calibri"/>
          <w:i/>
          <w:iCs/>
          <w:sz w:val="26"/>
          <w:szCs w:val="26"/>
        </w:rPr>
        <w:t xml:space="preserve">Turistička zajednica grada Šibenika </w:t>
      </w:r>
      <w:r>
        <w:rPr>
          <w:rFonts w:ascii="Calibri" w:hAnsi="Calibri"/>
          <w:i/>
          <w:iCs/>
          <w:sz w:val="26"/>
          <w:szCs w:val="26"/>
        </w:rPr>
        <w:t xml:space="preserve">nastavila je i ove godine </w:t>
      </w:r>
      <w:r w:rsidRPr="00854CCF">
        <w:rPr>
          <w:rFonts w:ascii="Calibri" w:hAnsi="Calibri"/>
          <w:i/>
          <w:iCs/>
          <w:sz w:val="26"/>
          <w:szCs w:val="26"/>
        </w:rPr>
        <w:t xml:space="preserve"> </w:t>
      </w:r>
      <w:r>
        <w:rPr>
          <w:rFonts w:ascii="Calibri" w:hAnsi="Calibri"/>
          <w:i/>
          <w:iCs/>
          <w:sz w:val="26"/>
          <w:szCs w:val="26"/>
        </w:rPr>
        <w:t>sa programom</w:t>
      </w:r>
      <w:r w:rsidRPr="00854CCF">
        <w:rPr>
          <w:rFonts w:ascii="Calibri" w:hAnsi="Calibri"/>
          <w:i/>
          <w:iCs/>
          <w:sz w:val="26"/>
          <w:szCs w:val="26"/>
        </w:rPr>
        <w:t xml:space="preserve"> potpore razvoju kongresnog turizma, koje se odnosi na potpore subjektima u svrhu razvoja programa povezanih neposredno s turističkim proizvodom te daljnjem establiranju Šibenika kao kongresne destinacije. </w:t>
      </w:r>
    </w:p>
    <w:p w14:paraId="0AC2BF74" w14:textId="77777777" w:rsidR="00854CCF" w:rsidRPr="00854CCF" w:rsidRDefault="00854CCF" w:rsidP="00854CC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2950116" w14:textId="5F46153F" w:rsidR="00854CCF" w:rsidRPr="00854CCF" w:rsidRDefault="00854CCF" w:rsidP="00854CCF">
      <w:pPr>
        <w:autoSpaceDE w:val="0"/>
        <w:autoSpaceDN w:val="0"/>
        <w:adjustRightInd w:val="0"/>
        <w:rPr>
          <w:rFonts w:ascii="Calibri" w:hAnsi="Calibri" w:cs="Trebuchet MS"/>
          <w:i/>
          <w:iCs/>
          <w:sz w:val="26"/>
          <w:szCs w:val="26"/>
        </w:rPr>
      </w:pPr>
      <w:r w:rsidRPr="00854CCF">
        <w:rPr>
          <w:rFonts w:ascii="Calibri" w:hAnsi="Calibri" w:cs="Trebuchet MS"/>
          <w:i/>
          <w:iCs/>
          <w:sz w:val="26"/>
          <w:szCs w:val="26"/>
        </w:rPr>
        <w:t>Potpora podrazumijeva sufinanciranje marketinških i promotivnih aktivnosti organizatora MICE programa</w:t>
      </w:r>
      <w:r>
        <w:rPr>
          <w:rFonts w:ascii="Calibri" w:hAnsi="Calibri" w:cs="Trebuchet MS"/>
          <w:i/>
          <w:iCs/>
          <w:sz w:val="26"/>
          <w:szCs w:val="26"/>
        </w:rPr>
        <w:t xml:space="preserve"> </w:t>
      </w:r>
      <w:r w:rsidR="00566C10">
        <w:rPr>
          <w:rFonts w:ascii="Calibri" w:hAnsi="Calibri" w:cs="Trebuchet MS"/>
          <w:i/>
          <w:iCs/>
          <w:sz w:val="26"/>
          <w:szCs w:val="26"/>
        </w:rPr>
        <w:t xml:space="preserve">a </w:t>
      </w:r>
      <w:r>
        <w:rPr>
          <w:rFonts w:ascii="Calibri" w:hAnsi="Calibri" w:cs="Trebuchet MS"/>
          <w:i/>
          <w:iCs/>
          <w:sz w:val="26"/>
          <w:szCs w:val="26"/>
        </w:rPr>
        <w:t xml:space="preserve">koji su se održavali u </w:t>
      </w:r>
      <w:r w:rsidR="00566C10">
        <w:rPr>
          <w:rFonts w:ascii="Calibri" w:hAnsi="Calibri" w:cs="Trebuchet MS"/>
          <w:i/>
          <w:iCs/>
          <w:sz w:val="26"/>
          <w:szCs w:val="26"/>
        </w:rPr>
        <w:t>konvencijskom centru AmAdria Parka.</w:t>
      </w:r>
    </w:p>
    <w:p w14:paraId="38499058" w14:textId="77777777" w:rsidR="00854CCF" w:rsidRDefault="00854CCF" w:rsidP="00854CCF">
      <w:pPr>
        <w:rPr>
          <w:rFonts w:ascii="Calibri" w:hAnsi="Calibri" w:cs="Trebuchet MS"/>
          <w:i/>
          <w:iCs/>
          <w:color w:val="FF0000"/>
        </w:rPr>
      </w:pPr>
    </w:p>
    <w:p w14:paraId="7933498C" w14:textId="77777777" w:rsidR="00854CCF" w:rsidRDefault="00854CCF" w:rsidP="00854CCF">
      <w:pPr>
        <w:autoSpaceDE w:val="0"/>
        <w:autoSpaceDN w:val="0"/>
        <w:adjustRightInd w:val="0"/>
        <w:rPr>
          <w:rFonts w:ascii="Calibri" w:hAnsi="Calibri" w:cs="Trebuchet MS"/>
          <w:i/>
          <w:iCs/>
        </w:rPr>
      </w:pPr>
    </w:p>
    <w:p w14:paraId="3F9967EF" w14:textId="7785D316" w:rsidR="00854CCF" w:rsidRDefault="00854CCF" w:rsidP="00854CCF">
      <w:pPr>
        <w:autoSpaceDE w:val="0"/>
        <w:autoSpaceDN w:val="0"/>
        <w:adjustRightInd w:val="0"/>
        <w:rPr>
          <w:rFonts w:ascii="Calibri" w:hAnsi="Calibri" w:cs="Trebuchet MS"/>
          <w:b/>
          <w:bCs/>
          <w:i/>
          <w:iCs/>
          <w:sz w:val="28"/>
          <w:szCs w:val="28"/>
        </w:rPr>
      </w:pPr>
      <w:r w:rsidRPr="00566C10">
        <w:rPr>
          <w:rFonts w:ascii="Calibri" w:hAnsi="Calibri" w:cs="Trebuchet MS"/>
          <w:b/>
          <w:bCs/>
          <w:i/>
          <w:iCs/>
          <w:sz w:val="28"/>
          <w:szCs w:val="28"/>
        </w:rPr>
        <w:t xml:space="preserve">2.5.4. Potpore za stanovnike i obrtnike stare gradske jezgre Šibenika </w:t>
      </w:r>
    </w:p>
    <w:p w14:paraId="63FFDA51" w14:textId="77777777" w:rsidR="00566C10" w:rsidRPr="00566C10" w:rsidRDefault="00566C10" w:rsidP="00854CCF">
      <w:pPr>
        <w:autoSpaceDE w:val="0"/>
        <w:autoSpaceDN w:val="0"/>
        <w:adjustRightInd w:val="0"/>
        <w:rPr>
          <w:rFonts w:ascii="Calibri" w:hAnsi="Calibri" w:cs="Trebuchet MS"/>
          <w:b/>
          <w:bCs/>
          <w:i/>
          <w:iCs/>
          <w:sz w:val="28"/>
          <w:szCs w:val="28"/>
        </w:rPr>
      </w:pPr>
    </w:p>
    <w:p w14:paraId="1EA9EA14" w14:textId="7B3F991C" w:rsidR="00566C10" w:rsidRDefault="00566C10" w:rsidP="00566C10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6"/>
          <w:szCs w:val="26"/>
        </w:rPr>
      </w:pP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Planirano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70.000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/rebalansirano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34.555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/utrošeno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34.555 kn.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</w:t>
      </w:r>
    </w:p>
    <w:p w14:paraId="7B352133" w14:textId="77777777" w:rsidR="00854CCF" w:rsidRPr="00025DC4" w:rsidRDefault="00854CCF" w:rsidP="00854CCF">
      <w:pPr>
        <w:autoSpaceDE w:val="0"/>
        <w:autoSpaceDN w:val="0"/>
        <w:adjustRightInd w:val="0"/>
        <w:rPr>
          <w:rFonts w:ascii="Calibri" w:hAnsi="Calibri" w:cs="Trebuchet MS"/>
          <w:i/>
          <w:iCs/>
        </w:rPr>
      </w:pPr>
    </w:p>
    <w:p w14:paraId="0629B726" w14:textId="0713B9E5" w:rsidR="00854CCF" w:rsidRPr="00566C10" w:rsidRDefault="00854CCF" w:rsidP="00854CCF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566C10">
        <w:rPr>
          <w:rFonts w:ascii="Calibri" w:hAnsi="Calibri"/>
          <w:i/>
          <w:iCs/>
          <w:sz w:val="26"/>
          <w:szCs w:val="26"/>
        </w:rPr>
        <w:t xml:space="preserve">Turistička zajednica grada Šibenika </w:t>
      </w:r>
      <w:r w:rsidR="00566C10" w:rsidRPr="00566C10">
        <w:rPr>
          <w:rFonts w:ascii="Calibri" w:hAnsi="Calibri"/>
          <w:i/>
          <w:iCs/>
          <w:sz w:val="26"/>
          <w:szCs w:val="26"/>
        </w:rPr>
        <w:t>je davala</w:t>
      </w:r>
      <w:r w:rsidRPr="00566C10">
        <w:rPr>
          <w:rFonts w:ascii="Calibri" w:hAnsi="Calibri"/>
          <w:i/>
          <w:iCs/>
          <w:sz w:val="26"/>
          <w:szCs w:val="26"/>
        </w:rPr>
        <w:t xml:space="preserve"> potpore prvenstveno stanovnicima i obrtnicima u staroj gradskoj jezgri Šibenika a koji rade cijelu godinu . Cilj potpore je spriječavanje devastacije i uljepšavanje našeg najvažnijeg turističkog resursa kao i  edukacija korisnika potpore .</w:t>
      </w:r>
      <w:r w:rsidRPr="00566C10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14:paraId="00AA8658" w14:textId="48C28B15" w:rsidR="00566C10" w:rsidRPr="00566C10" w:rsidRDefault="00566C10" w:rsidP="00566C10">
      <w:pPr>
        <w:autoSpaceDE w:val="0"/>
        <w:autoSpaceDN w:val="0"/>
        <w:adjustRightInd w:val="0"/>
        <w:jc w:val="both"/>
        <w:rPr>
          <w:rFonts w:ascii="Calibri" w:hAnsi="Calibri" w:cs="Trebuchet MS"/>
          <w:i/>
          <w:iCs/>
          <w:sz w:val="26"/>
          <w:szCs w:val="26"/>
        </w:rPr>
      </w:pPr>
      <w:r w:rsidRPr="00566C10">
        <w:rPr>
          <w:rFonts w:ascii="Calibri" w:hAnsi="Calibri" w:cs="Trebuchet MS"/>
          <w:i/>
          <w:iCs/>
          <w:sz w:val="26"/>
          <w:szCs w:val="26"/>
        </w:rPr>
        <w:t>Sufinanciran</w:t>
      </w:r>
      <w:r w:rsidR="00B31191">
        <w:rPr>
          <w:rFonts w:ascii="Calibri" w:hAnsi="Calibri" w:cs="Trebuchet MS"/>
          <w:i/>
          <w:iCs/>
          <w:sz w:val="26"/>
          <w:szCs w:val="26"/>
        </w:rPr>
        <w:t>i su</w:t>
      </w:r>
      <w:r w:rsidRPr="00566C10">
        <w:rPr>
          <w:rFonts w:ascii="Calibri" w:hAnsi="Calibri" w:cs="Trebuchet MS"/>
          <w:i/>
          <w:iCs/>
          <w:sz w:val="26"/>
          <w:szCs w:val="26"/>
        </w:rPr>
        <w:t xml:space="preserve"> troškova nabave cvijeća i zelenila te  njima pri</w:t>
      </w:r>
      <w:r w:rsidR="00B31191">
        <w:rPr>
          <w:rFonts w:ascii="Calibri" w:hAnsi="Calibri" w:cs="Trebuchet MS"/>
          <w:i/>
          <w:iCs/>
          <w:sz w:val="26"/>
          <w:szCs w:val="26"/>
        </w:rPr>
        <w:t>p</w:t>
      </w:r>
      <w:r w:rsidRPr="00566C10">
        <w:rPr>
          <w:rFonts w:ascii="Calibri" w:hAnsi="Calibri" w:cs="Trebuchet MS"/>
          <w:i/>
          <w:iCs/>
          <w:sz w:val="26"/>
          <w:szCs w:val="26"/>
        </w:rPr>
        <w:t xml:space="preserve">adajućih velikih keramičkih posuda </w:t>
      </w:r>
      <w:r>
        <w:rPr>
          <w:rFonts w:ascii="Calibri" w:hAnsi="Calibri" w:cs="Trebuchet MS"/>
          <w:i/>
          <w:iCs/>
          <w:sz w:val="26"/>
          <w:szCs w:val="26"/>
        </w:rPr>
        <w:t>.</w:t>
      </w:r>
    </w:p>
    <w:p w14:paraId="1ACF38D8" w14:textId="77777777" w:rsidR="00566C10" w:rsidRPr="00025DC4" w:rsidRDefault="00566C10" w:rsidP="00854CCF">
      <w:pPr>
        <w:autoSpaceDE w:val="0"/>
        <w:autoSpaceDN w:val="0"/>
        <w:adjustRightInd w:val="0"/>
        <w:jc w:val="both"/>
        <w:rPr>
          <w:rFonts w:ascii="Calibri" w:hAnsi="Calibri"/>
          <w:i/>
          <w:iCs/>
        </w:rPr>
      </w:pPr>
    </w:p>
    <w:p w14:paraId="7AB11133" w14:textId="73303B84" w:rsidR="00854CCF" w:rsidRDefault="00854CCF" w:rsidP="00854CCF">
      <w:pPr>
        <w:autoSpaceDE w:val="0"/>
        <w:autoSpaceDN w:val="0"/>
        <w:adjustRightInd w:val="0"/>
        <w:rPr>
          <w:rFonts w:ascii="Calibri" w:hAnsi="Calibri" w:cs="Trebuchet MS"/>
          <w:b/>
          <w:bCs/>
          <w:i/>
          <w:iCs/>
          <w:sz w:val="28"/>
          <w:szCs w:val="28"/>
        </w:rPr>
      </w:pPr>
      <w:r w:rsidRPr="00B31191">
        <w:rPr>
          <w:rFonts w:ascii="Calibri" w:hAnsi="Calibri" w:cs="Trebuchet MS"/>
          <w:b/>
          <w:bCs/>
          <w:i/>
          <w:iCs/>
          <w:sz w:val="28"/>
          <w:szCs w:val="28"/>
        </w:rPr>
        <w:t>2.5.5. Potpore razvoju nautičkog turizma</w:t>
      </w:r>
    </w:p>
    <w:p w14:paraId="1C682720" w14:textId="62B1A6F4" w:rsidR="00B31191" w:rsidRDefault="00B31191" w:rsidP="00854CCF">
      <w:pPr>
        <w:autoSpaceDE w:val="0"/>
        <w:autoSpaceDN w:val="0"/>
        <w:adjustRightInd w:val="0"/>
        <w:rPr>
          <w:rFonts w:ascii="Calibri" w:hAnsi="Calibri" w:cs="Trebuchet MS"/>
          <w:b/>
          <w:bCs/>
          <w:i/>
          <w:iCs/>
          <w:sz w:val="28"/>
          <w:szCs w:val="28"/>
        </w:rPr>
      </w:pPr>
    </w:p>
    <w:p w14:paraId="0BA68D15" w14:textId="49B62394" w:rsidR="00B31191" w:rsidRDefault="00B31191" w:rsidP="00B3119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6"/>
          <w:szCs w:val="26"/>
        </w:rPr>
      </w:pP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Planirano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50.000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/rebalansirano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24.687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/utrošeno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24.687 kn.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</w:t>
      </w:r>
    </w:p>
    <w:p w14:paraId="75EDD9E5" w14:textId="77777777" w:rsidR="00854CCF" w:rsidRDefault="00854CCF" w:rsidP="00854CCF">
      <w:pPr>
        <w:autoSpaceDE w:val="0"/>
        <w:autoSpaceDN w:val="0"/>
        <w:adjustRightInd w:val="0"/>
        <w:rPr>
          <w:rFonts w:ascii="Calibri" w:hAnsi="Calibri" w:cs="Trebuchet MS"/>
          <w:i/>
          <w:iCs/>
        </w:rPr>
      </w:pPr>
    </w:p>
    <w:p w14:paraId="784E7239" w14:textId="6A5E9099" w:rsidR="00854CCF" w:rsidRPr="00B31191" w:rsidRDefault="00854CCF" w:rsidP="00B31191">
      <w:pPr>
        <w:autoSpaceDE w:val="0"/>
        <w:autoSpaceDN w:val="0"/>
        <w:adjustRightInd w:val="0"/>
        <w:rPr>
          <w:rFonts w:ascii="Calibri" w:hAnsi="Calibri"/>
          <w:i/>
          <w:iCs/>
          <w:sz w:val="26"/>
          <w:szCs w:val="26"/>
        </w:rPr>
      </w:pPr>
      <w:r w:rsidRPr="00B31191">
        <w:rPr>
          <w:rFonts w:ascii="Calibri" w:hAnsi="Calibri" w:cs="Trebuchet MS"/>
          <w:i/>
          <w:iCs/>
          <w:sz w:val="26"/>
          <w:szCs w:val="26"/>
        </w:rPr>
        <w:t xml:space="preserve">Poticaj dionicima nautičkog turizma kao segmenta koji je najrazvijeniji na našem području te koji je pokazao svoje prednosti u situaciji pandemije. Odnosi se  na ulaganje u podizanje kvalitete usluga, marketinške aktivnosti i sl. </w:t>
      </w:r>
    </w:p>
    <w:p w14:paraId="0F7D4035" w14:textId="3AEA2E65" w:rsidR="00854CCF" w:rsidRDefault="00B31191" w:rsidP="00854CCF">
      <w:pPr>
        <w:autoSpaceDE w:val="0"/>
        <w:autoSpaceDN w:val="0"/>
        <w:adjustRightInd w:val="0"/>
        <w:rPr>
          <w:rFonts w:ascii="Calibri" w:hAnsi="Calibri" w:cs="Trebuchet MS"/>
          <w:i/>
          <w:iCs/>
          <w:sz w:val="26"/>
          <w:szCs w:val="26"/>
        </w:rPr>
      </w:pPr>
      <w:r w:rsidRPr="00B31191">
        <w:rPr>
          <w:rFonts w:ascii="Calibri" w:hAnsi="Calibri" w:cs="Trebuchet MS"/>
          <w:i/>
          <w:iCs/>
          <w:sz w:val="26"/>
          <w:szCs w:val="26"/>
        </w:rPr>
        <w:t xml:space="preserve">Iznos se je odnosio na </w:t>
      </w:r>
      <w:r w:rsidR="00854CCF" w:rsidRPr="00B31191">
        <w:rPr>
          <w:rFonts w:ascii="Calibri" w:hAnsi="Calibri" w:cs="Trebuchet MS"/>
          <w:i/>
          <w:iCs/>
          <w:sz w:val="26"/>
          <w:szCs w:val="26"/>
        </w:rPr>
        <w:t>sufinanciranje marketinških i promotivnih aktivnosti kroz zajedničke nastupe na specijaliziranim sajmovima i prezentacijama, prijemima studijskih grupa i zajedničkim projektima .</w:t>
      </w:r>
    </w:p>
    <w:p w14:paraId="4502A50B" w14:textId="77777777" w:rsidR="00B31191" w:rsidRPr="00B31191" w:rsidRDefault="00B31191" w:rsidP="00854CCF">
      <w:pPr>
        <w:autoSpaceDE w:val="0"/>
        <w:autoSpaceDN w:val="0"/>
        <w:adjustRightInd w:val="0"/>
        <w:rPr>
          <w:rFonts w:ascii="Calibri" w:hAnsi="Calibri" w:cs="Trebuchet MS"/>
          <w:i/>
          <w:iCs/>
          <w:sz w:val="26"/>
          <w:szCs w:val="26"/>
        </w:rPr>
      </w:pPr>
    </w:p>
    <w:p w14:paraId="3CE9DF81" w14:textId="77777777" w:rsidR="00B31191" w:rsidRPr="00B31191" w:rsidRDefault="00B31191" w:rsidP="00854CCF">
      <w:pPr>
        <w:autoSpaceDE w:val="0"/>
        <w:autoSpaceDN w:val="0"/>
        <w:adjustRightInd w:val="0"/>
        <w:rPr>
          <w:rFonts w:ascii="Calibri" w:hAnsi="Calibri" w:cs="Trebuchet MS"/>
          <w:i/>
          <w:iCs/>
          <w:sz w:val="26"/>
          <w:szCs w:val="26"/>
        </w:rPr>
      </w:pPr>
    </w:p>
    <w:p w14:paraId="1C758726" w14:textId="1182745C" w:rsidR="00B31191" w:rsidRDefault="00B31191" w:rsidP="00B31191">
      <w:pPr>
        <w:pBdr>
          <w:bottom w:val="single" w:sz="6" w:space="1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762497">
        <w:rPr>
          <w:rFonts w:ascii="Calibri" w:hAnsi="Calibri" w:cs="Calibri"/>
          <w:b/>
          <w:bCs/>
          <w:i/>
          <w:iCs/>
          <w:sz w:val="28"/>
          <w:szCs w:val="28"/>
        </w:rPr>
        <w:t xml:space="preserve">3. KOMUNIKACIJA I OGLAŠAVANJE </w:t>
      </w:r>
    </w:p>
    <w:p w14:paraId="6F5B5C3B" w14:textId="31988B51" w:rsidR="00B31191" w:rsidRDefault="00B31191" w:rsidP="00B3119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6"/>
          <w:szCs w:val="26"/>
        </w:rPr>
      </w:pPr>
      <w:r w:rsidRPr="00E122AE">
        <w:rPr>
          <w:rFonts w:asciiTheme="minorHAnsi" w:hAnsiTheme="minorHAnsi" w:cstheme="minorHAnsi"/>
          <w:bCs/>
          <w:i/>
          <w:iCs/>
          <w:sz w:val="28"/>
          <w:szCs w:val="28"/>
        </w:rPr>
        <w:t>Planirano 1.555.000 kn/rebalansirano  1.671</w:t>
      </w:r>
      <w:r w:rsidR="00E122AE" w:rsidRPr="00E122A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.667 </w:t>
      </w:r>
      <w:r w:rsidRPr="00E122A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kn /utrošeno </w:t>
      </w:r>
      <w:r w:rsidR="00E122AE" w:rsidRPr="00E122AE">
        <w:rPr>
          <w:rFonts w:asciiTheme="minorHAnsi" w:hAnsiTheme="minorHAnsi" w:cstheme="minorHAnsi"/>
          <w:bCs/>
          <w:i/>
          <w:iCs/>
          <w:sz w:val="28"/>
          <w:szCs w:val="28"/>
        </w:rPr>
        <w:t>1.671.667</w:t>
      </w:r>
      <w:r w:rsidRPr="00E122A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kn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.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</w:t>
      </w:r>
    </w:p>
    <w:p w14:paraId="43379FAE" w14:textId="77777777" w:rsidR="00B31191" w:rsidRPr="00762497" w:rsidRDefault="00B31191" w:rsidP="00B31191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47F5A902" w14:textId="4FBF48D5" w:rsidR="00B31191" w:rsidRDefault="00B31191" w:rsidP="00B31191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762497">
        <w:rPr>
          <w:rFonts w:ascii="Calibri" w:hAnsi="Calibri" w:cs="Calibri"/>
          <w:b/>
          <w:bCs/>
          <w:i/>
          <w:iCs/>
          <w:sz w:val="28"/>
          <w:szCs w:val="28"/>
        </w:rPr>
        <w:t xml:space="preserve">3.1. Definiranje brending sustava i brend arhitekture </w:t>
      </w:r>
    </w:p>
    <w:p w14:paraId="7859E38D" w14:textId="77777777" w:rsidR="00E122AE" w:rsidRPr="00762497" w:rsidRDefault="00E122AE" w:rsidP="00B31191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3661808D" w14:textId="0FA167B2" w:rsidR="00B31191" w:rsidRPr="00E122AE" w:rsidRDefault="00B31191" w:rsidP="00B31191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6"/>
          <w:szCs w:val="26"/>
        </w:rPr>
      </w:pPr>
      <w:r w:rsidRPr="00E122AE">
        <w:rPr>
          <w:rFonts w:ascii="Calibri" w:hAnsi="Calibri" w:cs="Calibri"/>
          <w:i/>
          <w:iCs/>
          <w:sz w:val="26"/>
          <w:szCs w:val="26"/>
        </w:rPr>
        <w:t xml:space="preserve">S obzirom na definiran brend i slogan novih on i off line promidžbenih materijala uz slogan </w:t>
      </w:r>
      <w:r w:rsidR="00E122AE">
        <w:rPr>
          <w:rFonts w:ascii="Calibri" w:hAnsi="Calibri" w:cs="Calibri"/>
          <w:i/>
          <w:iCs/>
          <w:sz w:val="26"/>
          <w:szCs w:val="26"/>
        </w:rPr>
        <w:t>„</w:t>
      </w:r>
      <w:r w:rsidRPr="00E122AE">
        <w:rPr>
          <w:rFonts w:ascii="Calibri" w:hAnsi="Calibri" w:cs="Calibri"/>
          <w:i/>
          <w:iCs/>
          <w:sz w:val="26"/>
          <w:szCs w:val="26"/>
        </w:rPr>
        <w:t>City as a stage</w:t>
      </w:r>
      <w:r w:rsidR="00E122AE">
        <w:rPr>
          <w:rFonts w:ascii="Calibri" w:hAnsi="Calibri" w:cs="Calibri"/>
          <w:i/>
          <w:iCs/>
          <w:sz w:val="26"/>
          <w:szCs w:val="26"/>
        </w:rPr>
        <w:t>“</w:t>
      </w:r>
      <w:r w:rsidRPr="00E122AE">
        <w:rPr>
          <w:rFonts w:ascii="Calibri" w:hAnsi="Calibri" w:cs="Calibri"/>
          <w:i/>
          <w:iCs/>
          <w:sz w:val="26"/>
          <w:szCs w:val="26"/>
        </w:rPr>
        <w:t xml:space="preserve">  te </w:t>
      </w:r>
      <w:r w:rsidR="00E122AE">
        <w:rPr>
          <w:rFonts w:ascii="Calibri" w:hAnsi="Calibri" w:cs="Calibri"/>
          <w:i/>
          <w:iCs/>
          <w:sz w:val="26"/>
          <w:szCs w:val="26"/>
        </w:rPr>
        <w:t>„</w:t>
      </w:r>
      <w:r w:rsidRPr="00E122AE">
        <w:rPr>
          <w:rFonts w:ascii="Calibri" w:hAnsi="Calibri" w:cs="Calibri"/>
          <w:i/>
          <w:iCs/>
          <w:sz w:val="26"/>
          <w:szCs w:val="26"/>
        </w:rPr>
        <w:t>Visit Šibenik</w:t>
      </w:r>
      <w:r w:rsidR="00E122AE">
        <w:rPr>
          <w:rFonts w:ascii="Calibri" w:hAnsi="Calibri" w:cs="Calibri"/>
          <w:i/>
          <w:iCs/>
          <w:sz w:val="26"/>
          <w:szCs w:val="26"/>
        </w:rPr>
        <w:t xml:space="preserve">“ </w:t>
      </w:r>
      <w:r w:rsidRPr="00E122AE">
        <w:rPr>
          <w:rFonts w:ascii="Calibri" w:hAnsi="Calibri" w:cs="Calibri"/>
          <w:i/>
          <w:iCs/>
          <w:sz w:val="26"/>
          <w:szCs w:val="26"/>
        </w:rPr>
        <w:t xml:space="preserve">, TZ grada Šibenika </w:t>
      </w:r>
      <w:r w:rsidR="00E122AE" w:rsidRPr="00E122AE">
        <w:rPr>
          <w:rFonts w:ascii="Calibri" w:hAnsi="Calibri" w:cs="Calibri"/>
          <w:i/>
          <w:iCs/>
          <w:sz w:val="26"/>
          <w:szCs w:val="26"/>
        </w:rPr>
        <w:t>nije utošila sredstva po ovoj namjeni u 2021</w:t>
      </w:r>
      <w:r w:rsidRPr="00E122AE">
        <w:rPr>
          <w:rFonts w:ascii="Calibri" w:hAnsi="Calibri" w:cs="Calibri"/>
          <w:i/>
          <w:iCs/>
          <w:sz w:val="26"/>
          <w:szCs w:val="26"/>
        </w:rPr>
        <w:t xml:space="preserve">. </w:t>
      </w:r>
    </w:p>
    <w:p w14:paraId="558D7E5C" w14:textId="77777777" w:rsidR="00B31191" w:rsidRDefault="00B31191" w:rsidP="00B31191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14:paraId="303560CC" w14:textId="77777777" w:rsidR="00B31191" w:rsidRDefault="00B31191" w:rsidP="00B31191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3A36C72E" w14:textId="77777777" w:rsidR="00E122AE" w:rsidRDefault="00B31191" w:rsidP="00B31191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762497">
        <w:rPr>
          <w:rFonts w:ascii="Calibri" w:hAnsi="Calibri" w:cs="Calibri"/>
          <w:b/>
          <w:bCs/>
          <w:i/>
          <w:iCs/>
          <w:sz w:val="28"/>
          <w:szCs w:val="28"/>
        </w:rPr>
        <w:t>3.2. Oglašavanje destinacijskog branda, turističke ponude i proizvoda</w:t>
      </w:r>
    </w:p>
    <w:p w14:paraId="7E2FFABC" w14:textId="77777777" w:rsidR="00E122AE" w:rsidRDefault="00E122AE" w:rsidP="00B31191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11B30BFD" w14:textId="0A31FD5E" w:rsidR="00E122AE" w:rsidRDefault="00B31191" w:rsidP="00E122AE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6"/>
          <w:szCs w:val="26"/>
        </w:rPr>
      </w:pPr>
      <w:r w:rsidRPr="00762497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 w:rsidR="00E122AE"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Planirano </w:t>
      </w:r>
      <w:r w:rsidR="00E122AE">
        <w:rPr>
          <w:rFonts w:asciiTheme="minorHAnsi" w:hAnsiTheme="minorHAnsi" w:cstheme="minorHAnsi"/>
          <w:bCs/>
          <w:i/>
          <w:iCs/>
          <w:sz w:val="26"/>
          <w:szCs w:val="26"/>
        </w:rPr>
        <w:t>300.000 kn</w:t>
      </w:r>
      <w:r w:rsidR="00E122AE"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/rebalansirano </w:t>
      </w:r>
      <w:r w:rsidR="00E122AE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272.255 kn</w:t>
      </w:r>
      <w:r w:rsidR="00E122AE"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/utrošeno </w:t>
      </w:r>
      <w:r w:rsidR="00E122AE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272.255 kn.</w:t>
      </w:r>
      <w:r w:rsidR="00E122AE"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</w:t>
      </w:r>
    </w:p>
    <w:p w14:paraId="4962EBD6" w14:textId="77777777" w:rsidR="00B31191" w:rsidRPr="00762497" w:rsidRDefault="00B31191" w:rsidP="00B31191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72FE3AFE" w14:textId="7F343AFC" w:rsidR="00B31191" w:rsidRDefault="00B31191" w:rsidP="00B31191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6"/>
          <w:szCs w:val="26"/>
        </w:rPr>
      </w:pPr>
      <w:r w:rsidRPr="00F35EBA">
        <w:rPr>
          <w:rFonts w:ascii="Calibri" w:hAnsi="Calibri" w:cs="Calibri"/>
          <w:i/>
          <w:iCs/>
          <w:sz w:val="26"/>
          <w:szCs w:val="26"/>
        </w:rPr>
        <w:t xml:space="preserve">Turistička zajednica grada Šibenika </w:t>
      </w:r>
      <w:r w:rsidR="00E122AE" w:rsidRPr="00F35EBA">
        <w:rPr>
          <w:rFonts w:ascii="Calibri" w:hAnsi="Calibri" w:cs="Calibri"/>
          <w:i/>
          <w:iCs/>
          <w:sz w:val="26"/>
          <w:szCs w:val="26"/>
        </w:rPr>
        <w:t>provela je promidžbu</w:t>
      </w:r>
      <w:r w:rsidRPr="00F35EBA">
        <w:rPr>
          <w:rFonts w:ascii="Calibri" w:hAnsi="Calibri" w:cs="Calibri"/>
          <w:i/>
          <w:iCs/>
          <w:sz w:val="26"/>
          <w:szCs w:val="26"/>
        </w:rPr>
        <w:t xml:space="preserve"> naše destinacije samostalno te sudjelovanjem u modelima udruženog oglašavanja preko sustava Hrvatske turističke zajednice s naglaskom na strategiju ciljanih tržišta i novih digitalnih komunikacijskih alata. </w:t>
      </w:r>
    </w:p>
    <w:p w14:paraId="11C7D90D" w14:textId="77777777" w:rsidR="00F35EBA" w:rsidRPr="00F35EBA" w:rsidRDefault="00F35EBA" w:rsidP="00B31191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6"/>
          <w:szCs w:val="26"/>
        </w:rPr>
      </w:pPr>
    </w:p>
    <w:p w14:paraId="0189E862" w14:textId="77777777" w:rsidR="00F35EBA" w:rsidRPr="00F35EBA" w:rsidRDefault="00F35EBA" w:rsidP="00B31191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6"/>
          <w:szCs w:val="26"/>
        </w:rPr>
      </w:pPr>
    </w:p>
    <w:p w14:paraId="063CAE15" w14:textId="15E95587" w:rsidR="00B31191" w:rsidRPr="00F35EBA" w:rsidRDefault="00B31191" w:rsidP="00B31191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F35EBA">
        <w:rPr>
          <w:rFonts w:ascii="Calibri" w:hAnsi="Calibri" w:cs="Calibri"/>
          <w:b/>
          <w:bCs/>
          <w:i/>
          <w:iCs/>
          <w:sz w:val="28"/>
          <w:szCs w:val="28"/>
        </w:rPr>
        <w:t xml:space="preserve">3.2.1. Online oglašavanje i društvene mreže </w:t>
      </w:r>
    </w:p>
    <w:p w14:paraId="3382D939" w14:textId="3DD4323E" w:rsidR="00F35EBA" w:rsidRDefault="00F35EBA" w:rsidP="00B31191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6"/>
          <w:szCs w:val="26"/>
        </w:rPr>
      </w:pPr>
    </w:p>
    <w:p w14:paraId="3B94C37E" w14:textId="11566BB3" w:rsidR="00F35EBA" w:rsidRDefault="00F35EBA" w:rsidP="00F35EBA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6"/>
          <w:szCs w:val="26"/>
        </w:rPr>
      </w:pP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Planirano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200.000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/rebalansirano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179.409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/utrošeno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179.409 kn.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</w:t>
      </w:r>
    </w:p>
    <w:p w14:paraId="10983E25" w14:textId="77777777" w:rsidR="00F35EBA" w:rsidRPr="00F35EBA" w:rsidRDefault="00F35EBA" w:rsidP="00B31191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6"/>
          <w:szCs w:val="26"/>
        </w:rPr>
      </w:pPr>
    </w:p>
    <w:p w14:paraId="72612E7D" w14:textId="1104C633" w:rsidR="00B31191" w:rsidRPr="00F35EBA" w:rsidRDefault="00F35EBA" w:rsidP="00B31191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6"/>
          <w:szCs w:val="26"/>
        </w:rPr>
      </w:pPr>
      <w:r w:rsidRPr="00F35EBA">
        <w:rPr>
          <w:rFonts w:ascii="Calibri" w:hAnsi="Calibri" w:cs="Calibri"/>
          <w:i/>
          <w:iCs/>
          <w:sz w:val="26"/>
          <w:szCs w:val="26"/>
        </w:rPr>
        <w:t>Sredstva su se utrošila na</w:t>
      </w:r>
      <w:r w:rsidR="00B31191" w:rsidRPr="00F35EBA">
        <w:rPr>
          <w:rFonts w:ascii="Calibri" w:hAnsi="Calibri" w:cs="Calibri"/>
          <w:i/>
          <w:iCs/>
          <w:sz w:val="26"/>
          <w:szCs w:val="26"/>
        </w:rPr>
        <w:t xml:space="preserve"> izradu promo materijala samostalno i zajednički u suradnji s dionicima u turizmu destinacije, promotivne aktivnosti na platformama,(Google, Tripadvisor, Facebook , ,online kamapanje, advertorijali, lokalni portali)te izrada materijala i aktivnosti na društvenim mrežama s proizvodima na ciljana tržišta </w:t>
      </w:r>
    </w:p>
    <w:p w14:paraId="455F5D0B" w14:textId="3ADE72CF" w:rsidR="00B31191" w:rsidRDefault="00B31191" w:rsidP="00B31191">
      <w:pPr>
        <w:rPr>
          <w:rFonts w:ascii="Calibri" w:hAnsi="Calibri" w:cs="Calibri"/>
          <w:i/>
          <w:iCs/>
          <w:sz w:val="26"/>
          <w:szCs w:val="26"/>
        </w:rPr>
      </w:pPr>
    </w:p>
    <w:p w14:paraId="02E733B0" w14:textId="7AB69B29" w:rsidR="00F35EBA" w:rsidRDefault="00F35EBA" w:rsidP="00B31191">
      <w:pPr>
        <w:rPr>
          <w:rFonts w:ascii="Calibri" w:hAnsi="Calibri" w:cs="Calibri"/>
          <w:i/>
          <w:iCs/>
          <w:sz w:val="26"/>
          <w:szCs w:val="26"/>
        </w:rPr>
      </w:pPr>
    </w:p>
    <w:p w14:paraId="4A6B64E3" w14:textId="77777777" w:rsidR="00F35EBA" w:rsidRPr="00F35EBA" w:rsidRDefault="00F35EBA" w:rsidP="00B31191">
      <w:pPr>
        <w:rPr>
          <w:rFonts w:ascii="Calibri" w:hAnsi="Calibri" w:cs="Calibri"/>
          <w:i/>
          <w:iCs/>
          <w:sz w:val="26"/>
          <w:szCs w:val="26"/>
        </w:rPr>
      </w:pPr>
    </w:p>
    <w:p w14:paraId="76813593" w14:textId="77777777" w:rsidR="00B31191" w:rsidRPr="00762497" w:rsidRDefault="00B31191" w:rsidP="00B31191">
      <w:pPr>
        <w:rPr>
          <w:rFonts w:ascii="Calibri" w:hAnsi="Calibri" w:cs="Calibri"/>
          <w:i/>
          <w:iCs/>
        </w:rPr>
      </w:pPr>
    </w:p>
    <w:p w14:paraId="55F14CA6" w14:textId="462F89DE" w:rsidR="00B31191" w:rsidRDefault="00B31191" w:rsidP="00B31191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F35EBA">
        <w:rPr>
          <w:rFonts w:ascii="Calibri" w:hAnsi="Calibri" w:cs="Calibri"/>
          <w:b/>
          <w:bCs/>
          <w:i/>
          <w:iCs/>
          <w:sz w:val="28"/>
          <w:szCs w:val="28"/>
        </w:rPr>
        <w:t>3.2.2. Offline oglašavanje</w:t>
      </w:r>
    </w:p>
    <w:p w14:paraId="28C8D541" w14:textId="3BA9DCA8" w:rsidR="00F35EBA" w:rsidRDefault="00F35EBA" w:rsidP="00B31191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7D36CE83" w14:textId="31C135B3" w:rsidR="00F35EBA" w:rsidRDefault="00F35EBA" w:rsidP="00F35EBA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6"/>
          <w:szCs w:val="26"/>
        </w:rPr>
      </w:pP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Planirano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100.000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/rebalansirano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92.846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/utrošeno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92.846 kn.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</w:t>
      </w:r>
    </w:p>
    <w:p w14:paraId="7E82DBCA" w14:textId="77777777" w:rsidR="00F35EBA" w:rsidRPr="00F35EBA" w:rsidRDefault="00F35EBA" w:rsidP="00B31191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1F9AF4D2" w14:textId="1C311543" w:rsidR="00B31191" w:rsidRDefault="00F35EBA" w:rsidP="00B31191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6"/>
          <w:szCs w:val="26"/>
        </w:rPr>
      </w:pPr>
      <w:r w:rsidRPr="00F35EBA">
        <w:rPr>
          <w:rFonts w:ascii="Calibri" w:hAnsi="Calibri" w:cs="Calibri"/>
          <w:i/>
          <w:iCs/>
          <w:sz w:val="26"/>
          <w:szCs w:val="26"/>
        </w:rPr>
        <w:t xml:space="preserve">Sredstva su se utrošila na </w:t>
      </w:r>
      <w:r w:rsidR="00B31191" w:rsidRPr="00F35EBA">
        <w:rPr>
          <w:rFonts w:ascii="Calibri" w:hAnsi="Calibri" w:cs="Calibri"/>
          <w:i/>
          <w:iCs/>
          <w:sz w:val="26"/>
          <w:szCs w:val="26"/>
        </w:rPr>
        <w:t xml:space="preserve"> izradu materijala samostalno i zajednički u suradnji s dionicima u turizmu destinacije, prezentacije i promocije u offline izdanjima  (specijalizirani časopisi, turistički vodiči, turističke karte ) </w:t>
      </w:r>
    </w:p>
    <w:p w14:paraId="22096ACE" w14:textId="77777777" w:rsidR="00F0555A" w:rsidRDefault="00F0555A" w:rsidP="00B31191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6"/>
          <w:szCs w:val="26"/>
        </w:rPr>
      </w:pPr>
    </w:p>
    <w:p w14:paraId="4C19CCD3" w14:textId="14D3A07C" w:rsidR="00F0555A" w:rsidRDefault="00F0555A" w:rsidP="00B31191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6"/>
          <w:szCs w:val="26"/>
        </w:rPr>
      </w:pPr>
    </w:p>
    <w:p w14:paraId="10995850" w14:textId="51D9CF42" w:rsidR="00F0555A" w:rsidRDefault="00F0555A" w:rsidP="00F0555A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762497">
        <w:rPr>
          <w:rFonts w:ascii="Calibri" w:hAnsi="Calibri" w:cs="Calibri"/>
          <w:b/>
          <w:bCs/>
          <w:i/>
          <w:iCs/>
          <w:sz w:val="28"/>
          <w:szCs w:val="28"/>
        </w:rPr>
        <w:t>3.3. Odnosi s javnošću: globalni i domaći PR</w:t>
      </w:r>
    </w:p>
    <w:p w14:paraId="2BF0FC95" w14:textId="57169F4B" w:rsidR="00F0555A" w:rsidRDefault="00F0555A" w:rsidP="00F0555A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3C156784" w14:textId="0732B30A" w:rsidR="00F0555A" w:rsidRDefault="00F0555A" w:rsidP="00F0555A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6"/>
          <w:szCs w:val="26"/>
        </w:rPr>
      </w:pP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Planirano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10.000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/rebalansirano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/utrošeno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0 kn.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</w:t>
      </w:r>
    </w:p>
    <w:p w14:paraId="19E9DECF" w14:textId="77777777" w:rsidR="00F0555A" w:rsidRPr="00762497" w:rsidRDefault="00F0555A" w:rsidP="00F0555A">
      <w:pPr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</w:p>
    <w:p w14:paraId="30EA5171" w14:textId="3F0B3C48" w:rsidR="00F0555A" w:rsidRDefault="00F0555A" w:rsidP="00F0555A">
      <w:pPr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  <w:r w:rsidRPr="00F0555A">
        <w:rPr>
          <w:rFonts w:ascii="Calibri" w:hAnsi="Calibri" w:cs="Calibri"/>
          <w:i/>
          <w:iCs/>
          <w:sz w:val="26"/>
          <w:szCs w:val="26"/>
        </w:rPr>
        <w:t>Podrazumijeva izradu i plasiranje priopćenja, promocije programa i aktivnosti na lokalnim, regionalnim ili nacionalnim medijima (radio, TV, časopisi)</w:t>
      </w:r>
    </w:p>
    <w:p w14:paraId="2D147218" w14:textId="1A2A14F5" w:rsidR="00F0555A" w:rsidRPr="00F0555A" w:rsidRDefault="00F0555A" w:rsidP="00F0555A">
      <w:pPr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Kroz 2021. po ovoj stavci nisu utrošena sredstva.</w:t>
      </w:r>
    </w:p>
    <w:p w14:paraId="7AE39652" w14:textId="77777777" w:rsidR="00F0555A" w:rsidRDefault="00F0555A" w:rsidP="00F0555A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080ACB4B" w14:textId="27BD4658" w:rsidR="00F0555A" w:rsidRDefault="00F0555A" w:rsidP="00F0555A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762497">
        <w:rPr>
          <w:rFonts w:ascii="Calibri" w:hAnsi="Calibri" w:cs="Calibri"/>
          <w:b/>
          <w:bCs/>
          <w:i/>
          <w:iCs/>
          <w:sz w:val="28"/>
          <w:szCs w:val="28"/>
        </w:rPr>
        <w:t xml:space="preserve">3.4. Udruženo oglašavanje </w:t>
      </w:r>
    </w:p>
    <w:p w14:paraId="2340598A" w14:textId="76B7C61E" w:rsidR="00F0555A" w:rsidRDefault="00F0555A" w:rsidP="00F0555A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03385594" w14:textId="1EEB3612" w:rsidR="00F0555A" w:rsidRPr="00762497" w:rsidRDefault="00F0555A" w:rsidP="00F0555A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Planirano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100.000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/rebalansirano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132.607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/utrošeno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132.607 kn</w:t>
      </w:r>
    </w:p>
    <w:p w14:paraId="2125A755" w14:textId="77777777" w:rsidR="00F0555A" w:rsidRPr="00F0555A" w:rsidRDefault="00F0555A" w:rsidP="00F0555A">
      <w:pPr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</w:p>
    <w:p w14:paraId="3C912C5D" w14:textId="267413DB" w:rsidR="00F0555A" w:rsidRDefault="00F0555A" w:rsidP="00F0555A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6"/>
          <w:szCs w:val="26"/>
        </w:rPr>
      </w:pPr>
      <w:r w:rsidRPr="00F0555A">
        <w:rPr>
          <w:rFonts w:ascii="Calibri" w:hAnsi="Calibri" w:cs="Calibri"/>
          <w:i/>
          <w:iCs/>
          <w:sz w:val="26"/>
          <w:szCs w:val="26"/>
        </w:rPr>
        <w:t xml:space="preserve">Udruženo oglašavanje putem sustava turističkih zajednica i zainteresiranih subjekata  se odnosi na financijsku potporu nositeljima smještajne ponude i nositeljima ostalih oblika turističke ponude destinacije, Zajedničkim oglašavanjem javnog i privatnog sektora želi se povećati vidljivost turističke ponude na emitivnim tržištima te time utjecati na produljenje sezone i povećanje turističkog prometa. </w:t>
      </w:r>
    </w:p>
    <w:p w14:paraId="4E2A90D3" w14:textId="77777777" w:rsidR="0020335F" w:rsidRDefault="0020335F" w:rsidP="00F0555A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6"/>
          <w:szCs w:val="26"/>
        </w:rPr>
      </w:pPr>
    </w:p>
    <w:p w14:paraId="77F61967" w14:textId="59F81C82" w:rsidR="00F0555A" w:rsidRDefault="00F0555A" w:rsidP="00F0555A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Sredstva su utrošena u največoj mjeri u zajedničke online kampanje</w:t>
      </w:r>
      <w:r w:rsidR="0020335F">
        <w:rPr>
          <w:rFonts w:ascii="Calibri" w:hAnsi="Calibri" w:cs="Calibri"/>
          <w:i/>
          <w:iCs/>
          <w:sz w:val="26"/>
          <w:szCs w:val="26"/>
        </w:rPr>
        <w:t xml:space="preserve"> sedam istitucija sa područja naše Županije ; TZ Županije , TZ grada Šibenika , TZ grada Vodica, JU Priroda, JU Tvrđava kulture , NP Krka i NP Kornati.</w:t>
      </w:r>
    </w:p>
    <w:p w14:paraId="1E6A8B8F" w14:textId="77777777" w:rsidR="00B21401" w:rsidRPr="00F0555A" w:rsidRDefault="00B21401" w:rsidP="00F0555A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6"/>
          <w:szCs w:val="26"/>
        </w:rPr>
      </w:pPr>
    </w:p>
    <w:p w14:paraId="764C39D3" w14:textId="77777777" w:rsidR="00F0555A" w:rsidRPr="00F0555A" w:rsidRDefault="00F0555A" w:rsidP="00F0555A">
      <w:pPr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</w:p>
    <w:p w14:paraId="65534FE2" w14:textId="191C6311" w:rsidR="00F0555A" w:rsidRDefault="00F0555A" w:rsidP="00F0555A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762497">
        <w:rPr>
          <w:rFonts w:ascii="Calibri" w:hAnsi="Calibri" w:cs="Calibri"/>
          <w:b/>
          <w:bCs/>
          <w:i/>
          <w:iCs/>
          <w:sz w:val="28"/>
          <w:szCs w:val="28"/>
        </w:rPr>
        <w:t xml:space="preserve">3.5. Sajmovi, posebne prezentacije i poslovne radionice </w:t>
      </w:r>
    </w:p>
    <w:p w14:paraId="71115106" w14:textId="405E48D1" w:rsidR="0020335F" w:rsidRDefault="0020335F" w:rsidP="00F0555A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66CECBFA" w14:textId="15368FDF" w:rsidR="0020335F" w:rsidRPr="00762497" w:rsidRDefault="0020335F" w:rsidP="0020335F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Planirano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100.000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/rebalansirano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62.039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/utrošeno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62.039 kn</w:t>
      </w:r>
    </w:p>
    <w:p w14:paraId="7C1C5AA8" w14:textId="77777777" w:rsidR="0020335F" w:rsidRPr="00762497" w:rsidRDefault="0020335F" w:rsidP="00F0555A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6C00E65B" w14:textId="5C643ED1" w:rsidR="00F0555A" w:rsidRDefault="00F0555A" w:rsidP="00F0555A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6"/>
          <w:szCs w:val="26"/>
        </w:rPr>
      </w:pPr>
      <w:r w:rsidRPr="00B21401">
        <w:rPr>
          <w:rFonts w:ascii="Calibri" w:hAnsi="Calibri" w:cs="Calibri"/>
          <w:i/>
          <w:iCs/>
          <w:sz w:val="26"/>
          <w:szCs w:val="26"/>
        </w:rPr>
        <w:t>Sajmovi predstavljaju bitan kanal distribucije i izravno komuniciranje s potrošačima, te praćenja novosti na svjetskom turističkom tržištu s ciljem informiranja javnosti o cjelokupnoj turističkoj ponudi</w:t>
      </w:r>
      <w:r w:rsidR="0020335F" w:rsidRPr="00B21401">
        <w:rPr>
          <w:rFonts w:ascii="Calibri" w:hAnsi="Calibri" w:cs="Calibri"/>
          <w:i/>
          <w:iCs/>
          <w:sz w:val="26"/>
          <w:szCs w:val="26"/>
        </w:rPr>
        <w:t xml:space="preserve"> naše destinacije ali zbog pandemije COVID 19 večina sajmova nije održana.</w:t>
      </w:r>
    </w:p>
    <w:p w14:paraId="0CCAC51A" w14:textId="77777777" w:rsidR="00B21401" w:rsidRPr="00B21401" w:rsidRDefault="00B21401" w:rsidP="00F0555A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6"/>
          <w:szCs w:val="26"/>
        </w:rPr>
      </w:pPr>
    </w:p>
    <w:p w14:paraId="74E3CEE7" w14:textId="544CDCA6" w:rsidR="00B21401" w:rsidRPr="00B21401" w:rsidRDefault="00B21401" w:rsidP="00F0555A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6"/>
          <w:szCs w:val="26"/>
        </w:rPr>
      </w:pPr>
      <w:r w:rsidRPr="00B21401">
        <w:rPr>
          <w:rFonts w:ascii="Calibri" w:hAnsi="Calibri" w:cs="Calibri"/>
          <w:i/>
          <w:iCs/>
          <w:sz w:val="26"/>
          <w:szCs w:val="26"/>
        </w:rPr>
        <w:t>Sredsva su utrošena na nastup na sajmu u Londonu i Riminiju te na dvije prezentacije u Italiji ; Civitanova i Venezia .</w:t>
      </w:r>
    </w:p>
    <w:p w14:paraId="42432D09" w14:textId="7D950AD2" w:rsidR="00B21401" w:rsidRDefault="00F0555A" w:rsidP="00B21401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  <w:r w:rsidRPr="00762497">
        <w:rPr>
          <w:rFonts w:ascii="Calibri" w:hAnsi="Calibri" w:cs="Calibri"/>
          <w:i/>
          <w:iCs/>
        </w:rPr>
        <w:t xml:space="preserve"> </w:t>
      </w:r>
      <w:r w:rsidR="00B21401" w:rsidRPr="00762497">
        <w:rPr>
          <w:rFonts w:ascii="Calibri" w:hAnsi="Calibri" w:cs="Calibri"/>
          <w:b/>
          <w:bCs/>
          <w:i/>
          <w:iCs/>
          <w:sz w:val="28"/>
          <w:szCs w:val="28"/>
        </w:rPr>
        <w:t>3.6. Suradnja s organizatorima putovanja –studijska putovanja (TZŽ, HTZ</w:t>
      </w:r>
      <w:r w:rsidR="00B21401" w:rsidRPr="00762497">
        <w:rPr>
          <w:rFonts w:ascii="Calibri" w:hAnsi="Calibri" w:cs="Calibri"/>
          <w:b/>
          <w:bCs/>
          <w:i/>
          <w:iCs/>
        </w:rPr>
        <w:t>)</w:t>
      </w:r>
    </w:p>
    <w:p w14:paraId="58C81322" w14:textId="0E92E6FB" w:rsidR="00563CA3" w:rsidRDefault="00563CA3" w:rsidP="00B21401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p w14:paraId="74A55D3A" w14:textId="3FE8DFED" w:rsidR="00563CA3" w:rsidRPr="00993EF1" w:rsidRDefault="00563CA3" w:rsidP="00563CA3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6"/>
          <w:szCs w:val="26"/>
        </w:rPr>
      </w:pPr>
      <w:r w:rsidRPr="00993EF1">
        <w:rPr>
          <w:rFonts w:asciiTheme="minorHAnsi" w:hAnsiTheme="minorHAnsi" w:cstheme="minorHAnsi"/>
          <w:bCs/>
          <w:i/>
          <w:iCs/>
          <w:sz w:val="26"/>
          <w:szCs w:val="26"/>
        </w:rPr>
        <w:t>Planirano 20.000 kn/rebalansirano  47.412 kn /utrošeno  47.412 kn</w:t>
      </w:r>
    </w:p>
    <w:p w14:paraId="34B3E6AD" w14:textId="77777777" w:rsidR="00563CA3" w:rsidRPr="00993EF1" w:rsidRDefault="00563CA3" w:rsidP="00B21401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6"/>
          <w:szCs w:val="26"/>
        </w:rPr>
      </w:pPr>
    </w:p>
    <w:p w14:paraId="09CFD46A" w14:textId="04171327" w:rsidR="00B21401" w:rsidRPr="00993EF1" w:rsidRDefault="00563CA3" w:rsidP="00B21401">
      <w:pPr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  <w:r w:rsidRPr="00993EF1">
        <w:rPr>
          <w:rFonts w:ascii="Calibri" w:hAnsi="Calibri" w:cs="Calibri"/>
          <w:i/>
          <w:iCs/>
          <w:sz w:val="26"/>
          <w:szCs w:val="26"/>
        </w:rPr>
        <w:t>U ovu stavku ulazi p</w:t>
      </w:r>
      <w:r w:rsidR="00B21401" w:rsidRPr="00993EF1">
        <w:rPr>
          <w:rFonts w:ascii="Calibri" w:hAnsi="Calibri" w:cs="Calibri"/>
          <w:i/>
          <w:iCs/>
          <w:sz w:val="26"/>
          <w:szCs w:val="26"/>
        </w:rPr>
        <w:t>riprema,  izrada i realizacija  programa za sudionike –agente, novinare koje TZ prihvaća od strane HTZ-a i TZŽ-a, a koji posjećuju destinaciju na studijskom putovanju.</w:t>
      </w:r>
    </w:p>
    <w:p w14:paraId="04466DA1" w14:textId="1CE85E48" w:rsidR="00563CA3" w:rsidRPr="00993EF1" w:rsidRDefault="00563CA3" w:rsidP="00B21401">
      <w:pPr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</w:p>
    <w:p w14:paraId="1975AAC1" w14:textId="5C3B40F7" w:rsidR="00563CA3" w:rsidRPr="00993EF1" w:rsidRDefault="00563CA3" w:rsidP="00B21401">
      <w:pPr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  <w:r w:rsidRPr="00993EF1">
        <w:rPr>
          <w:rFonts w:ascii="Calibri" w:hAnsi="Calibri" w:cs="Calibri"/>
          <w:i/>
          <w:iCs/>
          <w:sz w:val="26"/>
          <w:szCs w:val="26"/>
        </w:rPr>
        <w:t>Sredstva su potrošena na troškove</w:t>
      </w:r>
      <w:r w:rsidR="00993EF1" w:rsidRPr="00993EF1">
        <w:rPr>
          <w:rFonts w:ascii="Calibri" w:hAnsi="Calibri" w:cs="Calibri"/>
          <w:i/>
          <w:iCs/>
          <w:sz w:val="26"/>
          <w:szCs w:val="26"/>
        </w:rPr>
        <w:t xml:space="preserve"> </w:t>
      </w:r>
      <w:r w:rsidRPr="00993EF1">
        <w:rPr>
          <w:rFonts w:ascii="Calibri" w:hAnsi="Calibri" w:cs="Calibri"/>
          <w:i/>
          <w:iCs/>
          <w:sz w:val="26"/>
          <w:szCs w:val="26"/>
        </w:rPr>
        <w:t xml:space="preserve"> smještaja, </w:t>
      </w:r>
      <w:r w:rsidR="00993EF1" w:rsidRPr="00993EF1">
        <w:rPr>
          <w:rFonts w:ascii="Calibri" w:hAnsi="Calibri" w:cs="Calibri"/>
          <w:i/>
          <w:iCs/>
          <w:sz w:val="26"/>
          <w:szCs w:val="26"/>
        </w:rPr>
        <w:t>prehrane, usluga turističkih vodiča kao i na agencijske usluge.</w:t>
      </w:r>
    </w:p>
    <w:p w14:paraId="69EB2CDB" w14:textId="77777777" w:rsidR="00B21401" w:rsidRPr="00762497" w:rsidRDefault="00B21401" w:rsidP="00B21401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7E24AA64" w14:textId="77777777" w:rsidR="00B21401" w:rsidRPr="00025DC4" w:rsidRDefault="00B21401" w:rsidP="00B21401">
      <w:pPr>
        <w:autoSpaceDE w:val="0"/>
        <w:autoSpaceDN w:val="0"/>
        <w:adjustRightInd w:val="0"/>
        <w:rPr>
          <w:rFonts w:ascii="Cambria" w:hAnsi="Cambria" w:cs="Cambria"/>
        </w:rPr>
      </w:pPr>
    </w:p>
    <w:p w14:paraId="5FA9C08D" w14:textId="4F54135C" w:rsidR="00B21401" w:rsidRDefault="00B21401" w:rsidP="00B21401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762497">
        <w:rPr>
          <w:rFonts w:ascii="Calibri" w:hAnsi="Calibri" w:cs="Calibri"/>
          <w:b/>
          <w:bCs/>
          <w:i/>
          <w:iCs/>
          <w:sz w:val="28"/>
          <w:szCs w:val="28"/>
        </w:rPr>
        <w:t xml:space="preserve">3.7. Kreiranje promotivnih materijala </w:t>
      </w:r>
    </w:p>
    <w:p w14:paraId="67779C64" w14:textId="72B79EB6" w:rsidR="00993EF1" w:rsidRDefault="00993EF1" w:rsidP="00B21401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76E4180D" w14:textId="1BC4EB86" w:rsidR="00993EF1" w:rsidRPr="00993EF1" w:rsidRDefault="00993EF1" w:rsidP="00993EF1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6"/>
          <w:szCs w:val="26"/>
        </w:rPr>
      </w:pPr>
      <w:r w:rsidRPr="00993EF1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Planirano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1</w:t>
      </w:r>
      <w:r w:rsidRPr="00993EF1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20.000 kn/rebalansirano 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150.550</w:t>
      </w:r>
      <w:r w:rsidRPr="00993EF1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kn /utrošeno 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150.550</w:t>
      </w:r>
      <w:r w:rsidRPr="00993EF1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kn</w:t>
      </w:r>
    </w:p>
    <w:p w14:paraId="0950AC06" w14:textId="77777777" w:rsidR="00993EF1" w:rsidRPr="00762497" w:rsidRDefault="00993EF1" w:rsidP="00B21401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59B564F5" w14:textId="36ED3DF5" w:rsidR="00993EF1" w:rsidRDefault="00B21401" w:rsidP="00B21401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6"/>
          <w:szCs w:val="26"/>
        </w:rPr>
      </w:pPr>
      <w:r w:rsidRPr="00993EF1">
        <w:rPr>
          <w:rFonts w:ascii="Calibri" w:hAnsi="Calibri" w:cs="Calibri"/>
          <w:i/>
          <w:iCs/>
          <w:sz w:val="26"/>
          <w:szCs w:val="26"/>
        </w:rPr>
        <w:t xml:space="preserve">Bez obzira na sve zastupljeniju on line komunikaciju, i dalje postoji potreba za našim promidžbenim materijalima na sajmovima i prezentacijama, zatim za potrebe predstavništava Hrvatske turističke zajednice u inozemstvu, diplomatskih predstavništava te naših info punktova. </w:t>
      </w:r>
    </w:p>
    <w:p w14:paraId="466EBB44" w14:textId="77777777" w:rsidR="00993EF1" w:rsidRDefault="00993EF1" w:rsidP="00B21401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6"/>
          <w:szCs w:val="26"/>
        </w:rPr>
      </w:pPr>
    </w:p>
    <w:p w14:paraId="34B07872" w14:textId="29759B5F" w:rsidR="00B21401" w:rsidRPr="00993EF1" w:rsidRDefault="00993EF1" w:rsidP="00B21401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 xml:space="preserve">Sredstva su utrošena </w:t>
      </w:r>
      <w:r w:rsidR="00C141AA">
        <w:rPr>
          <w:rFonts w:ascii="Calibri" w:hAnsi="Calibri" w:cs="Calibri"/>
          <w:i/>
          <w:iCs/>
          <w:sz w:val="26"/>
          <w:szCs w:val="26"/>
        </w:rPr>
        <w:t xml:space="preserve">snimanje video materijala, </w:t>
      </w:r>
      <w:r>
        <w:rPr>
          <w:rFonts w:ascii="Calibri" w:hAnsi="Calibri" w:cs="Calibri"/>
          <w:i/>
          <w:iCs/>
          <w:sz w:val="26"/>
          <w:szCs w:val="26"/>
        </w:rPr>
        <w:t xml:space="preserve">na tisak </w:t>
      </w:r>
      <w:r w:rsidR="00B21401" w:rsidRPr="00993EF1">
        <w:rPr>
          <w:rFonts w:ascii="Calibri" w:hAnsi="Calibri" w:cs="Calibri"/>
          <w:i/>
          <w:iCs/>
          <w:sz w:val="26"/>
          <w:szCs w:val="26"/>
        </w:rPr>
        <w:t xml:space="preserve">naših baznih brošura,  plana grada i planova manjih turističkih mjesta, kalendara događanja, letaka, vrećica te ostalih promidžbenih materijala. </w:t>
      </w:r>
    </w:p>
    <w:p w14:paraId="71097D82" w14:textId="77777777" w:rsidR="00B21401" w:rsidRPr="00762497" w:rsidRDefault="00B21401" w:rsidP="00B21401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52ADFAA5" w14:textId="77777777" w:rsidR="00B21401" w:rsidRPr="00762497" w:rsidRDefault="00B21401" w:rsidP="00B21401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77757703" w14:textId="1FD650D3" w:rsidR="00B21401" w:rsidRDefault="00B21401" w:rsidP="00B21401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762497">
        <w:rPr>
          <w:rFonts w:ascii="Calibri" w:hAnsi="Calibri" w:cs="Calibri"/>
          <w:b/>
          <w:bCs/>
          <w:i/>
          <w:iCs/>
          <w:sz w:val="28"/>
          <w:szCs w:val="28"/>
        </w:rPr>
        <w:t>3.8. Internetske stranice</w:t>
      </w:r>
    </w:p>
    <w:p w14:paraId="7BE762CD" w14:textId="76C63C7E" w:rsidR="00C141AA" w:rsidRDefault="00C141AA" w:rsidP="00B21401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1140A005" w14:textId="2ECB43E2" w:rsidR="00C141AA" w:rsidRPr="00993EF1" w:rsidRDefault="00C141AA" w:rsidP="00C141AA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6"/>
          <w:szCs w:val="26"/>
        </w:rPr>
      </w:pPr>
      <w:r w:rsidRPr="00993EF1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Planirano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15</w:t>
      </w:r>
      <w:r w:rsidRPr="00993EF1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.000 kn/rebalansirano 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18.097</w:t>
      </w:r>
      <w:r w:rsidRPr="00993EF1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kn /utrošeno 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18.097</w:t>
      </w:r>
      <w:r w:rsidRPr="00993EF1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kn</w:t>
      </w:r>
    </w:p>
    <w:p w14:paraId="2E0BAEE0" w14:textId="77777777" w:rsidR="00C141AA" w:rsidRPr="00762497" w:rsidRDefault="00C141AA" w:rsidP="00B21401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30A6F584" w14:textId="5947C2D5" w:rsidR="00C141AA" w:rsidRDefault="00B21401" w:rsidP="00B21401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6"/>
          <w:szCs w:val="26"/>
        </w:rPr>
      </w:pPr>
      <w:r w:rsidRPr="00C141AA">
        <w:rPr>
          <w:rFonts w:ascii="Calibri" w:hAnsi="Calibri" w:cs="Calibri"/>
          <w:i/>
          <w:iCs/>
          <w:sz w:val="26"/>
          <w:szCs w:val="26"/>
        </w:rPr>
        <w:t>U svrhu kvalitetne promocije i distribucije sadržaja te u skladu s novim vizualnim identitetom i izrađenom projektnom dokumentacijom, TZ grada Šibenika je u 2019. pustila u javnost potpuno nove internet stranice</w:t>
      </w:r>
      <w:r w:rsidR="00C141AA" w:rsidRPr="00C141AA">
        <w:rPr>
          <w:rFonts w:ascii="Calibri" w:hAnsi="Calibri" w:cs="Calibri"/>
          <w:i/>
          <w:iCs/>
          <w:sz w:val="26"/>
          <w:szCs w:val="26"/>
        </w:rPr>
        <w:t>.</w:t>
      </w:r>
    </w:p>
    <w:p w14:paraId="310A4B35" w14:textId="77777777" w:rsidR="00C141AA" w:rsidRPr="00C141AA" w:rsidRDefault="00C141AA" w:rsidP="00B21401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6"/>
          <w:szCs w:val="26"/>
        </w:rPr>
      </w:pPr>
    </w:p>
    <w:p w14:paraId="34CFC6AC" w14:textId="77777777" w:rsidR="004248DC" w:rsidRDefault="00C141AA" w:rsidP="00B21401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6"/>
          <w:szCs w:val="26"/>
        </w:rPr>
      </w:pPr>
      <w:r w:rsidRPr="00C141AA">
        <w:rPr>
          <w:rFonts w:ascii="Calibri" w:hAnsi="Calibri" w:cs="Calibri"/>
          <w:i/>
          <w:iCs/>
          <w:sz w:val="26"/>
          <w:szCs w:val="26"/>
        </w:rPr>
        <w:t>Sredstva su utrošena na održavanje i ažuriranje naših web stranica. ( bazni web te dječja web stranica ).</w:t>
      </w:r>
    </w:p>
    <w:p w14:paraId="1D648738" w14:textId="6E9A698A" w:rsidR="00B21401" w:rsidRDefault="00B21401" w:rsidP="00B2140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141AA">
        <w:rPr>
          <w:sz w:val="26"/>
          <w:szCs w:val="26"/>
        </w:rPr>
        <w:t xml:space="preserve"> </w:t>
      </w:r>
    </w:p>
    <w:p w14:paraId="42D8B439" w14:textId="0E86D5E3" w:rsidR="00C141AA" w:rsidRDefault="00C141AA" w:rsidP="00B2140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920FF55" w14:textId="77777777" w:rsidR="00C141AA" w:rsidRPr="00762497" w:rsidRDefault="00C141AA" w:rsidP="00C141AA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762497">
        <w:rPr>
          <w:rFonts w:ascii="Calibri" w:hAnsi="Calibri" w:cs="Calibri"/>
          <w:b/>
          <w:bCs/>
          <w:i/>
          <w:iCs/>
          <w:sz w:val="28"/>
          <w:szCs w:val="28"/>
        </w:rPr>
        <w:t>3.9. Kreiranje i upravljanje bazama turističkih podataka</w:t>
      </w:r>
    </w:p>
    <w:p w14:paraId="11F04A6E" w14:textId="77777777" w:rsidR="00C141AA" w:rsidRPr="00762497" w:rsidRDefault="00C141AA" w:rsidP="00C141AA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1B9B91B2" w14:textId="67E1F444" w:rsidR="00E65D19" w:rsidRPr="00993EF1" w:rsidRDefault="00E65D19" w:rsidP="00E65D19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6"/>
          <w:szCs w:val="26"/>
        </w:rPr>
      </w:pPr>
      <w:r w:rsidRPr="00993EF1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Planirano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25</w:t>
      </w:r>
      <w:r w:rsidRPr="00993EF1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.000 kn/rebalansirano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7.318</w:t>
      </w:r>
      <w:r w:rsidRPr="00993EF1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kn /utrošeno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7.318</w:t>
      </w:r>
      <w:r w:rsidRPr="00993EF1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kn</w:t>
      </w:r>
    </w:p>
    <w:p w14:paraId="7DACF3F5" w14:textId="77777777" w:rsidR="00C141AA" w:rsidRPr="00A73D45" w:rsidRDefault="00C141AA" w:rsidP="00C141AA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p w14:paraId="05C81148" w14:textId="23B6C55D" w:rsidR="00C141AA" w:rsidRPr="00E65D19" w:rsidRDefault="00E65D19" w:rsidP="00C141AA">
      <w:pPr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  <w:r w:rsidRPr="00E65D19">
        <w:rPr>
          <w:rFonts w:ascii="Calibri" w:hAnsi="Calibri" w:cs="Calibri"/>
          <w:i/>
          <w:iCs/>
          <w:sz w:val="26"/>
          <w:szCs w:val="26"/>
        </w:rPr>
        <w:t>Stavka se odnosi na k</w:t>
      </w:r>
      <w:r w:rsidR="00C141AA" w:rsidRPr="00E65D19">
        <w:rPr>
          <w:rFonts w:ascii="Calibri" w:hAnsi="Calibri" w:cs="Calibri"/>
          <w:i/>
          <w:iCs/>
          <w:sz w:val="26"/>
          <w:szCs w:val="26"/>
        </w:rPr>
        <w:t>onstatna dopun</w:t>
      </w:r>
      <w:r>
        <w:rPr>
          <w:rFonts w:ascii="Calibri" w:hAnsi="Calibri" w:cs="Calibri"/>
          <w:i/>
          <w:iCs/>
          <w:sz w:val="26"/>
          <w:szCs w:val="26"/>
        </w:rPr>
        <w:t>u</w:t>
      </w:r>
      <w:r w:rsidR="00C141AA" w:rsidRPr="00E65D19">
        <w:rPr>
          <w:rFonts w:ascii="Calibri" w:hAnsi="Calibri" w:cs="Calibri"/>
          <w:i/>
          <w:iCs/>
          <w:sz w:val="26"/>
          <w:szCs w:val="26"/>
        </w:rPr>
        <w:t xml:space="preserve"> kvalitetnim materijalima za promotivne aktivnosti</w:t>
      </w:r>
    </w:p>
    <w:p w14:paraId="5D22D76B" w14:textId="16E87342" w:rsidR="00C141AA" w:rsidRPr="00E65D19" w:rsidRDefault="004248DC" w:rsidP="00C141AA">
      <w:pPr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Sredstva su utrošena na o</w:t>
      </w:r>
      <w:r w:rsidR="00C141AA" w:rsidRPr="00E65D19">
        <w:rPr>
          <w:rFonts w:ascii="Calibri" w:hAnsi="Calibri" w:cs="Calibri"/>
          <w:i/>
          <w:iCs/>
          <w:sz w:val="26"/>
          <w:szCs w:val="26"/>
        </w:rPr>
        <w:t>tkup i ažuriranje fotografija za promotivne aktivnosti.</w:t>
      </w:r>
    </w:p>
    <w:p w14:paraId="70697FD3" w14:textId="77777777" w:rsidR="00757EC4" w:rsidRDefault="00757EC4" w:rsidP="00757EC4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p w14:paraId="2E3CEA57" w14:textId="6B2B22EF" w:rsidR="00301BA1" w:rsidRDefault="00301BA1" w:rsidP="00301BA1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762497">
        <w:rPr>
          <w:rFonts w:ascii="Calibri" w:hAnsi="Calibri" w:cs="Calibri"/>
          <w:b/>
          <w:bCs/>
          <w:i/>
          <w:iCs/>
          <w:sz w:val="28"/>
          <w:szCs w:val="28"/>
        </w:rPr>
        <w:t>3.10. Turističko informativne aktivnosti</w:t>
      </w:r>
    </w:p>
    <w:p w14:paraId="70E824F4" w14:textId="14DEA7D8" w:rsidR="00301BA1" w:rsidRDefault="00301BA1" w:rsidP="00301BA1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11D9C202" w14:textId="298E50F3" w:rsidR="00301BA1" w:rsidRPr="00762497" w:rsidRDefault="00301BA1" w:rsidP="00301BA1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Planirano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865.000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/rebalansirano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981.386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/utrošeno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981.386 kn</w:t>
      </w:r>
    </w:p>
    <w:p w14:paraId="69F47C99" w14:textId="77777777" w:rsidR="00301BA1" w:rsidRPr="00757EC4" w:rsidRDefault="00301BA1" w:rsidP="00301BA1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22EAB058" w14:textId="04A5E411" w:rsidR="00301BA1" w:rsidRPr="00301BA1" w:rsidRDefault="00301BA1" w:rsidP="00301BA1">
      <w:pPr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  <w:r w:rsidRPr="00301BA1">
        <w:rPr>
          <w:rFonts w:ascii="Calibri" w:hAnsi="Calibri" w:cs="Calibri"/>
          <w:i/>
          <w:iCs/>
          <w:sz w:val="26"/>
          <w:szCs w:val="26"/>
        </w:rPr>
        <w:t xml:space="preserve">Cilj aktivnosti je  upravljanje TIC-evima, informiranje turista o cjelokupnoj ponudi destinacije, ažuriranje i postavljanje smeđe signalizacije, info tabli kao i poboljšanja uvjeta boravka turista i zadovoljenja gospodarskih interesa u destinaciji </w:t>
      </w:r>
    </w:p>
    <w:p w14:paraId="013AD734" w14:textId="4C7A9A18" w:rsidR="00757EC4" w:rsidRDefault="00301BA1" w:rsidP="00757EC4">
      <w:pPr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  <w:r w:rsidRPr="00301BA1">
        <w:rPr>
          <w:rFonts w:ascii="Calibri" w:hAnsi="Calibri" w:cs="Calibri"/>
          <w:i/>
          <w:iCs/>
          <w:sz w:val="26"/>
          <w:szCs w:val="26"/>
        </w:rPr>
        <w:t>Sreds</w:t>
      </w:r>
      <w:r w:rsidR="00F33748">
        <w:rPr>
          <w:rFonts w:ascii="Calibri" w:hAnsi="Calibri" w:cs="Calibri"/>
          <w:i/>
          <w:iCs/>
          <w:sz w:val="26"/>
          <w:szCs w:val="26"/>
        </w:rPr>
        <w:t>t</w:t>
      </w:r>
      <w:r w:rsidRPr="00301BA1">
        <w:rPr>
          <w:rFonts w:ascii="Calibri" w:hAnsi="Calibri" w:cs="Calibri"/>
          <w:i/>
          <w:iCs/>
          <w:sz w:val="26"/>
          <w:szCs w:val="26"/>
        </w:rPr>
        <w:t>va su utrošena po slijedećim stavkama ;</w:t>
      </w:r>
    </w:p>
    <w:p w14:paraId="16766E14" w14:textId="77777777" w:rsidR="00D1324D" w:rsidRPr="00301BA1" w:rsidRDefault="00D1324D" w:rsidP="00757EC4">
      <w:pPr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</w:p>
    <w:p w14:paraId="2A8339C9" w14:textId="77777777" w:rsidR="00301BA1" w:rsidRDefault="00301BA1" w:rsidP="00757EC4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p w14:paraId="788015D2" w14:textId="469B72E7" w:rsidR="00757EC4" w:rsidRDefault="00757EC4" w:rsidP="00757EC4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757EC4">
        <w:rPr>
          <w:rFonts w:ascii="Calibri" w:hAnsi="Calibri" w:cs="Calibri"/>
          <w:b/>
          <w:bCs/>
          <w:i/>
          <w:iCs/>
          <w:sz w:val="28"/>
          <w:szCs w:val="28"/>
        </w:rPr>
        <w:t>3.10.1 TIC ( Turistički Info Centar )</w:t>
      </w:r>
    </w:p>
    <w:p w14:paraId="5493D312" w14:textId="46153A7F" w:rsidR="00301BA1" w:rsidRDefault="00301BA1" w:rsidP="00757EC4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29E8CCA6" w14:textId="1195607C" w:rsidR="00301BA1" w:rsidRPr="00762497" w:rsidRDefault="00301BA1" w:rsidP="00301BA1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Planirano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650.000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/rebalansirano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62</w:t>
      </w:r>
      <w:r w:rsidR="00F33748">
        <w:rPr>
          <w:rFonts w:asciiTheme="minorHAnsi" w:hAnsiTheme="minorHAnsi" w:cstheme="minorHAnsi"/>
          <w:bCs/>
          <w:i/>
          <w:iCs/>
          <w:sz w:val="26"/>
          <w:szCs w:val="26"/>
        </w:rPr>
        <w:t>6.052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/utrošeno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62</w:t>
      </w:r>
      <w:r w:rsidR="00F33748">
        <w:rPr>
          <w:rFonts w:asciiTheme="minorHAnsi" w:hAnsiTheme="minorHAnsi" w:cstheme="minorHAnsi"/>
          <w:bCs/>
          <w:i/>
          <w:iCs/>
          <w:sz w:val="26"/>
          <w:szCs w:val="26"/>
        </w:rPr>
        <w:t>6.052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kn</w:t>
      </w:r>
    </w:p>
    <w:p w14:paraId="3771F5A0" w14:textId="77777777" w:rsidR="00301BA1" w:rsidRPr="00757EC4" w:rsidRDefault="00301BA1" w:rsidP="00757EC4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4EDF5EA7" w14:textId="024C7DD6" w:rsidR="00757EC4" w:rsidRPr="00301BA1" w:rsidRDefault="00757EC4" w:rsidP="00757EC4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6"/>
          <w:szCs w:val="26"/>
        </w:rPr>
      </w:pPr>
      <w:r w:rsidRPr="00301BA1">
        <w:rPr>
          <w:rFonts w:ascii="Calibri" w:hAnsi="Calibri" w:cs="Calibri"/>
          <w:i/>
          <w:iCs/>
          <w:sz w:val="26"/>
          <w:szCs w:val="26"/>
        </w:rPr>
        <w:t xml:space="preserve">Uloga </w:t>
      </w:r>
      <w:r w:rsidR="00301BA1">
        <w:rPr>
          <w:rFonts w:ascii="Calibri" w:hAnsi="Calibri" w:cs="Calibri"/>
          <w:i/>
          <w:iCs/>
          <w:sz w:val="26"/>
          <w:szCs w:val="26"/>
        </w:rPr>
        <w:t xml:space="preserve">i funkcija </w:t>
      </w:r>
      <w:r w:rsidRPr="00301BA1">
        <w:rPr>
          <w:rFonts w:ascii="Calibri" w:hAnsi="Calibri" w:cs="Calibri"/>
          <w:i/>
          <w:iCs/>
          <w:sz w:val="26"/>
          <w:szCs w:val="26"/>
        </w:rPr>
        <w:t>TIC-a u našem poslovanju je prikupljanje, sortiranje i diseminacija informacija o ponudi, sadržajima i projektima destinacije. Poslovi vezani za e-visitor, pružanje informacija turistima, pružanje informacija građanima iznajmljivačima i gospodarskim subjektima.</w:t>
      </w:r>
    </w:p>
    <w:p w14:paraId="0FD58560" w14:textId="77777777" w:rsidR="00301BA1" w:rsidRPr="00301BA1" w:rsidRDefault="00301BA1" w:rsidP="00757EC4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6"/>
          <w:szCs w:val="26"/>
        </w:rPr>
      </w:pPr>
    </w:p>
    <w:p w14:paraId="6A3F07EE" w14:textId="2402E8B0" w:rsidR="00757EC4" w:rsidRPr="00301BA1" w:rsidRDefault="00757EC4" w:rsidP="00757EC4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6"/>
          <w:szCs w:val="26"/>
        </w:rPr>
      </w:pPr>
      <w:r w:rsidRPr="00301BA1">
        <w:rPr>
          <w:rFonts w:ascii="Calibri" w:hAnsi="Calibri" w:cs="Calibri"/>
          <w:i/>
          <w:iCs/>
          <w:sz w:val="26"/>
          <w:szCs w:val="26"/>
        </w:rPr>
        <w:t xml:space="preserve">Troškovi podrazumijevaju plaće i naknade stalnih djelatnika glavnog TIC-a kao i sezonskih djelatnika koji su radili </w:t>
      </w:r>
      <w:r w:rsidR="00301BA1" w:rsidRPr="00301BA1">
        <w:rPr>
          <w:rFonts w:ascii="Calibri" w:hAnsi="Calibri" w:cs="Calibri"/>
          <w:i/>
          <w:iCs/>
          <w:sz w:val="26"/>
          <w:szCs w:val="26"/>
        </w:rPr>
        <w:t xml:space="preserve">u uredima </w:t>
      </w:r>
      <w:r w:rsidRPr="00301BA1">
        <w:rPr>
          <w:rFonts w:ascii="Calibri" w:hAnsi="Calibri" w:cs="Calibri"/>
          <w:i/>
          <w:iCs/>
          <w:sz w:val="26"/>
          <w:szCs w:val="26"/>
        </w:rPr>
        <w:t>u mjestima Žaborić, Jadrija, Zablaće, Raslina, Zaton,  Lozovac, Kaprije i Žirje.</w:t>
      </w:r>
    </w:p>
    <w:p w14:paraId="5D567EDE" w14:textId="4D28CFB5" w:rsidR="00757EC4" w:rsidRPr="00762497" w:rsidRDefault="00757EC4" w:rsidP="00757EC4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14:paraId="7E4ACEA4" w14:textId="77777777" w:rsidR="00757EC4" w:rsidRDefault="00757EC4" w:rsidP="00757EC4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16E65614" w14:textId="24F5EBAC" w:rsidR="00757EC4" w:rsidRDefault="00757EC4" w:rsidP="00757EC4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F33748">
        <w:rPr>
          <w:rFonts w:ascii="Calibri" w:hAnsi="Calibri" w:cs="Calibri"/>
          <w:b/>
          <w:bCs/>
          <w:i/>
          <w:iCs/>
          <w:sz w:val="28"/>
          <w:szCs w:val="28"/>
        </w:rPr>
        <w:t>3.10.2. Turistička signalizacija</w:t>
      </w:r>
    </w:p>
    <w:p w14:paraId="095EE554" w14:textId="189071B4" w:rsidR="00F33748" w:rsidRDefault="00F33748" w:rsidP="00757EC4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5F79397E" w14:textId="7CB7DB7F" w:rsidR="00F33748" w:rsidRPr="00762497" w:rsidRDefault="00F33748" w:rsidP="00F33748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Planirano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100.000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/rebalansirano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94.302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/utrošeno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94.302 kn</w:t>
      </w:r>
    </w:p>
    <w:p w14:paraId="7866C3FB" w14:textId="77777777" w:rsidR="00F33748" w:rsidRPr="00F33748" w:rsidRDefault="00F33748" w:rsidP="00757EC4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77C3272D" w14:textId="08F7A358" w:rsidR="00757EC4" w:rsidRPr="00F33748" w:rsidRDefault="00757EC4" w:rsidP="00757EC4">
      <w:pPr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  <w:r w:rsidRPr="00F33748">
        <w:rPr>
          <w:rFonts w:ascii="Calibri" w:hAnsi="Calibri" w:cs="Calibri"/>
          <w:i/>
          <w:iCs/>
          <w:sz w:val="26"/>
          <w:szCs w:val="26"/>
        </w:rPr>
        <w:t>Cilj aktivnosti</w:t>
      </w:r>
      <w:r w:rsidR="00F33748" w:rsidRPr="00F33748">
        <w:rPr>
          <w:rFonts w:ascii="Calibri" w:hAnsi="Calibri" w:cs="Calibri"/>
          <w:i/>
          <w:iCs/>
          <w:sz w:val="26"/>
          <w:szCs w:val="26"/>
        </w:rPr>
        <w:t xml:space="preserve"> je p</w:t>
      </w:r>
      <w:r w:rsidRPr="00F33748">
        <w:rPr>
          <w:rFonts w:ascii="Calibri" w:hAnsi="Calibri" w:cs="Calibri"/>
          <w:i/>
          <w:iCs/>
          <w:sz w:val="26"/>
          <w:szCs w:val="26"/>
        </w:rPr>
        <w:t xml:space="preserve">oboljšanje uvjeta boravka turista i zadovoljenje gospodarskih interesa na području destinacije </w:t>
      </w:r>
    </w:p>
    <w:p w14:paraId="1F421C65" w14:textId="77777777" w:rsidR="00F33748" w:rsidRPr="00F33748" w:rsidRDefault="00F33748" w:rsidP="00757EC4">
      <w:pPr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</w:p>
    <w:p w14:paraId="1F0ECD27" w14:textId="77777777" w:rsidR="00F33748" w:rsidRPr="00F33748" w:rsidRDefault="00F33748" w:rsidP="00757EC4">
      <w:pPr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  <w:r w:rsidRPr="00F33748">
        <w:rPr>
          <w:rFonts w:ascii="Calibri" w:hAnsi="Calibri" w:cs="Calibri"/>
          <w:i/>
          <w:iCs/>
          <w:sz w:val="26"/>
          <w:szCs w:val="26"/>
        </w:rPr>
        <w:t xml:space="preserve">Sredstva su utrošena na </w:t>
      </w:r>
      <w:r w:rsidR="00757EC4" w:rsidRPr="00F33748">
        <w:rPr>
          <w:rFonts w:ascii="Calibri" w:hAnsi="Calibri" w:cs="Calibri"/>
          <w:i/>
          <w:iCs/>
          <w:sz w:val="26"/>
          <w:szCs w:val="26"/>
        </w:rPr>
        <w:t xml:space="preserve">Izrada novih i popravak oštećenih tabli smeđe signalizacije  </w:t>
      </w:r>
    </w:p>
    <w:p w14:paraId="77A0DB66" w14:textId="77777777" w:rsidR="00F33748" w:rsidRPr="00F33748" w:rsidRDefault="00F33748" w:rsidP="00757EC4">
      <w:pPr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</w:p>
    <w:p w14:paraId="3AA9F3AC" w14:textId="77777777" w:rsidR="00F33748" w:rsidRDefault="00F33748" w:rsidP="00757EC4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2A4E8235" w14:textId="52ADDA84" w:rsidR="00757EC4" w:rsidRDefault="00757EC4" w:rsidP="00757EC4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F33748">
        <w:rPr>
          <w:rFonts w:ascii="Calibri" w:hAnsi="Calibri" w:cs="Calibri"/>
          <w:b/>
          <w:bCs/>
          <w:i/>
          <w:iCs/>
          <w:sz w:val="28"/>
          <w:szCs w:val="28"/>
        </w:rPr>
        <w:t>3.10.3. Info table</w:t>
      </w:r>
    </w:p>
    <w:p w14:paraId="72A4EB18" w14:textId="3BDBDC33" w:rsidR="00F33748" w:rsidRDefault="00F33748" w:rsidP="00757EC4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6EE5457E" w14:textId="781B9731" w:rsidR="00F33748" w:rsidRPr="00762497" w:rsidRDefault="00F33748" w:rsidP="00F33748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Planirano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15.000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/rebalansirano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7.187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/utrošeno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7.187 kn</w:t>
      </w:r>
    </w:p>
    <w:p w14:paraId="20E5E819" w14:textId="77777777" w:rsidR="00757EC4" w:rsidRPr="00762497" w:rsidRDefault="00757EC4" w:rsidP="00757EC4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0CA73109" w14:textId="02822B28" w:rsidR="00757EC4" w:rsidRDefault="00F33748" w:rsidP="00757EC4">
      <w:pPr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  <w:r w:rsidRPr="00F33748">
        <w:rPr>
          <w:rFonts w:ascii="Calibri" w:hAnsi="Calibri" w:cs="Calibri"/>
          <w:i/>
          <w:iCs/>
          <w:sz w:val="26"/>
          <w:szCs w:val="26"/>
        </w:rPr>
        <w:t>Cilj ove stavke je p</w:t>
      </w:r>
      <w:r w:rsidR="00757EC4" w:rsidRPr="00F33748">
        <w:rPr>
          <w:rFonts w:ascii="Calibri" w:hAnsi="Calibri" w:cs="Calibri"/>
          <w:i/>
          <w:iCs/>
          <w:sz w:val="26"/>
          <w:szCs w:val="26"/>
        </w:rPr>
        <w:t>oboljšanje uvjeta boravka turista. Označavanje i dodatna vidljivost atrakcija.</w:t>
      </w:r>
    </w:p>
    <w:p w14:paraId="56BE4B16" w14:textId="77777777" w:rsidR="00D1324D" w:rsidRPr="00F33748" w:rsidRDefault="00D1324D" w:rsidP="00757EC4">
      <w:pPr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</w:p>
    <w:p w14:paraId="72058B7D" w14:textId="5869A332" w:rsidR="00757EC4" w:rsidRDefault="00F33748" w:rsidP="00757EC4">
      <w:pPr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  <w:r w:rsidRPr="00F33748">
        <w:rPr>
          <w:rFonts w:ascii="Calibri" w:hAnsi="Calibri" w:cs="Calibri"/>
          <w:i/>
          <w:iCs/>
          <w:sz w:val="26"/>
          <w:szCs w:val="26"/>
        </w:rPr>
        <w:t>Sredstva su p</w:t>
      </w:r>
      <w:r w:rsidR="00757EC4" w:rsidRPr="00F33748">
        <w:rPr>
          <w:rFonts w:ascii="Calibri" w:hAnsi="Calibri" w:cs="Calibri"/>
          <w:i/>
          <w:iCs/>
          <w:sz w:val="26"/>
          <w:szCs w:val="26"/>
        </w:rPr>
        <w:t>opravak postojećih info tabli te izrad</w:t>
      </w:r>
      <w:r w:rsidR="00D1324D">
        <w:rPr>
          <w:rFonts w:ascii="Calibri" w:hAnsi="Calibri" w:cs="Calibri"/>
          <w:i/>
          <w:iCs/>
          <w:sz w:val="26"/>
          <w:szCs w:val="26"/>
        </w:rPr>
        <w:t>u</w:t>
      </w:r>
      <w:r w:rsidR="00757EC4" w:rsidRPr="00F33748">
        <w:rPr>
          <w:rFonts w:ascii="Calibri" w:hAnsi="Calibri" w:cs="Calibri"/>
          <w:i/>
          <w:iCs/>
          <w:sz w:val="26"/>
          <w:szCs w:val="26"/>
        </w:rPr>
        <w:t xml:space="preserve"> i postavljanje novih</w:t>
      </w:r>
      <w:r w:rsidRPr="00F33748">
        <w:rPr>
          <w:rFonts w:ascii="Calibri" w:hAnsi="Calibri" w:cs="Calibri"/>
          <w:i/>
          <w:iCs/>
          <w:sz w:val="26"/>
          <w:szCs w:val="26"/>
        </w:rPr>
        <w:t xml:space="preserve"> .</w:t>
      </w:r>
    </w:p>
    <w:p w14:paraId="67A69C43" w14:textId="7DC5B424" w:rsidR="00D1324D" w:rsidRDefault="00D1324D" w:rsidP="00757EC4">
      <w:pPr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</w:p>
    <w:p w14:paraId="249CC84F" w14:textId="2DBD42A9" w:rsidR="00D1324D" w:rsidRDefault="00D1324D" w:rsidP="00757EC4">
      <w:pPr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</w:p>
    <w:p w14:paraId="50B31D91" w14:textId="77777777" w:rsidR="00D1324D" w:rsidRPr="00F33748" w:rsidRDefault="00D1324D" w:rsidP="00757EC4">
      <w:pPr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</w:p>
    <w:p w14:paraId="166E89A3" w14:textId="77777777" w:rsidR="00F33748" w:rsidRPr="00F33748" w:rsidRDefault="00F33748" w:rsidP="00757EC4">
      <w:pPr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</w:p>
    <w:p w14:paraId="00A22767" w14:textId="53EE227E" w:rsidR="00757EC4" w:rsidRDefault="00757EC4" w:rsidP="00757EC4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D1324D">
        <w:rPr>
          <w:rFonts w:ascii="Calibri" w:hAnsi="Calibri" w:cs="Calibri"/>
          <w:b/>
          <w:bCs/>
          <w:i/>
          <w:iCs/>
          <w:sz w:val="28"/>
          <w:szCs w:val="28"/>
        </w:rPr>
        <w:t>3.10.4. Table dobrodošlice</w:t>
      </w:r>
    </w:p>
    <w:p w14:paraId="71AE1250" w14:textId="3E017F66" w:rsidR="00D1324D" w:rsidRDefault="00D1324D" w:rsidP="00757EC4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2AC5467D" w14:textId="791750B7" w:rsidR="00D1324D" w:rsidRPr="00762497" w:rsidRDefault="00D1324D" w:rsidP="00D1324D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Planirano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100.000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/rebalansirano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100.862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/utrošeno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100.862 kn</w:t>
      </w:r>
    </w:p>
    <w:p w14:paraId="5A813B1A" w14:textId="77777777" w:rsidR="00D1324D" w:rsidRPr="00D1324D" w:rsidRDefault="00D1324D" w:rsidP="00757EC4">
      <w:pPr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</w:p>
    <w:p w14:paraId="71F0B774" w14:textId="0699D213" w:rsidR="00757EC4" w:rsidRPr="00D1324D" w:rsidRDefault="00757EC4" w:rsidP="00757EC4">
      <w:pPr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  <w:r w:rsidRPr="00D1324D">
        <w:rPr>
          <w:rFonts w:ascii="Calibri" w:hAnsi="Calibri" w:cs="Calibri"/>
          <w:i/>
          <w:iCs/>
          <w:sz w:val="26"/>
          <w:szCs w:val="26"/>
        </w:rPr>
        <w:t>Cilj aktivnosti</w:t>
      </w:r>
      <w:r w:rsidR="00D1324D" w:rsidRPr="00D1324D">
        <w:rPr>
          <w:rFonts w:ascii="Calibri" w:hAnsi="Calibri" w:cs="Calibri"/>
          <w:i/>
          <w:iCs/>
          <w:sz w:val="26"/>
          <w:szCs w:val="26"/>
        </w:rPr>
        <w:t xml:space="preserve"> je p</w:t>
      </w:r>
      <w:r w:rsidRPr="00D1324D">
        <w:rPr>
          <w:rFonts w:ascii="Calibri" w:hAnsi="Calibri" w:cs="Calibri"/>
          <w:i/>
          <w:iCs/>
          <w:sz w:val="26"/>
          <w:szCs w:val="26"/>
        </w:rPr>
        <w:t>oboljšanje uvjeta boravka turista</w:t>
      </w:r>
      <w:r w:rsidR="00D1324D">
        <w:rPr>
          <w:rFonts w:ascii="Calibri" w:hAnsi="Calibri" w:cs="Calibri"/>
          <w:i/>
          <w:iCs/>
          <w:sz w:val="26"/>
          <w:szCs w:val="26"/>
        </w:rPr>
        <w:t xml:space="preserve"> te o</w:t>
      </w:r>
      <w:r w:rsidRPr="00D1324D">
        <w:rPr>
          <w:rFonts w:ascii="Calibri" w:hAnsi="Calibri" w:cs="Calibri"/>
          <w:i/>
          <w:iCs/>
          <w:sz w:val="26"/>
          <w:szCs w:val="26"/>
        </w:rPr>
        <w:t>značavanje ulaza u grad.</w:t>
      </w:r>
    </w:p>
    <w:p w14:paraId="09BD6F22" w14:textId="77777777" w:rsidR="00D1324D" w:rsidRPr="00D1324D" w:rsidRDefault="00D1324D" w:rsidP="00757EC4">
      <w:pPr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</w:p>
    <w:p w14:paraId="2B40A7F2" w14:textId="473BB5F2" w:rsidR="00757EC4" w:rsidRDefault="00D1324D" w:rsidP="00757EC4">
      <w:pPr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  <w:r w:rsidRPr="00D1324D">
        <w:rPr>
          <w:rFonts w:ascii="Calibri" w:hAnsi="Calibri" w:cs="Calibri"/>
          <w:i/>
          <w:iCs/>
          <w:sz w:val="26"/>
          <w:szCs w:val="26"/>
        </w:rPr>
        <w:t xml:space="preserve">Sredstva su utrošena na postavljanje velikih </w:t>
      </w:r>
      <w:r w:rsidR="00757EC4" w:rsidRPr="00D1324D">
        <w:rPr>
          <w:rFonts w:ascii="Calibri" w:hAnsi="Calibri" w:cs="Calibri"/>
          <w:i/>
          <w:iCs/>
          <w:sz w:val="26"/>
          <w:szCs w:val="26"/>
        </w:rPr>
        <w:t xml:space="preserve"> tabl</w:t>
      </w:r>
      <w:r w:rsidRPr="00D1324D">
        <w:rPr>
          <w:rFonts w:ascii="Calibri" w:hAnsi="Calibri" w:cs="Calibri"/>
          <w:i/>
          <w:iCs/>
          <w:sz w:val="26"/>
          <w:szCs w:val="26"/>
        </w:rPr>
        <w:t>a</w:t>
      </w:r>
      <w:r w:rsidR="00757EC4" w:rsidRPr="00D1324D">
        <w:rPr>
          <w:rFonts w:ascii="Calibri" w:hAnsi="Calibri" w:cs="Calibri"/>
          <w:i/>
          <w:iCs/>
          <w:sz w:val="26"/>
          <w:szCs w:val="26"/>
        </w:rPr>
        <w:t xml:space="preserve"> dobrodošlice na ulazima u Šibenik sa ilustriranim motivima grada</w:t>
      </w:r>
      <w:r>
        <w:rPr>
          <w:rFonts w:ascii="Calibri" w:hAnsi="Calibri" w:cs="Calibri"/>
          <w:i/>
          <w:iCs/>
          <w:sz w:val="26"/>
          <w:szCs w:val="26"/>
        </w:rPr>
        <w:t xml:space="preserve"> napravljenih u suradnji sa lokalnim umjetnikom.</w:t>
      </w:r>
    </w:p>
    <w:p w14:paraId="756A2ABC" w14:textId="3C999639" w:rsidR="00C141AA" w:rsidRDefault="00C141AA" w:rsidP="00C141AA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6"/>
          <w:szCs w:val="26"/>
        </w:rPr>
      </w:pPr>
    </w:p>
    <w:p w14:paraId="01E3EDA3" w14:textId="77777777" w:rsidR="00A70439" w:rsidRDefault="00A70439" w:rsidP="00D1324D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0324CEBD" w14:textId="30C7F3E2" w:rsidR="00D1324D" w:rsidRDefault="00D1324D" w:rsidP="00D1324D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D1324D">
        <w:rPr>
          <w:rFonts w:ascii="Calibri" w:hAnsi="Calibri" w:cs="Calibri"/>
          <w:b/>
          <w:bCs/>
          <w:i/>
          <w:iCs/>
          <w:sz w:val="28"/>
          <w:szCs w:val="28"/>
        </w:rPr>
        <w:t>3.10.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5. Skulptura stare gradske jezgre u bronci</w:t>
      </w:r>
    </w:p>
    <w:p w14:paraId="077E615C" w14:textId="1669ABAA" w:rsidR="00D1324D" w:rsidRDefault="00D1324D" w:rsidP="00D1324D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556DB93C" w14:textId="4FD6500B" w:rsidR="00D1324D" w:rsidRPr="00762497" w:rsidRDefault="00D1324D" w:rsidP="00D1324D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Stavka nije planirana 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/rebalansirano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152.983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/utrošeno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152.983 kn</w:t>
      </w:r>
    </w:p>
    <w:p w14:paraId="6EEB56CC" w14:textId="54966B4A" w:rsidR="00D1324D" w:rsidRDefault="00D1324D" w:rsidP="00D1324D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299ED485" w14:textId="49B84E41" w:rsidR="00A70439" w:rsidRPr="00A70439" w:rsidRDefault="00A70439" w:rsidP="00D1324D">
      <w:pPr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 w:rsidRPr="00A70439">
        <w:rPr>
          <w:rFonts w:ascii="Calibri" w:hAnsi="Calibri" w:cs="Calibri"/>
          <w:i/>
          <w:iCs/>
          <w:sz w:val="28"/>
          <w:szCs w:val="28"/>
        </w:rPr>
        <w:t xml:space="preserve">Skulptura prikazuje staru gradsku jezgru Šibenika kao naš </w:t>
      </w:r>
      <w:r>
        <w:rPr>
          <w:rFonts w:ascii="Calibri" w:hAnsi="Calibri" w:cs="Calibri"/>
          <w:i/>
          <w:iCs/>
          <w:sz w:val="28"/>
          <w:szCs w:val="28"/>
        </w:rPr>
        <w:t xml:space="preserve">povijesno </w:t>
      </w:r>
      <w:r w:rsidRPr="00A70439">
        <w:rPr>
          <w:rFonts w:ascii="Calibri" w:hAnsi="Calibri" w:cs="Calibri"/>
          <w:i/>
          <w:iCs/>
          <w:sz w:val="28"/>
          <w:szCs w:val="28"/>
        </w:rPr>
        <w:t xml:space="preserve">najvrijedniji resurs </w:t>
      </w:r>
      <w:r>
        <w:rPr>
          <w:rFonts w:ascii="Calibri" w:hAnsi="Calibri" w:cs="Calibri"/>
          <w:i/>
          <w:iCs/>
          <w:sz w:val="28"/>
          <w:szCs w:val="28"/>
        </w:rPr>
        <w:t>te je zamišljena da bude dio turističke signalizacije tj. početna točka pri obil</w:t>
      </w:r>
      <w:r w:rsidR="00846719">
        <w:rPr>
          <w:rFonts w:ascii="Calibri" w:hAnsi="Calibri" w:cs="Calibri"/>
          <w:i/>
          <w:iCs/>
          <w:sz w:val="28"/>
          <w:szCs w:val="28"/>
        </w:rPr>
        <w:t>asku .</w:t>
      </w:r>
      <w:r>
        <w:rPr>
          <w:rFonts w:ascii="Calibri" w:hAnsi="Calibri" w:cs="Calibri"/>
          <w:i/>
          <w:iCs/>
          <w:sz w:val="28"/>
          <w:szCs w:val="28"/>
        </w:rPr>
        <w:t xml:space="preserve"> </w:t>
      </w:r>
    </w:p>
    <w:p w14:paraId="713F15DD" w14:textId="77777777" w:rsidR="00846719" w:rsidRDefault="00846719" w:rsidP="00D1324D">
      <w:pPr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</w:p>
    <w:p w14:paraId="0E55185C" w14:textId="0B85B41A" w:rsidR="00A70439" w:rsidRDefault="00A70439" w:rsidP="00D1324D">
      <w:pPr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 w:rsidRPr="00A70439">
        <w:rPr>
          <w:rFonts w:ascii="Calibri" w:hAnsi="Calibri" w:cs="Calibri"/>
          <w:i/>
          <w:iCs/>
          <w:sz w:val="28"/>
          <w:szCs w:val="28"/>
        </w:rPr>
        <w:t xml:space="preserve">Skulptura je </w:t>
      </w:r>
      <w:r>
        <w:rPr>
          <w:rFonts w:ascii="Calibri" w:hAnsi="Calibri" w:cs="Calibri"/>
          <w:i/>
          <w:iCs/>
          <w:sz w:val="28"/>
          <w:szCs w:val="28"/>
        </w:rPr>
        <w:t>izrađena</w:t>
      </w:r>
      <w:r w:rsidRPr="00A70439">
        <w:rPr>
          <w:rFonts w:ascii="Calibri" w:hAnsi="Calibri" w:cs="Calibri"/>
          <w:i/>
          <w:iCs/>
          <w:sz w:val="28"/>
          <w:szCs w:val="28"/>
        </w:rPr>
        <w:t xml:space="preserve"> kao projektni zadatak EU projekta „Tourism for all“</w:t>
      </w:r>
      <w:r w:rsidR="00846719">
        <w:rPr>
          <w:rFonts w:ascii="Calibri" w:hAnsi="Calibri" w:cs="Calibri"/>
          <w:i/>
          <w:iCs/>
          <w:sz w:val="28"/>
          <w:szCs w:val="28"/>
        </w:rPr>
        <w:t xml:space="preserve">  iz kojeg je sufinancirana izrada skulpture sa 70% ukupnih sredstava.</w:t>
      </w:r>
    </w:p>
    <w:p w14:paraId="54747C3D" w14:textId="6C5B8F7C" w:rsidR="00846719" w:rsidRPr="00A70439" w:rsidRDefault="00846719" w:rsidP="00D1324D">
      <w:pPr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Potrošena sredstva se odnose na izradu postolja i elektro instalacija te dijelom  na rad samog umjetnika .</w:t>
      </w:r>
    </w:p>
    <w:p w14:paraId="11E04FDE" w14:textId="77777777" w:rsidR="00D1324D" w:rsidRPr="00E65D19" w:rsidRDefault="00D1324D" w:rsidP="00D1324D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6"/>
          <w:szCs w:val="26"/>
        </w:rPr>
      </w:pPr>
    </w:p>
    <w:p w14:paraId="6B24F055" w14:textId="77777777" w:rsidR="00D1324D" w:rsidRPr="00E65D19" w:rsidRDefault="00D1324D" w:rsidP="00C141AA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6"/>
          <w:szCs w:val="26"/>
        </w:rPr>
      </w:pPr>
    </w:p>
    <w:p w14:paraId="0F68FADD" w14:textId="767EDD2D" w:rsidR="00310FD8" w:rsidRDefault="00310FD8" w:rsidP="00310FD8">
      <w:pPr>
        <w:pBdr>
          <w:bottom w:val="single" w:sz="6" w:space="1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762497">
        <w:rPr>
          <w:rFonts w:ascii="Calibri" w:hAnsi="Calibri" w:cs="Calibri"/>
          <w:b/>
          <w:bCs/>
          <w:i/>
          <w:iCs/>
          <w:sz w:val="28"/>
          <w:szCs w:val="28"/>
        </w:rPr>
        <w:t xml:space="preserve">4. DESTINACIJSKI MENADŽMENT </w:t>
      </w:r>
    </w:p>
    <w:p w14:paraId="47695780" w14:textId="53A5AD93" w:rsidR="00310FD8" w:rsidRPr="00762497" w:rsidRDefault="00310FD8" w:rsidP="00310FD8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Planirano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348.000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/rebalansirano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313.223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/utrošeno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313.223 kn</w:t>
      </w:r>
    </w:p>
    <w:p w14:paraId="324CCD36" w14:textId="77777777" w:rsidR="00310FD8" w:rsidRPr="00762497" w:rsidRDefault="00310FD8" w:rsidP="00310FD8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12AD7C05" w14:textId="77777777" w:rsidR="00310FD8" w:rsidRPr="00762497" w:rsidRDefault="00310FD8" w:rsidP="00310FD8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p w14:paraId="247B8404" w14:textId="0F20957A" w:rsidR="00310FD8" w:rsidRDefault="00310FD8" w:rsidP="00310FD8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6"/>
          <w:szCs w:val="26"/>
        </w:rPr>
      </w:pPr>
      <w:r w:rsidRPr="00762497">
        <w:rPr>
          <w:rFonts w:ascii="Calibri" w:hAnsi="Calibri" w:cs="Calibri"/>
          <w:b/>
          <w:bCs/>
          <w:i/>
          <w:iCs/>
          <w:sz w:val="26"/>
          <w:szCs w:val="26"/>
        </w:rPr>
        <w:t xml:space="preserve">4.1. Turistički informacijski sustavi i aplikacije / eVisitor </w:t>
      </w:r>
    </w:p>
    <w:p w14:paraId="70131693" w14:textId="2755FA84" w:rsidR="00310FD8" w:rsidRDefault="00310FD8" w:rsidP="00310FD8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6"/>
          <w:szCs w:val="26"/>
        </w:rPr>
      </w:pPr>
    </w:p>
    <w:p w14:paraId="2F750AA0" w14:textId="55F62362" w:rsidR="00310FD8" w:rsidRPr="00762497" w:rsidRDefault="00310FD8" w:rsidP="00310FD8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Planirano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15.000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/rebalansirano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35.930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/utrošeno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35.930 kn</w:t>
      </w:r>
    </w:p>
    <w:p w14:paraId="318449C6" w14:textId="77777777" w:rsidR="00310FD8" w:rsidRPr="00762497" w:rsidRDefault="00310FD8" w:rsidP="00310FD8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3B0EECDF" w14:textId="2C44FBD2" w:rsidR="00310FD8" w:rsidRDefault="00310FD8" w:rsidP="00310FD8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6"/>
          <w:szCs w:val="26"/>
        </w:rPr>
      </w:pPr>
      <w:r w:rsidRPr="007B44B2">
        <w:rPr>
          <w:rFonts w:ascii="Calibri" w:hAnsi="Calibri" w:cs="Calibri"/>
          <w:i/>
          <w:iCs/>
          <w:sz w:val="26"/>
          <w:szCs w:val="26"/>
        </w:rPr>
        <w:t>Turistička zajednica grada Šibenika sudjelovala je  u razvoju i upravljanju sustavom eVisitor kroz radionice i edukacije te je počela izrađivati novu rezervacijskom informativnu aplikaciju „Šibenik travel“</w:t>
      </w:r>
    </w:p>
    <w:p w14:paraId="6D7D6434" w14:textId="77777777" w:rsidR="007B44B2" w:rsidRPr="007B44B2" w:rsidRDefault="007B44B2" w:rsidP="00310FD8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6"/>
          <w:szCs w:val="26"/>
        </w:rPr>
      </w:pPr>
    </w:p>
    <w:p w14:paraId="5FC35E3F" w14:textId="4E0C937F" w:rsidR="00310FD8" w:rsidRPr="007B44B2" w:rsidRDefault="00310FD8" w:rsidP="00310FD8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6"/>
          <w:szCs w:val="26"/>
        </w:rPr>
      </w:pPr>
      <w:r w:rsidRPr="007B44B2">
        <w:rPr>
          <w:rFonts w:ascii="Calibri" w:hAnsi="Calibri" w:cs="Calibri"/>
          <w:i/>
          <w:iCs/>
          <w:sz w:val="26"/>
          <w:szCs w:val="26"/>
        </w:rPr>
        <w:t>Sredstva su utrošena za razvoj aplikacije.</w:t>
      </w:r>
    </w:p>
    <w:p w14:paraId="46A20CD7" w14:textId="77777777" w:rsidR="00310FD8" w:rsidRPr="007B44B2" w:rsidRDefault="00310FD8" w:rsidP="00310FD8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6"/>
          <w:szCs w:val="26"/>
        </w:rPr>
      </w:pPr>
    </w:p>
    <w:p w14:paraId="65C81D82" w14:textId="7E7A1294" w:rsidR="00C141AA" w:rsidRDefault="00C141AA" w:rsidP="00B2140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C27A2FD" w14:textId="07A49B0E" w:rsidR="007B44B2" w:rsidRDefault="007B44B2" w:rsidP="00B2140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0DD2514" w14:textId="4EE4448F" w:rsidR="007B44B2" w:rsidRDefault="007B44B2" w:rsidP="00B2140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627090D" w14:textId="42930F2A" w:rsidR="007B44B2" w:rsidRDefault="007B44B2" w:rsidP="00B2140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EB99720" w14:textId="50E76A6F" w:rsidR="007B44B2" w:rsidRDefault="007B44B2" w:rsidP="00B2140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C5BA974" w14:textId="54F94100" w:rsidR="007B44B2" w:rsidRDefault="007B44B2" w:rsidP="007B44B2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495DCB">
        <w:rPr>
          <w:rFonts w:ascii="Calibri" w:hAnsi="Calibri" w:cs="Calibri"/>
          <w:b/>
          <w:bCs/>
          <w:i/>
          <w:iCs/>
          <w:sz w:val="28"/>
          <w:szCs w:val="28"/>
        </w:rPr>
        <w:t xml:space="preserve">4.2. Upravljanje kvalitetom u destinaciji </w:t>
      </w:r>
    </w:p>
    <w:p w14:paraId="793F8885" w14:textId="77777777" w:rsidR="00495DCB" w:rsidRDefault="00495DCB" w:rsidP="007B44B2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59B3B2B6" w14:textId="7BB51F35" w:rsidR="00495DCB" w:rsidRPr="00762497" w:rsidRDefault="00495DCB" w:rsidP="00495DCB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Planirano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73.000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/rebalansirano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70.616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/utrošeno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70.616 kn</w:t>
      </w:r>
    </w:p>
    <w:p w14:paraId="5DDBD14C" w14:textId="77777777" w:rsidR="00495DCB" w:rsidRPr="00762497" w:rsidRDefault="00495DCB" w:rsidP="00495DCB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057FD51C" w14:textId="77777777" w:rsidR="00495DCB" w:rsidRPr="00735161" w:rsidRDefault="00495DCB" w:rsidP="007B44B2">
      <w:pPr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</w:p>
    <w:p w14:paraId="287670C1" w14:textId="48ECBACD" w:rsidR="007B44B2" w:rsidRDefault="007B44B2" w:rsidP="007B44B2">
      <w:pPr>
        <w:rPr>
          <w:rFonts w:ascii="Calibri" w:hAnsi="Calibri" w:cs="Calibri"/>
          <w:b/>
          <w:i/>
          <w:iCs/>
          <w:sz w:val="28"/>
          <w:szCs w:val="28"/>
        </w:rPr>
      </w:pPr>
      <w:r w:rsidRPr="00495DCB">
        <w:rPr>
          <w:rFonts w:ascii="Calibri" w:hAnsi="Calibri" w:cs="Calibri"/>
          <w:b/>
          <w:i/>
          <w:iCs/>
          <w:sz w:val="28"/>
          <w:szCs w:val="28"/>
        </w:rPr>
        <w:t>4.2.1. Sustav nagrađivanja, priznanje postignućima u turizmu</w:t>
      </w:r>
    </w:p>
    <w:p w14:paraId="3CC71926" w14:textId="3D1C9601" w:rsidR="00495DCB" w:rsidRDefault="00495DCB" w:rsidP="007B44B2">
      <w:pPr>
        <w:rPr>
          <w:rFonts w:ascii="Calibri" w:hAnsi="Calibri" w:cs="Calibri"/>
          <w:b/>
          <w:i/>
          <w:iCs/>
          <w:sz w:val="28"/>
          <w:szCs w:val="28"/>
        </w:rPr>
      </w:pPr>
    </w:p>
    <w:p w14:paraId="5CF4C2F3" w14:textId="406651BC" w:rsidR="00495DCB" w:rsidRPr="00762497" w:rsidRDefault="00495DCB" w:rsidP="00495DCB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Planirano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13.000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/rebalansirano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/utrošeno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0 kn</w:t>
      </w:r>
    </w:p>
    <w:p w14:paraId="62D07653" w14:textId="77777777" w:rsidR="007B44B2" w:rsidRPr="00762497" w:rsidRDefault="007B44B2" w:rsidP="007B44B2">
      <w:pPr>
        <w:ind w:left="1800"/>
        <w:rPr>
          <w:rFonts w:ascii="Calibri" w:hAnsi="Calibri" w:cs="Calibri"/>
          <w:b/>
          <w:i/>
          <w:iCs/>
        </w:rPr>
      </w:pPr>
    </w:p>
    <w:p w14:paraId="725842AA" w14:textId="3E86AD66" w:rsidR="007B44B2" w:rsidRDefault="00495DCB" w:rsidP="007B44B2">
      <w:pPr>
        <w:rPr>
          <w:rFonts w:ascii="Calibri" w:hAnsi="Calibri" w:cs="Calibri"/>
          <w:i/>
          <w:iCs/>
          <w:sz w:val="26"/>
          <w:szCs w:val="26"/>
        </w:rPr>
      </w:pPr>
      <w:bookmarkStart w:id="8" w:name="_Hlk89804901"/>
      <w:r w:rsidRPr="00495DCB">
        <w:rPr>
          <w:rFonts w:ascii="Calibri" w:hAnsi="Calibri" w:cs="Calibri"/>
          <w:i/>
          <w:iCs/>
          <w:sz w:val="26"/>
          <w:szCs w:val="26"/>
        </w:rPr>
        <w:t>Stavka se odnosi na s</w:t>
      </w:r>
      <w:r w:rsidR="007B44B2" w:rsidRPr="00495DCB">
        <w:rPr>
          <w:rFonts w:ascii="Calibri" w:hAnsi="Calibri" w:cs="Calibri"/>
          <w:i/>
          <w:iCs/>
          <w:sz w:val="26"/>
          <w:szCs w:val="26"/>
        </w:rPr>
        <w:t xml:space="preserve">tvaranje sustava nagrađivanja, priznanje postignućima u turizmu u svrhu razvoja izvrsnosti na svim razinama turističke ponude u destinaciji samostalno i u suradnji s regionalnom turističkom zajednicom i HTZ-om. </w:t>
      </w:r>
    </w:p>
    <w:p w14:paraId="4FB6E4E4" w14:textId="3677D991" w:rsidR="00AC3A78" w:rsidRDefault="00AC3A78" w:rsidP="007B44B2">
      <w:pPr>
        <w:rPr>
          <w:rFonts w:ascii="Calibri" w:hAnsi="Calibri" w:cs="Calibri"/>
          <w:i/>
          <w:iCs/>
          <w:sz w:val="26"/>
          <w:szCs w:val="26"/>
        </w:rPr>
      </w:pPr>
    </w:p>
    <w:p w14:paraId="2EE2683E" w14:textId="17D9615D" w:rsidR="00AC3A78" w:rsidRPr="00495DCB" w:rsidRDefault="00AC3A78" w:rsidP="007B44B2">
      <w:pPr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Kroz 2021. po ovoj stavci nije utrošeno ništa.</w:t>
      </w:r>
    </w:p>
    <w:p w14:paraId="3F025EE8" w14:textId="77777777" w:rsidR="007B44B2" w:rsidRPr="00762497" w:rsidRDefault="007B44B2" w:rsidP="007B44B2">
      <w:pPr>
        <w:ind w:left="720"/>
        <w:rPr>
          <w:rFonts w:ascii="Calibri" w:hAnsi="Calibri" w:cs="Calibri"/>
          <w:i/>
          <w:iCs/>
        </w:rPr>
      </w:pPr>
    </w:p>
    <w:p w14:paraId="0F1BD5AF" w14:textId="77777777" w:rsidR="007B44B2" w:rsidRPr="00025DC4" w:rsidRDefault="007B44B2" w:rsidP="007B44B2">
      <w:pPr>
        <w:ind w:left="720"/>
        <w:rPr>
          <w:rFonts w:ascii="Verdana" w:hAnsi="Verdana"/>
          <w:sz w:val="22"/>
          <w:szCs w:val="22"/>
        </w:rPr>
      </w:pPr>
    </w:p>
    <w:bookmarkEnd w:id="8"/>
    <w:p w14:paraId="2FC8EF51" w14:textId="5FD65064" w:rsidR="007B44B2" w:rsidRDefault="007B44B2" w:rsidP="007B44B2">
      <w:pPr>
        <w:rPr>
          <w:rFonts w:ascii="Calibri" w:hAnsi="Calibri" w:cs="Calibri"/>
          <w:b/>
          <w:i/>
          <w:iCs/>
          <w:sz w:val="28"/>
          <w:szCs w:val="28"/>
        </w:rPr>
      </w:pPr>
      <w:r w:rsidRPr="00AC3A78">
        <w:rPr>
          <w:rFonts w:ascii="Calibri" w:hAnsi="Calibri" w:cs="Calibri"/>
          <w:b/>
          <w:i/>
          <w:iCs/>
          <w:sz w:val="28"/>
          <w:szCs w:val="28"/>
        </w:rPr>
        <w:t>4.2.</w:t>
      </w:r>
      <w:r w:rsidR="00495DCB" w:rsidRPr="00AC3A78">
        <w:rPr>
          <w:rFonts w:ascii="Calibri" w:hAnsi="Calibri" w:cs="Calibri"/>
          <w:b/>
          <w:i/>
          <w:iCs/>
          <w:sz w:val="28"/>
          <w:szCs w:val="28"/>
        </w:rPr>
        <w:t>2</w:t>
      </w:r>
      <w:r w:rsidRPr="00AC3A78">
        <w:rPr>
          <w:rFonts w:ascii="Calibri" w:hAnsi="Calibri" w:cs="Calibri"/>
          <w:b/>
          <w:i/>
          <w:iCs/>
          <w:sz w:val="28"/>
          <w:szCs w:val="28"/>
        </w:rPr>
        <w:t>. Projekti podizanja konkurentnosti destinacije – Šibenik city card</w:t>
      </w:r>
    </w:p>
    <w:p w14:paraId="3BD6EF29" w14:textId="3FA1C1C6" w:rsidR="00AC3A78" w:rsidRDefault="00AC3A78" w:rsidP="007B44B2">
      <w:pPr>
        <w:rPr>
          <w:rFonts w:ascii="Calibri" w:hAnsi="Calibri" w:cs="Calibri"/>
          <w:b/>
          <w:i/>
          <w:iCs/>
          <w:sz w:val="28"/>
          <w:szCs w:val="28"/>
        </w:rPr>
      </w:pPr>
    </w:p>
    <w:p w14:paraId="2A67EAC6" w14:textId="647158FC" w:rsidR="00AC3A78" w:rsidRPr="00762497" w:rsidRDefault="00AC3A78" w:rsidP="00AC3A78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Planirano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60.000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/rebalansirano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70.616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/utrošeno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70.616 kn</w:t>
      </w:r>
    </w:p>
    <w:p w14:paraId="4A91B6A4" w14:textId="77777777" w:rsidR="007B44B2" w:rsidRPr="00025DC4" w:rsidRDefault="007B44B2" w:rsidP="007B44B2">
      <w:pPr>
        <w:ind w:left="1800"/>
        <w:rPr>
          <w:rFonts w:ascii="Calibri" w:hAnsi="Calibri" w:cs="Calibri"/>
          <w:b/>
          <w:i/>
          <w:iCs/>
        </w:rPr>
      </w:pPr>
    </w:p>
    <w:p w14:paraId="25D44796" w14:textId="144A71B8" w:rsidR="007B44B2" w:rsidRPr="00AC3A78" w:rsidRDefault="007B44B2" w:rsidP="00AC3A78">
      <w:pPr>
        <w:pStyle w:val="NoSpacing"/>
        <w:jc w:val="both"/>
        <w:rPr>
          <w:rFonts w:cs="Calibri"/>
          <w:i/>
          <w:iCs/>
          <w:sz w:val="26"/>
          <w:szCs w:val="26"/>
        </w:rPr>
      </w:pPr>
      <w:r w:rsidRPr="00AC3A78">
        <w:rPr>
          <w:rFonts w:cs="Calibri"/>
          <w:i/>
          <w:sz w:val="26"/>
          <w:szCs w:val="26"/>
        </w:rPr>
        <w:t>Kartica koja namijenjena prvenstveno posjetiocima i  turistima, a osnovni cilj je povećati posjetu kulturnim sadržajima grada Šibenika  koji su do sada bili zapostavljeni u odnosu na one najatraktivnije, te općenito ponuditi  novi alat u destinaciji koji će omogućiti posjetiocima  više sadržaja za bolju cijenu.</w:t>
      </w:r>
      <w:r w:rsidRPr="00AC3A78">
        <w:rPr>
          <w:rFonts w:cs="Arial"/>
          <w:i/>
          <w:sz w:val="26"/>
          <w:szCs w:val="26"/>
        </w:rPr>
        <w:t xml:space="preserve"> </w:t>
      </w:r>
      <w:r w:rsidRPr="00AC3A78">
        <w:rPr>
          <w:rFonts w:cs="Calibri"/>
          <w:i/>
          <w:sz w:val="26"/>
          <w:szCs w:val="26"/>
        </w:rPr>
        <w:t>U projekt su kao partneri ušle praktički sve kulturno zabavne atrakcije koje se naplaćuju tj. koje izdaju ulaznice i u tome slučaju donosiocu kartice izdaju kartu bez naplate .</w:t>
      </w:r>
    </w:p>
    <w:p w14:paraId="5BCAFA2A" w14:textId="1D97B3B8" w:rsidR="007B44B2" w:rsidRPr="00AC3A78" w:rsidRDefault="007B44B2" w:rsidP="007B44B2">
      <w:pPr>
        <w:rPr>
          <w:rFonts w:ascii="Calibri" w:hAnsi="Calibri" w:cs="Calibri"/>
          <w:i/>
          <w:iCs/>
          <w:sz w:val="26"/>
          <w:szCs w:val="26"/>
          <w:lang w:val="en-US"/>
        </w:rPr>
      </w:pPr>
      <w:proofErr w:type="spellStart"/>
      <w:r w:rsidRPr="00AC3A78">
        <w:rPr>
          <w:rFonts w:ascii="Calibri" w:hAnsi="Calibri" w:cs="Calibri"/>
          <w:i/>
          <w:iCs/>
          <w:sz w:val="26"/>
          <w:szCs w:val="26"/>
          <w:lang w:val="en-US"/>
        </w:rPr>
        <w:t>Naš</w:t>
      </w:r>
      <w:proofErr w:type="spellEnd"/>
      <w:r w:rsidRPr="00AC3A78">
        <w:rPr>
          <w:rFonts w:ascii="Calibri" w:hAnsi="Calibri" w:cs="Calibri"/>
          <w:i/>
          <w:iCs/>
          <w:sz w:val="26"/>
          <w:szCs w:val="26"/>
          <w:lang w:val="en-US"/>
        </w:rPr>
        <w:t xml:space="preserve"> </w:t>
      </w:r>
      <w:proofErr w:type="spellStart"/>
      <w:r w:rsidRPr="00AC3A78">
        <w:rPr>
          <w:rFonts w:ascii="Calibri" w:hAnsi="Calibri" w:cs="Calibri"/>
          <w:i/>
          <w:iCs/>
          <w:sz w:val="26"/>
          <w:szCs w:val="26"/>
          <w:lang w:val="en-US"/>
        </w:rPr>
        <w:t>osnovni</w:t>
      </w:r>
      <w:proofErr w:type="spellEnd"/>
      <w:r w:rsidRPr="00AC3A78">
        <w:rPr>
          <w:rFonts w:ascii="Calibri" w:hAnsi="Calibri" w:cs="Calibri"/>
          <w:i/>
          <w:iCs/>
          <w:sz w:val="26"/>
          <w:szCs w:val="26"/>
          <w:lang w:val="en-US"/>
        </w:rPr>
        <w:t xml:space="preserve"> </w:t>
      </w:r>
      <w:proofErr w:type="spellStart"/>
      <w:r w:rsidRPr="00AC3A78">
        <w:rPr>
          <w:rFonts w:ascii="Calibri" w:hAnsi="Calibri" w:cs="Calibri"/>
          <w:i/>
          <w:iCs/>
          <w:sz w:val="26"/>
          <w:szCs w:val="26"/>
          <w:lang w:val="en-US"/>
        </w:rPr>
        <w:t>cilj</w:t>
      </w:r>
      <w:proofErr w:type="spellEnd"/>
      <w:r w:rsidRPr="00AC3A78">
        <w:rPr>
          <w:rFonts w:ascii="Calibri" w:hAnsi="Calibri" w:cs="Calibri"/>
          <w:i/>
          <w:iCs/>
          <w:sz w:val="26"/>
          <w:szCs w:val="26"/>
          <w:lang w:val="en-US"/>
        </w:rPr>
        <w:t xml:space="preserve"> je </w:t>
      </w:r>
      <w:proofErr w:type="spellStart"/>
      <w:r w:rsidRPr="00AC3A78">
        <w:rPr>
          <w:rFonts w:ascii="Calibri" w:hAnsi="Calibri" w:cs="Calibri"/>
          <w:i/>
          <w:iCs/>
          <w:sz w:val="26"/>
          <w:szCs w:val="26"/>
          <w:lang w:val="en-US"/>
        </w:rPr>
        <w:t>privući</w:t>
      </w:r>
      <w:proofErr w:type="spellEnd"/>
      <w:r w:rsidRPr="00AC3A78">
        <w:rPr>
          <w:rFonts w:ascii="Calibri" w:hAnsi="Calibri" w:cs="Calibri"/>
          <w:i/>
          <w:iCs/>
          <w:sz w:val="26"/>
          <w:szCs w:val="26"/>
          <w:lang w:val="en-US"/>
        </w:rPr>
        <w:t xml:space="preserve"> </w:t>
      </w:r>
      <w:proofErr w:type="spellStart"/>
      <w:r w:rsidRPr="00AC3A78">
        <w:rPr>
          <w:rFonts w:ascii="Calibri" w:hAnsi="Calibri" w:cs="Calibri"/>
          <w:i/>
          <w:iCs/>
          <w:sz w:val="26"/>
          <w:szCs w:val="26"/>
          <w:lang w:val="en-US"/>
        </w:rPr>
        <w:t>goste</w:t>
      </w:r>
      <w:proofErr w:type="spellEnd"/>
      <w:r w:rsidRPr="00AC3A78">
        <w:rPr>
          <w:rFonts w:ascii="Calibri" w:hAnsi="Calibri" w:cs="Calibri"/>
          <w:i/>
          <w:iCs/>
          <w:sz w:val="26"/>
          <w:szCs w:val="26"/>
          <w:lang w:val="en-US"/>
        </w:rPr>
        <w:t xml:space="preserve"> iz </w:t>
      </w:r>
      <w:proofErr w:type="spellStart"/>
      <w:r w:rsidRPr="00AC3A78">
        <w:rPr>
          <w:rFonts w:ascii="Calibri" w:hAnsi="Calibri" w:cs="Calibri"/>
          <w:i/>
          <w:iCs/>
          <w:sz w:val="26"/>
          <w:szCs w:val="26"/>
          <w:lang w:val="en-US"/>
        </w:rPr>
        <w:t>šire</w:t>
      </w:r>
      <w:proofErr w:type="spellEnd"/>
      <w:r w:rsidRPr="00AC3A78">
        <w:rPr>
          <w:rFonts w:ascii="Calibri" w:hAnsi="Calibri" w:cs="Calibri"/>
          <w:i/>
          <w:iCs/>
          <w:sz w:val="26"/>
          <w:szCs w:val="26"/>
          <w:lang w:val="en-US"/>
        </w:rPr>
        <w:t xml:space="preserve"> </w:t>
      </w:r>
      <w:proofErr w:type="spellStart"/>
      <w:r w:rsidRPr="00AC3A78">
        <w:rPr>
          <w:rFonts w:ascii="Calibri" w:hAnsi="Calibri" w:cs="Calibri"/>
          <w:i/>
          <w:iCs/>
          <w:sz w:val="26"/>
          <w:szCs w:val="26"/>
          <w:lang w:val="en-US"/>
        </w:rPr>
        <w:t>destinacije</w:t>
      </w:r>
      <w:proofErr w:type="spellEnd"/>
      <w:r w:rsidRPr="00AC3A78">
        <w:rPr>
          <w:rFonts w:ascii="Calibri" w:hAnsi="Calibri" w:cs="Calibri"/>
          <w:i/>
          <w:iCs/>
          <w:sz w:val="26"/>
          <w:szCs w:val="26"/>
          <w:lang w:val="en-US"/>
        </w:rPr>
        <w:t xml:space="preserve"> u Šibenik </w:t>
      </w:r>
      <w:proofErr w:type="spellStart"/>
      <w:r w:rsidRPr="00AC3A78">
        <w:rPr>
          <w:rFonts w:ascii="Calibri" w:hAnsi="Calibri" w:cs="Calibri"/>
          <w:i/>
          <w:iCs/>
          <w:sz w:val="26"/>
          <w:szCs w:val="26"/>
          <w:lang w:val="en-US"/>
        </w:rPr>
        <w:t>i</w:t>
      </w:r>
      <w:proofErr w:type="spellEnd"/>
      <w:r w:rsidRPr="00AC3A78">
        <w:rPr>
          <w:rFonts w:ascii="Calibri" w:hAnsi="Calibri" w:cs="Calibri"/>
          <w:i/>
          <w:iCs/>
          <w:sz w:val="26"/>
          <w:szCs w:val="26"/>
          <w:lang w:val="en-US"/>
        </w:rPr>
        <w:t xml:space="preserve"> </w:t>
      </w:r>
      <w:proofErr w:type="spellStart"/>
      <w:r w:rsidRPr="00AC3A78">
        <w:rPr>
          <w:rFonts w:ascii="Calibri" w:hAnsi="Calibri" w:cs="Calibri"/>
          <w:i/>
          <w:iCs/>
          <w:sz w:val="26"/>
          <w:szCs w:val="26"/>
          <w:lang w:val="en-US"/>
        </w:rPr>
        <w:t>pokrenuti</w:t>
      </w:r>
      <w:proofErr w:type="spellEnd"/>
      <w:r w:rsidRPr="00AC3A78">
        <w:rPr>
          <w:rFonts w:ascii="Calibri" w:hAnsi="Calibri" w:cs="Calibri"/>
          <w:i/>
          <w:iCs/>
          <w:sz w:val="26"/>
          <w:szCs w:val="26"/>
          <w:lang w:val="en-US"/>
        </w:rPr>
        <w:t xml:space="preserve"> </w:t>
      </w:r>
      <w:proofErr w:type="spellStart"/>
      <w:r w:rsidRPr="00AC3A78">
        <w:rPr>
          <w:rFonts w:ascii="Calibri" w:hAnsi="Calibri" w:cs="Calibri"/>
          <w:i/>
          <w:iCs/>
          <w:sz w:val="26"/>
          <w:szCs w:val="26"/>
          <w:lang w:val="en-US"/>
        </w:rPr>
        <w:t>sustav</w:t>
      </w:r>
      <w:proofErr w:type="spellEnd"/>
      <w:r w:rsidRPr="00AC3A78">
        <w:rPr>
          <w:rFonts w:ascii="Calibri" w:hAnsi="Calibri" w:cs="Calibri"/>
          <w:i/>
          <w:iCs/>
          <w:sz w:val="26"/>
          <w:szCs w:val="26"/>
          <w:lang w:val="en-US"/>
        </w:rPr>
        <w:t xml:space="preserve"> </w:t>
      </w:r>
      <w:proofErr w:type="spellStart"/>
      <w:r w:rsidRPr="00AC3A78">
        <w:rPr>
          <w:rFonts w:ascii="Calibri" w:hAnsi="Calibri" w:cs="Calibri"/>
          <w:i/>
          <w:iCs/>
          <w:sz w:val="26"/>
          <w:szCs w:val="26"/>
          <w:lang w:val="en-US"/>
        </w:rPr>
        <w:t>potrošnje</w:t>
      </w:r>
      <w:proofErr w:type="spellEnd"/>
      <w:r w:rsidRPr="00AC3A78">
        <w:rPr>
          <w:rFonts w:ascii="Calibri" w:hAnsi="Calibri" w:cs="Calibri"/>
          <w:i/>
          <w:iCs/>
          <w:sz w:val="26"/>
          <w:szCs w:val="26"/>
          <w:lang w:val="en-US"/>
        </w:rPr>
        <w:t xml:space="preserve"> </w:t>
      </w:r>
      <w:proofErr w:type="spellStart"/>
      <w:r w:rsidRPr="00AC3A78">
        <w:rPr>
          <w:rFonts w:ascii="Calibri" w:hAnsi="Calibri" w:cs="Calibri"/>
          <w:i/>
          <w:iCs/>
          <w:sz w:val="26"/>
          <w:szCs w:val="26"/>
          <w:lang w:val="en-US"/>
        </w:rPr>
        <w:t>kod</w:t>
      </w:r>
      <w:proofErr w:type="spellEnd"/>
      <w:r w:rsidRPr="00AC3A78">
        <w:rPr>
          <w:rFonts w:ascii="Calibri" w:hAnsi="Calibri" w:cs="Calibri"/>
          <w:i/>
          <w:iCs/>
          <w:sz w:val="26"/>
          <w:szCs w:val="26"/>
          <w:lang w:val="en-US"/>
        </w:rPr>
        <w:t xml:space="preserve"> </w:t>
      </w:r>
      <w:proofErr w:type="spellStart"/>
      <w:r w:rsidRPr="00AC3A78">
        <w:rPr>
          <w:rFonts w:ascii="Calibri" w:hAnsi="Calibri" w:cs="Calibri"/>
          <w:i/>
          <w:iCs/>
          <w:sz w:val="26"/>
          <w:szCs w:val="26"/>
          <w:lang w:val="en-US"/>
        </w:rPr>
        <w:t>posjetioca</w:t>
      </w:r>
      <w:proofErr w:type="spellEnd"/>
      <w:r w:rsidRPr="00AC3A78">
        <w:rPr>
          <w:rFonts w:ascii="Calibri" w:hAnsi="Calibri" w:cs="Calibri"/>
          <w:i/>
          <w:iCs/>
          <w:sz w:val="26"/>
          <w:szCs w:val="26"/>
          <w:lang w:val="en-US"/>
        </w:rPr>
        <w:t xml:space="preserve"> </w:t>
      </w:r>
      <w:proofErr w:type="spellStart"/>
      <w:r w:rsidRPr="00AC3A78">
        <w:rPr>
          <w:rFonts w:ascii="Calibri" w:hAnsi="Calibri" w:cs="Calibri"/>
          <w:i/>
          <w:iCs/>
          <w:sz w:val="26"/>
          <w:szCs w:val="26"/>
          <w:lang w:val="en-US"/>
        </w:rPr>
        <w:t>kao</w:t>
      </w:r>
      <w:proofErr w:type="spellEnd"/>
      <w:r w:rsidRPr="00AC3A78">
        <w:rPr>
          <w:rFonts w:ascii="Calibri" w:hAnsi="Calibri" w:cs="Calibri"/>
          <w:i/>
          <w:iCs/>
          <w:sz w:val="26"/>
          <w:szCs w:val="26"/>
          <w:lang w:val="en-US"/>
        </w:rPr>
        <w:t xml:space="preserve"> </w:t>
      </w:r>
      <w:proofErr w:type="spellStart"/>
      <w:r w:rsidRPr="00AC3A78">
        <w:rPr>
          <w:rFonts w:ascii="Calibri" w:hAnsi="Calibri" w:cs="Calibri"/>
          <w:i/>
          <w:iCs/>
          <w:sz w:val="26"/>
          <w:szCs w:val="26"/>
          <w:lang w:val="en-US"/>
        </w:rPr>
        <w:t>i</w:t>
      </w:r>
      <w:proofErr w:type="spellEnd"/>
      <w:r w:rsidRPr="00AC3A78">
        <w:rPr>
          <w:rFonts w:ascii="Calibri" w:hAnsi="Calibri" w:cs="Calibri"/>
          <w:i/>
          <w:iCs/>
          <w:sz w:val="26"/>
          <w:szCs w:val="26"/>
          <w:lang w:val="en-US"/>
        </w:rPr>
        <w:t xml:space="preserve"> </w:t>
      </w:r>
      <w:proofErr w:type="spellStart"/>
      <w:r w:rsidRPr="00AC3A78">
        <w:rPr>
          <w:rFonts w:ascii="Calibri" w:hAnsi="Calibri" w:cs="Calibri"/>
          <w:i/>
          <w:iCs/>
          <w:sz w:val="26"/>
          <w:szCs w:val="26"/>
          <w:lang w:val="en-US"/>
        </w:rPr>
        <w:t>korištenja</w:t>
      </w:r>
      <w:proofErr w:type="spellEnd"/>
      <w:r w:rsidRPr="00AC3A78">
        <w:rPr>
          <w:rFonts w:ascii="Calibri" w:hAnsi="Calibri" w:cs="Calibri"/>
          <w:i/>
          <w:iCs/>
          <w:sz w:val="26"/>
          <w:szCs w:val="26"/>
          <w:lang w:val="en-US"/>
        </w:rPr>
        <w:t xml:space="preserve"> do </w:t>
      </w:r>
      <w:proofErr w:type="spellStart"/>
      <w:r w:rsidRPr="00AC3A78">
        <w:rPr>
          <w:rFonts w:ascii="Calibri" w:hAnsi="Calibri" w:cs="Calibri"/>
          <w:i/>
          <w:iCs/>
          <w:sz w:val="26"/>
          <w:szCs w:val="26"/>
          <w:lang w:val="en-US"/>
        </w:rPr>
        <w:t>sada</w:t>
      </w:r>
      <w:proofErr w:type="spellEnd"/>
      <w:r w:rsidRPr="00AC3A78">
        <w:rPr>
          <w:rFonts w:ascii="Calibri" w:hAnsi="Calibri" w:cs="Calibri"/>
          <w:i/>
          <w:iCs/>
          <w:sz w:val="26"/>
          <w:szCs w:val="26"/>
          <w:lang w:val="en-US"/>
        </w:rPr>
        <w:t xml:space="preserve"> </w:t>
      </w:r>
      <w:proofErr w:type="spellStart"/>
      <w:r w:rsidRPr="00AC3A78">
        <w:rPr>
          <w:rFonts w:ascii="Calibri" w:hAnsi="Calibri" w:cs="Calibri"/>
          <w:i/>
          <w:iCs/>
          <w:sz w:val="26"/>
          <w:szCs w:val="26"/>
          <w:lang w:val="en-US"/>
        </w:rPr>
        <w:t>zapostavljenih</w:t>
      </w:r>
      <w:proofErr w:type="spellEnd"/>
      <w:r w:rsidRPr="00AC3A78">
        <w:rPr>
          <w:rFonts w:ascii="Calibri" w:hAnsi="Calibri" w:cs="Calibri"/>
          <w:i/>
          <w:iCs/>
          <w:sz w:val="26"/>
          <w:szCs w:val="26"/>
          <w:lang w:val="en-US"/>
        </w:rPr>
        <w:t xml:space="preserve"> </w:t>
      </w:r>
      <w:proofErr w:type="spellStart"/>
      <w:r w:rsidRPr="00AC3A78">
        <w:rPr>
          <w:rFonts w:ascii="Calibri" w:hAnsi="Calibri" w:cs="Calibri"/>
          <w:i/>
          <w:iCs/>
          <w:sz w:val="26"/>
          <w:szCs w:val="26"/>
          <w:lang w:val="en-US"/>
        </w:rPr>
        <w:t>kulturnih</w:t>
      </w:r>
      <w:proofErr w:type="spellEnd"/>
      <w:r w:rsidRPr="00AC3A78">
        <w:rPr>
          <w:rFonts w:ascii="Calibri" w:hAnsi="Calibri" w:cs="Calibri"/>
          <w:i/>
          <w:iCs/>
          <w:sz w:val="26"/>
          <w:szCs w:val="26"/>
          <w:lang w:val="en-US"/>
        </w:rPr>
        <w:t xml:space="preserve"> </w:t>
      </w:r>
      <w:proofErr w:type="spellStart"/>
      <w:proofErr w:type="gramStart"/>
      <w:r w:rsidRPr="00AC3A78">
        <w:rPr>
          <w:rFonts w:ascii="Calibri" w:hAnsi="Calibri" w:cs="Calibri"/>
          <w:i/>
          <w:iCs/>
          <w:sz w:val="26"/>
          <w:szCs w:val="26"/>
          <w:lang w:val="en-US"/>
        </w:rPr>
        <w:t>atrakcija</w:t>
      </w:r>
      <w:proofErr w:type="spellEnd"/>
      <w:r w:rsidRPr="00AC3A78">
        <w:rPr>
          <w:rFonts w:ascii="Calibri" w:hAnsi="Calibri" w:cs="Calibri"/>
          <w:i/>
          <w:iCs/>
          <w:sz w:val="26"/>
          <w:szCs w:val="26"/>
          <w:lang w:val="en-US"/>
        </w:rPr>
        <w:t xml:space="preserve"> .</w:t>
      </w:r>
      <w:proofErr w:type="gramEnd"/>
    </w:p>
    <w:p w14:paraId="14EC11B3" w14:textId="77777777" w:rsidR="007B44B2" w:rsidRPr="00AC3A78" w:rsidRDefault="007B44B2" w:rsidP="007B44B2">
      <w:pPr>
        <w:rPr>
          <w:rFonts w:ascii="Calibri" w:hAnsi="Calibri" w:cs="Calibri"/>
          <w:i/>
          <w:iCs/>
          <w:sz w:val="26"/>
          <w:szCs w:val="26"/>
        </w:rPr>
      </w:pPr>
      <w:r w:rsidRPr="00AC3A78">
        <w:rPr>
          <w:rFonts w:ascii="Calibri" w:hAnsi="Calibri" w:cs="Calibri"/>
          <w:i/>
          <w:iCs/>
          <w:sz w:val="26"/>
          <w:szCs w:val="26"/>
        </w:rPr>
        <w:t xml:space="preserve"> </w:t>
      </w:r>
    </w:p>
    <w:p w14:paraId="1E0EC11B" w14:textId="421A24AD" w:rsidR="007B44B2" w:rsidRDefault="00AC3A78" w:rsidP="007B44B2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AC3A78">
        <w:rPr>
          <w:rFonts w:ascii="Calibri" w:hAnsi="Calibri" w:cs="Calibri"/>
          <w:i/>
          <w:iCs/>
          <w:sz w:val="26"/>
          <w:szCs w:val="26"/>
        </w:rPr>
        <w:t>Sredstva su utošena na</w:t>
      </w:r>
      <w:r>
        <w:rPr>
          <w:rFonts w:ascii="Calibri" w:hAnsi="Calibri" w:cs="Calibri"/>
          <w:i/>
          <w:iCs/>
          <w:sz w:val="26"/>
          <w:szCs w:val="26"/>
        </w:rPr>
        <w:t xml:space="preserve"> ažuriranja aplikacije te</w:t>
      </w:r>
      <w:r w:rsidRPr="00AC3A78">
        <w:rPr>
          <w:rFonts w:ascii="Calibri" w:hAnsi="Calibri" w:cs="Calibri"/>
          <w:i/>
          <w:iCs/>
          <w:sz w:val="26"/>
          <w:szCs w:val="26"/>
        </w:rPr>
        <w:t xml:space="preserve"> marketinške aktivnosti tj na online i na offline oglašavanja</w:t>
      </w:r>
      <w:r>
        <w:rPr>
          <w:rFonts w:ascii="Calibri" w:hAnsi="Calibri" w:cs="Calibri"/>
          <w:i/>
          <w:iCs/>
        </w:rPr>
        <w:t xml:space="preserve"> .</w:t>
      </w:r>
    </w:p>
    <w:p w14:paraId="7FFDE792" w14:textId="4AA9CD5D" w:rsidR="00D01A72" w:rsidRDefault="00D01A72" w:rsidP="007B44B2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58EB0CEC" w14:textId="77777777" w:rsidR="007B44B2" w:rsidRPr="007B44B2" w:rsidRDefault="007B44B2" w:rsidP="00B2140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D6771A2" w14:textId="74540EA0" w:rsidR="00D01A72" w:rsidRDefault="00D01A72" w:rsidP="00D01A72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D01A72">
        <w:rPr>
          <w:rFonts w:ascii="Calibri" w:hAnsi="Calibri" w:cs="Calibri"/>
          <w:b/>
          <w:bCs/>
          <w:i/>
          <w:iCs/>
          <w:sz w:val="28"/>
          <w:szCs w:val="28"/>
        </w:rPr>
        <w:t xml:space="preserve">4.3. Poticanje na očuvanje i uređenje okoliša </w:t>
      </w:r>
    </w:p>
    <w:p w14:paraId="57C212CC" w14:textId="4B5813EB" w:rsidR="00D01A72" w:rsidRDefault="00D01A72" w:rsidP="00D01A72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7BCB83EE" w14:textId="04EA83E6" w:rsidR="00D01A72" w:rsidRPr="00762497" w:rsidRDefault="00D01A72" w:rsidP="00D01A72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Planirano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260.000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/rebalansirano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206.677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/utrošeno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206.677 kn</w:t>
      </w:r>
    </w:p>
    <w:p w14:paraId="647F3482" w14:textId="77777777" w:rsidR="00D01A72" w:rsidRPr="00762497" w:rsidRDefault="00D01A72" w:rsidP="00D01A72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7F0E4533" w14:textId="77777777" w:rsidR="00D01A72" w:rsidRPr="00D01A72" w:rsidRDefault="00D01A72" w:rsidP="00D01A7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6"/>
          <w:szCs w:val="26"/>
        </w:rPr>
      </w:pPr>
      <w:r w:rsidRPr="00D01A72">
        <w:rPr>
          <w:rFonts w:ascii="Calibri" w:hAnsi="Calibri" w:cs="Calibri"/>
          <w:i/>
          <w:iCs/>
          <w:sz w:val="26"/>
          <w:szCs w:val="26"/>
        </w:rPr>
        <w:t xml:space="preserve">Turistička zajednica grada Šibenika u suradnji s mjesnim odborima, kontinuirano radi na uređenosti turističkih zona i turističkih mjesta podizanjem kvalitete turističkih i drugih komplementarnih usluga, očuvanjem i stvaranjem prepoznatljivog turističkog okružja. </w:t>
      </w:r>
    </w:p>
    <w:p w14:paraId="4FF284EA" w14:textId="77777777" w:rsidR="00D01A72" w:rsidRDefault="00D01A72" w:rsidP="00D01A7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6"/>
          <w:szCs w:val="26"/>
        </w:rPr>
      </w:pPr>
      <w:r w:rsidRPr="00D01A72">
        <w:rPr>
          <w:rFonts w:ascii="Calibri" w:hAnsi="Calibri" w:cs="Calibri"/>
          <w:i/>
          <w:iCs/>
          <w:sz w:val="26"/>
          <w:szCs w:val="26"/>
        </w:rPr>
        <w:t xml:space="preserve">U 2021. godini Turistička zajednica grada Šibenika je utrošila određena financijska sredstva u dogovoru s predstavnicima mjesnih odbora i komunalnim odjelom Grada Šibenika. </w:t>
      </w:r>
    </w:p>
    <w:p w14:paraId="6181BDE5" w14:textId="5BFAA956" w:rsidR="00D01A72" w:rsidRPr="00D01A72" w:rsidRDefault="00D01A72" w:rsidP="00D01A7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6"/>
          <w:szCs w:val="26"/>
        </w:rPr>
      </w:pPr>
      <w:r w:rsidRPr="00D01A72">
        <w:rPr>
          <w:rFonts w:ascii="Calibri" w:hAnsi="Calibri" w:cs="Calibri"/>
          <w:i/>
          <w:iCs/>
          <w:sz w:val="26"/>
          <w:szCs w:val="26"/>
        </w:rPr>
        <w:t xml:space="preserve">Sredstva </w:t>
      </w:r>
      <w:r>
        <w:rPr>
          <w:rFonts w:ascii="Calibri" w:hAnsi="Calibri" w:cs="Calibri"/>
          <w:i/>
          <w:iCs/>
          <w:sz w:val="26"/>
          <w:szCs w:val="26"/>
        </w:rPr>
        <w:t xml:space="preserve">su se </w:t>
      </w:r>
      <w:r w:rsidRPr="00D01A72">
        <w:rPr>
          <w:rFonts w:ascii="Calibri" w:hAnsi="Calibri" w:cs="Calibri"/>
          <w:i/>
          <w:iCs/>
          <w:sz w:val="26"/>
          <w:szCs w:val="26"/>
        </w:rPr>
        <w:t>utroši</w:t>
      </w:r>
      <w:r>
        <w:rPr>
          <w:rFonts w:ascii="Calibri" w:hAnsi="Calibri" w:cs="Calibri"/>
          <w:i/>
          <w:iCs/>
          <w:sz w:val="26"/>
          <w:szCs w:val="26"/>
        </w:rPr>
        <w:t xml:space="preserve">la </w:t>
      </w:r>
      <w:r w:rsidRPr="00D01A72">
        <w:rPr>
          <w:rFonts w:ascii="Calibri" w:hAnsi="Calibri" w:cs="Calibri"/>
          <w:i/>
          <w:iCs/>
          <w:sz w:val="26"/>
          <w:szCs w:val="26"/>
        </w:rPr>
        <w:t>na uređenje javnih i plažnih prostora , ozelenjavanje površina i čišćenje okoliša i uređenje parkova i trgova  .</w:t>
      </w:r>
    </w:p>
    <w:p w14:paraId="495EEA82" w14:textId="77777777" w:rsidR="00D01A72" w:rsidRPr="00D01A72" w:rsidRDefault="00D01A72" w:rsidP="00D01A72">
      <w:pPr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  <w:r w:rsidRPr="00D01A72">
        <w:rPr>
          <w:rFonts w:ascii="Calibri" w:hAnsi="Calibri" w:cs="Calibri"/>
          <w:i/>
          <w:iCs/>
          <w:sz w:val="26"/>
          <w:szCs w:val="26"/>
        </w:rPr>
        <w:t>Plan po mjestima ;</w:t>
      </w:r>
    </w:p>
    <w:p w14:paraId="595761C7" w14:textId="77777777" w:rsidR="00D01A72" w:rsidRPr="00762497" w:rsidRDefault="00D01A72" w:rsidP="00D01A72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084F065C" w14:textId="77777777" w:rsidR="00D01A72" w:rsidRPr="00762497" w:rsidRDefault="00D01A72" w:rsidP="00D01A72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tbl>
      <w:tblPr>
        <w:tblW w:w="7816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4"/>
        <w:gridCol w:w="1417"/>
        <w:gridCol w:w="1418"/>
        <w:gridCol w:w="1417"/>
      </w:tblGrid>
      <w:tr w:rsidR="00DA4003" w:rsidRPr="00025DC4" w14:paraId="710AF8F4" w14:textId="77777777" w:rsidTr="00B01F7B">
        <w:trPr>
          <w:trHeight w:val="288"/>
        </w:trPr>
        <w:tc>
          <w:tcPr>
            <w:tcW w:w="3564" w:type="dxa"/>
            <w:shd w:val="clear" w:color="auto" w:fill="auto"/>
            <w:noWrap/>
            <w:vAlign w:val="bottom"/>
          </w:tcPr>
          <w:p w14:paraId="62B6D231" w14:textId="2661B12F" w:rsidR="00DA4003" w:rsidRPr="00762497" w:rsidRDefault="00DA4003" w:rsidP="00D01A72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Mjesto </w:t>
            </w:r>
          </w:p>
        </w:tc>
        <w:tc>
          <w:tcPr>
            <w:tcW w:w="1417" w:type="dxa"/>
            <w:vAlign w:val="bottom"/>
          </w:tcPr>
          <w:p w14:paraId="1AAAA048" w14:textId="620D6B57" w:rsidR="00DA4003" w:rsidRDefault="00DA4003" w:rsidP="00DA4003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Plan</w:t>
            </w:r>
          </w:p>
        </w:tc>
        <w:tc>
          <w:tcPr>
            <w:tcW w:w="1418" w:type="dxa"/>
          </w:tcPr>
          <w:p w14:paraId="1ED3B503" w14:textId="76BF26D6" w:rsidR="00DA4003" w:rsidRDefault="00DA4003" w:rsidP="00DA4003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Rebalans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AD3F92D" w14:textId="0AB1CCE0" w:rsidR="00DA4003" w:rsidRDefault="00DA4003" w:rsidP="00DA4003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Utrošeno</w:t>
            </w:r>
          </w:p>
        </w:tc>
      </w:tr>
      <w:tr w:rsidR="00B41523" w:rsidRPr="00025DC4" w14:paraId="6B228857" w14:textId="77777777" w:rsidTr="00B01F7B">
        <w:trPr>
          <w:trHeight w:val="288"/>
        </w:trPr>
        <w:tc>
          <w:tcPr>
            <w:tcW w:w="3564" w:type="dxa"/>
            <w:shd w:val="clear" w:color="auto" w:fill="auto"/>
            <w:noWrap/>
            <w:vAlign w:val="bottom"/>
            <w:hideMark/>
          </w:tcPr>
          <w:p w14:paraId="5AB39C96" w14:textId="77777777" w:rsidR="00B41523" w:rsidRPr="00762497" w:rsidRDefault="00B41523" w:rsidP="00B41523">
            <w:pPr>
              <w:rPr>
                <w:rFonts w:ascii="Calibri" w:hAnsi="Calibri" w:cs="Calibri"/>
                <w:i/>
                <w:iCs/>
              </w:rPr>
            </w:pPr>
            <w:r w:rsidRPr="00762497">
              <w:rPr>
                <w:rFonts w:ascii="Calibri" w:hAnsi="Calibri" w:cs="Calibri"/>
                <w:i/>
                <w:iCs/>
              </w:rPr>
              <w:t>Žaborić</w:t>
            </w:r>
          </w:p>
        </w:tc>
        <w:tc>
          <w:tcPr>
            <w:tcW w:w="1417" w:type="dxa"/>
            <w:vAlign w:val="bottom"/>
          </w:tcPr>
          <w:p w14:paraId="0D243480" w14:textId="7E86F70C" w:rsidR="00B41523" w:rsidRDefault="00B41523" w:rsidP="00B41523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65</w:t>
            </w:r>
            <w:r w:rsidRPr="00762497">
              <w:rPr>
                <w:rFonts w:ascii="Calibri" w:hAnsi="Calibri" w:cs="Calibri"/>
                <w:i/>
                <w:iCs/>
              </w:rPr>
              <w:t>.000 Kn</w:t>
            </w:r>
          </w:p>
        </w:tc>
        <w:tc>
          <w:tcPr>
            <w:tcW w:w="1418" w:type="dxa"/>
          </w:tcPr>
          <w:p w14:paraId="6A17F607" w14:textId="0EE40CEF" w:rsidR="00B41523" w:rsidRDefault="00B41523" w:rsidP="00B41523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66.188 Kn</w:t>
            </w:r>
          </w:p>
        </w:tc>
        <w:tc>
          <w:tcPr>
            <w:tcW w:w="1417" w:type="dxa"/>
            <w:noWrap/>
            <w:hideMark/>
          </w:tcPr>
          <w:p w14:paraId="378B03EE" w14:textId="22071D70" w:rsidR="00B41523" w:rsidRPr="00762497" w:rsidRDefault="00B41523" w:rsidP="00B41523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66.188 Kn</w:t>
            </w:r>
          </w:p>
        </w:tc>
      </w:tr>
      <w:tr w:rsidR="00B41523" w:rsidRPr="00025DC4" w14:paraId="513D08AD" w14:textId="77777777" w:rsidTr="00B01F7B">
        <w:trPr>
          <w:trHeight w:val="288"/>
        </w:trPr>
        <w:tc>
          <w:tcPr>
            <w:tcW w:w="3564" w:type="dxa"/>
            <w:shd w:val="clear" w:color="auto" w:fill="auto"/>
            <w:noWrap/>
            <w:vAlign w:val="bottom"/>
            <w:hideMark/>
          </w:tcPr>
          <w:p w14:paraId="26D56B5E" w14:textId="77777777" w:rsidR="00B41523" w:rsidRPr="00762497" w:rsidRDefault="00B41523" w:rsidP="00B41523">
            <w:pPr>
              <w:rPr>
                <w:rFonts w:ascii="Calibri" w:hAnsi="Calibri" w:cs="Calibri"/>
                <w:i/>
                <w:iCs/>
              </w:rPr>
            </w:pPr>
            <w:r w:rsidRPr="00762497">
              <w:rPr>
                <w:rFonts w:ascii="Calibri" w:hAnsi="Calibri" w:cs="Calibri"/>
                <w:i/>
                <w:iCs/>
              </w:rPr>
              <w:t>Zablaće</w:t>
            </w:r>
          </w:p>
        </w:tc>
        <w:tc>
          <w:tcPr>
            <w:tcW w:w="1417" w:type="dxa"/>
            <w:vAlign w:val="bottom"/>
          </w:tcPr>
          <w:p w14:paraId="0ACCA4AD" w14:textId="4928A8F0" w:rsidR="00B41523" w:rsidRDefault="00B41523" w:rsidP="00B41523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35</w:t>
            </w:r>
            <w:r w:rsidRPr="00762497">
              <w:rPr>
                <w:rFonts w:ascii="Calibri" w:hAnsi="Calibri" w:cs="Calibri"/>
                <w:i/>
                <w:iCs/>
              </w:rPr>
              <w:t>.000 Kn</w:t>
            </w:r>
          </w:p>
        </w:tc>
        <w:tc>
          <w:tcPr>
            <w:tcW w:w="1418" w:type="dxa"/>
          </w:tcPr>
          <w:p w14:paraId="0BB67BDB" w14:textId="4852DB02" w:rsidR="00B41523" w:rsidRDefault="00B41523" w:rsidP="00B41523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37.867 Kn</w:t>
            </w:r>
          </w:p>
        </w:tc>
        <w:tc>
          <w:tcPr>
            <w:tcW w:w="1417" w:type="dxa"/>
            <w:noWrap/>
            <w:hideMark/>
          </w:tcPr>
          <w:p w14:paraId="6484AF11" w14:textId="733AEAE1" w:rsidR="00B41523" w:rsidRPr="00762497" w:rsidRDefault="00B41523" w:rsidP="00B41523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37.867 Kn</w:t>
            </w:r>
          </w:p>
        </w:tc>
      </w:tr>
      <w:tr w:rsidR="00B41523" w:rsidRPr="00025DC4" w14:paraId="2E82B30F" w14:textId="77777777" w:rsidTr="00B01F7B">
        <w:trPr>
          <w:trHeight w:val="288"/>
        </w:trPr>
        <w:tc>
          <w:tcPr>
            <w:tcW w:w="3564" w:type="dxa"/>
            <w:shd w:val="clear" w:color="auto" w:fill="auto"/>
            <w:noWrap/>
            <w:vAlign w:val="bottom"/>
            <w:hideMark/>
          </w:tcPr>
          <w:p w14:paraId="2D82A519" w14:textId="77777777" w:rsidR="00B41523" w:rsidRPr="00762497" w:rsidRDefault="00B41523" w:rsidP="00B41523">
            <w:pPr>
              <w:rPr>
                <w:rFonts w:ascii="Calibri" w:hAnsi="Calibri" w:cs="Calibri"/>
                <w:i/>
                <w:iCs/>
              </w:rPr>
            </w:pPr>
            <w:r w:rsidRPr="00762497">
              <w:rPr>
                <w:rFonts w:ascii="Calibri" w:hAnsi="Calibri" w:cs="Calibri"/>
                <w:i/>
                <w:iCs/>
              </w:rPr>
              <w:t>Jadrija</w:t>
            </w:r>
          </w:p>
        </w:tc>
        <w:tc>
          <w:tcPr>
            <w:tcW w:w="1417" w:type="dxa"/>
            <w:vAlign w:val="bottom"/>
          </w:tcPr>
          <w:p w14:paraId="1DDEDA21" w14:textId="20040B34" w:rsidR="00B41523" w:rsidRPr="00762497" w:rsidRDefault="00B41523" w:rsidP="00B41523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762497">
              <w:rPr>
                <w:rFonts w:ascii="Calibri" w:hAnsi="Calibri" w:cs="Calibri"/>
                <w:i/>
                <w:iCs/>
              </w:rPr>
              <w:t>35.000 Kn</w:t>
            </w:r>
          </w:p>
        </w:tc>
        <w:tc>
          <w:tcPr>
            <w:tcW w:w="1418" w:type="dxa"/>
          </w:tcPr>
          <w:p w14:paraId="6E1A3B8A" w14:textId="4844A14E" w:rsidR="00B41523" w:rsidRPr="00762497" w:rsidRDefault="00B41523" w:rsidP="00B41523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4.042 Kn</w:t>
            </w:r>
          </w:p>
        </w:tc>
        <w:tc>
          <w:tcPr>
            <w:tcW w:w="1417" w:type="dxa"/>
            <w:noWrap/>
            <w:hideMark/>
          </w:tcPr>
          <w:p w14:paraId="0804782B" w14:textId="77A20C5E" w:rsidR="00B41523" w:rsidRPr="00762497" w:rsidRDefault="00B41523" w:rsidP="00B41523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4.042 Kn</w:t>
            </w:r>
          </w:p>
        </w:tc>
      </w:tr>
      <w:tr w:rsidR="00B41523" w:rsidRPr="00025DC4" w14:paraId="301F79EB" w14:textId="77777777" w:rsidTr="00B01F7B">
        <w:trPr>
          <w:trHeight w:val="288"/>
        </w:trPr>
        <w:tc>
          <w:tcPr>
            <w:tcW w:w="3564" w:type="dxa"/>
            <w:shd w:val="clear" w:color="auto" w:fill="auto"/>
            <w:noWrap/>
            <w:vAlign w:val="bottom"/>
            <w:hideMark/>
          </w:tcPr>
          <w:p w14:paraId="671C0B15" w14:textId="77777777" w:rsidR="00B41523" w:rsidRPr="00762497" w:rsidRDefault="00B41523" w:rsidP="00B41523">
            <w:pPr>
              <w:rPr>
                <w:rFonts w:ascii="Calibri" w:hAnsi="Calibri" w:cs="Calibri"/>
                <w:i/>
                <w:iCs/>
              </w:rPr>
            </w:pPr>
            <w:r w:rsidRPr="00762497">
              <w:rPr>
                <w:rFonts w:ascii="Calibri" w:hAnsi="Calibri" w:cs="Calibri"/>
                <w:i/>
                <w:iCs/>
              </w:rPr>
              <w:t>Raslina</w:t>
            </w:r>
          </w:p>
        </w:tc>
        <w:tc>
          <w:tcPr>
            <w:tcW w:w="1417" w:type="dxa"/>
            <w:vAlign w:val="bottom"/>
          </w:tcPr>
          <w:p w14:paraId="34D8E963" w14:textId="562E86A8" w:rsidR="00B41523" w:rsidRPr="00762497" w:rsidRDefault="00B41523" w:rsidP="00B41523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762497">
              <w:rPr>
                <w:rFonts w:ascii="Calibri" w:hAnsi="Calibri" w:cs="Calibri"/>
                <w:i/>
                <w:iCs/>
              </w:rPr>
              <w:t>20.000 Kn</w:t>
            </w:r>
          </w:p>
        </w:tc>
        <w:tc>
          <w:tcPr>
            <w:tcW w:w="1418" w:type="dxa"/>
          </w:tcPr>
          <w:p w14:paraId="4A994644" w14:textId="22FD5395" w:rsidR="00B41523" w:rsidRPr="00762497" w:rsidRDefault="00B41523" w:rsidP="00B41523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22.165 Kn</w:t>
            </w:r>
          </w:p>
        </w:tc>
        <w:tc>
          <w:tcPr>
            <w:tcW w:w="1417" w:type="dxa"/>
            <w:noWrap/>
            <w:hideMark/>
          </w:tcPr>
          <w:p w14:paraId="39E20D28" w14:textId="7CE568AE" w:rsidR="00B41523" w:rsidRPr="00762497" w:rsidRDefault="00B41523" w:rsidP="00B41523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22.165 Kn</w:t>
            </w:r>
          </w:p>
        </w:tc>
      </w:tr>
      <w:tr w:rsidR="00B41523" w:rsidRPr="00025DC4" w14:paraId="2D5C3AFE" w14:textId="77777777" w:rsidTr="00B01F7B">
        <w:trPr>
          <w:trHeight w:val="288"/>
        </w:trPr>
        <w:tc>
          <w:tcPr>
            <w:tcW w:w="3564" w:type="dxa"/>
            <w:shd w:val="clear" w:color="auto" w:fill="auto"/>
            <w:noWrap/>
            <w:vAlign w:val="bottom"/>
            <w:hideMark/>
          </w:tcPr>
          <w:p w14:paraId="429503AA" w14:textId="77777777" w:rsidR="00B41523" w:rsidRPr="00762497" w:rsidRDefault="00B41523" w:rsidP="00B41523">
            <w:pPr>
              <w:rPr>
                <w:rFonts w:ascii="Calibri" w:hAnsi="Calibri" w:cs="Calibri"/>
                <w:i/>
                <w:iCs/>
              </w:rPr>
            </w:pPr>
            <w:r w:rsidRPr="00762497">
              <w:rPr>
                <w:rFonts w:ascii="Calibri" w:hAnsi="Calibri" w:cs="Calibri"/>
                <w:i/>
                <w:iCs/>
              </w:rPr>
              <w:t>Zaton</w:t>
            </w:r>
          </w:p>
        </w:tc>
        <w:tc>
          <w:tcPr>
            <w:tcW w:w="1417" w:type="dxa"/>
            <w:vAlign w:val="bottom"/>
          </w:tcPr>
          <w:p w14:paraId="09CA5189" w14:textId="51F0C0C8" w:rsidR="00B41523" w:rsidRPr="00762497" w:rsidRDefault="00B41523" w:rsidP="00B41523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762497">
              <w:rPr>
                <w:rFonts w:ascii="Calibri" w:hAnsi="Calibri" w:cs="Calibri"/>
                <w:i/>
                <w:iCs/>
              </w:rPr>
              <w:t>20.000 Kn</w:t>
            </w:r>
          </w:p>
        </w:tc>
        <w:tc>
          <w:tcPr>
            <w:tcW w:w="1418" w:type="dxa"/>
          </w:tcPr>
          <w:p w14:paraId="53473B10" w14:textId="6A770964" w:rsidR="00B41523" w:rsidRPr="00762497" w:rsidRDefault="00B41523" w:rsidP="00B41523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27.984 Kn</w:t>
            </w:r>
          </w:p>
        </w:tc>
        <w:tc>
          <w:tcPr>
            <w:tcW w:w="1417" w:type="dxa"/>
            <w:noWrap/>
            <w:hideMark/>
          </w:tcPr>
          <w:p w14:paraId="69BA5BAF" w14:textId="49C271F1" w:rsidR="00B41523" w:rsidRPr="00762497" w:rsidRDefault="00B41523" w:rsidP="00B41523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27.984 Kn</w:t>
            </w:r>
          </w:p>
        </w:tc>
      </w:tr>
      <w:tr w:rsidR="00B41523" w:rsidRPr="00025DC4" w14:paraId="43017A2E" w14:textId="77777777" w:rsidTr="00B01F7B">
        <w:trPr>
          <w:trHeight w:val="288"/>
        </w:trPr>
        <w:tc>
          <w:tcPr>
            <w:tcW w:w="3564" w:type="dxa"/>
            <w:shd w:val="clear" w:color="auto" w:fill="auto"/>
            <w:noWrap/>
            <w:vAlign w:val="bottom"/>
            <w:hideMark/>
          </w:tcPr>
          <w:p w14:paraId="464FE3C3" w14:textId="77777777" w:rsidR="00B41523" w:rsidRPr="00762497" w:rsidRDefault="00B41523" w:rsidP="00B41523">
            <w:pPr>
              <w:rPr>
                <w:rFonts w:ascii="Calibri" w:hAnsi="Calibri" w:cs="Calibri"/>
                <w:i/>
                <w:iCs/>
              </w:rPr>
            </w:pPr>
            <w:r w:rsidRPr="00762497">
              <w:rPr>
                <w:rFonts w:ascii="Calibri" w:hAnsi="Calibri" w:cs="Calibri"/>
                <w:i/>
                <w:iCs/>
              </w:rPr>
              <w:t>Kaprije</w:t>
            </w:r>
          </w:p>
        </w:tc>
        <w:tc>
          <w:tcPr>
            <w:tcW w:w="1417" w:type="dxa"/>
            <w:vAlign w:val="bottom"/>
          </w:tcPr>
          <w:p w14:paraId="648B13C9" w14:textId="1C20AC20" w:rsidR="00B41523" w:rsidRPr="00762497" w:rsidRDefault="00B41523" w:rsidP="00B41523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762497">
              <w:rPr>
                <w:rFonts w:ascii="Calibri" w:hAnsi="Calibri" w:cs="Calibri"/>
                <w:i/>
                <w:iCs/>
              </w:rPr>
              <w:t>20.000 Kn</w:t>
            </w:r>
          </w:p>
        </w:tc>
        <w:tc>
          <w:tcPr>
            <w:tcW w:w="1418" w:type="dxa"/>
          </w:tcPr>
          <w:p w14:paraId="33E772EC" w14:textId="759CB9C4" w:rsidR="00B41523" w:rsidRPr="00762497" w:rsidRDefault="00B41523" w:rsidP="00B41523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16.000 Kn</w:t>
            </w:r>
          </w:p>
        </w:tc>
        <w:tc>
          <w:tcPr>
            <w:tcW w:w="1417" w:type="dxa"/>
            <w:noWrap/>
            <w:hideMark/>
          </w:tcPr>
          <w:p w14:paraId="01E1803E" w14:textId="0978C18B" w:rsidR="00B41523" w:rsidRPr="00762497" w:rsidRDefault="00B41523" w:rsidP="00B41523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16.000 Kn</w:t>
            </w:r>
          </w:p>
        </w:tc>
      </w:tr>
      <w:tr w:rsidR="00B41523" w:rsidRPr="00025DC4" w14:paraId="04E32F8F" w14:textId="77777777" w:rsidTr="00B01F7B">
        <w:trPr>
          <w:trHeight w:val="288"/>
        </w:trPr>
        <w:tc>
          <w:tcPr>
            <w:tcW w:w="3564" w:type="dxa"/>
            <w:shd w:val="clear" w:color="auto" w:fill="auto"/>
            <w:noWrap/>
            <w:vAlign w:val="bottom"/>
            <w:hideMark/>
          </w:tcPr>
          <w:p w14:paraId="2AB8FE45" w14:textId="77777777" w:rsidR="00B41523" w:rsidRPr="00762497" w:rsidRDefault="00B41523" w:rsidP="00B41523">
            <w:pPr>
              <w:rPr>
                <w:rFonts w:ascii="Calibri" w:hAnsi="Calibri" w:cs="Calibri"/>
                <w:i/>
                <w:iCs/>
              </w:rPr>
            </w:pPr>
            <w:r w:rsidRPr="00762497">
              <w:rPr>
                <w:rFonts w:ascii="Calibri" w:hAnsi="Calibri" w:cs="Calibri"/>
                <w:i/>
                <w:iCs/>
              </w:rPr>
              <w:t>Lozovac</w:t>
            </w:r>
          </w:p>
        </w:tc>
        <w:tc>
          <w:tcPr>
            <w:tcW w:w="1417" w:type="dxa"/>
            <w:vAlign w:val="bottom"/>
          </w:tcPr>
          <w:p w14:paraId="2B0440BF" w14:textId="49327A6F" w:rsidR="00B41523" w:rsidRDefault="00B41523" w:rsidP="00B41523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15</w:t>
            </w:r>
            <w:r w:rsidRPr="00762497">
              <w:rPr>
                <w:rFonts w:ascii="Calibri" w:hAnsi="Calibri" w:cs="Calibri"/>
                <w:i/>
                <w:iCs/>
              </w:rPr>
              <w:t>.000 Kn</w:t>
            </w:r>
          </w:p>
        </w:tc>
        <w:tc>
          <w:tcPr>
            <w:tcW w:w="1418" w:type="dxa"/>
          </w:tcPr>
          <w:p w14:paraId="52F54797" w14:textId="2A5113F5" w:rsidR="00B41523" w:rsidRDefault="00B41523" w:rsidP="00B41523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7.046 Kn</w:t>
            </w:r>
          </w:p>
        </w:tc>
        <w:tc>
          <w:tcPr>
            <w:tcW w:w="1417" w:type="dxa"/>
            <w:noWrap/>
            <w:hideMark/>
          </w:tcPr>
          <w:p w14:paraId="15FF7975" w14:textId="05DC1474" w:rsidR="00B41523" w:rsidRPr="00762497" w:rsidRDefault="00B41523" w:rsidP="00B41523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7.046 Kn</w:t>
            </w:r>
          </w:p>
        </w:tc>
      </w:tr>
      <w:tr w:rsidR="00B41523" w:rsidRPr="00025DC4" w14:paraId="511854A6" w14:textId="77777777" w:rsidTr="00B01F7B">
        <w:trPr>
          <w:trHeight w:val="288"/>
        </w:trPr>
        <w:tc>
          <w:tcPr>
            <w:tcW w:w="3564" w:type="dxa"/>
            <w:shd w:val="clear" w:color="auto" w:fill="auto"/>
            <w:noWrap/>
            <w:vAlign w:val="bottom"/>
            <w:hideMark/>
          </w:tcPr>
          <w:p w14:paraId="1AA44151" w14:textId="77777777" w:rsidR="00B41523" w:rsidRPr="00762497" w:rsidRDefault="00B41523" w:rsidP="00B41523">
            <w:pPr>
              <w:rPr>
                <w:rFonts w:ascii="Calibri" w:hAnsi="Calibri" w:cs="Calibri"/>
                <w:i/>
                <w:iCs/>
              </w:rPr>
            </w:pPr>
            <w:r w:rsidRPr="00762497">
              <w:rPr>
                <w:rFonts w:ascii="Calibri" w:hAnsi="Calibri" w:cs="Calibri"/>
                <w:i/>
                <w:iCs/>
              </w:rPr>
              <w:t>Žirje</w:t>
            </w:r>
          </w:p>
        </w:tc>
        <w:tc>
          <w:tcPr>
            <w:tcW w:w="1417" w:type="dxa"/>
            <w:vAlign w:val="bottom"/>
          </w:tcPr>
          <w:p w14:paraId="462F2BBB" w14:textId="1161CC33" w:rsidR="00B41523" w:rsidRPr="00762497" w:rsidRDefault="00B41523" w:rsidP="00B41523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762497">
              <w:rPr>
                <w:rFonts w:ascii="Calibri" w:hAnsi="Calibri" w:cs="Calibri"/>
                <w:i/>
                <w:iCs/>
              </w:rPr>
              <w:t>15.000 Kn</w:t>
            </w:r>
          </w:p>
        </w:tc>
        <w:tc>
          <w:tcPr>
            <w:tcW w:w="1418" w:type="dxa"/>
          </w:tcPr>
          <w:p w14:paraId="6BE7522E" w14:textId="18D13DD8" w:rsidR="00B41523" w:rsidRPr="00762497" w:rsidRDefault="00B41523" w:rsidP="00B41523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19.391 Kn</w:t>
            </w:r>
          </w:p>
        </w:tc>
        <w:tc>
          <w:tcPr>
            <w:tcW w:w="1417" w:type="dxa"/>
            <w:noWrap/>
            <w:hideMark/>
          </w:tcPr>
          <w:p w14:paraId="2A6A7507" w14:textId="6A69EEF8" w:rsidR="00B41523" w:rsidRPr="00762497" w:rsidRDefault="00B41523" w:rsidP="00B41523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19.391 Kn</w:t>
            </w:r>
          </w:p>
        </w:tc>
      </w:tr>
      <w:tr w:rsidR="00B41523" w:rsidRPr="00025DC4" w14:paraId="11AB7DD3" w14:textId="77777777" w:rsidTr="00B01F7B">
        <w:trPr>
          <w:trHeight w:val="288"/>
        </w:trPr>
        <w:tc>
          <w:tcPr>
            <w:tcW w:w="3564" w:type="dxa"/>
            <w:shd w:val="clear" w:color="auto" w:fill="auto"/>
            <w:noWrap/>
            <w:vAlign w:val="bottom"/>
            <w:hideMark/>
          </w:tcPr>
          <w:p w14:paraId="2D744C9B" w14:textId="77777777" w:rsidR="00B41523" w:rsidRPr="00762497" w:rsidRDefault="00B41523" w:rsidP="00B41523">
            <w:pPr>
              <w:rPr>
                <w:rFonts w:ascii="Calibri" w:hAnsi="Calibri" w:cs="Calibri"/>
                <w:i/>
                <w:iCs/>
              </w:rPr>
            </w:pPr>
            <w:r w:rsidRPr="00762497">
              <w:rPr>
                <w:rFonts w:ascii="Calibri" w:hAnsi="Calibri" w:cs="Calibri"/>
                <w:i/>
                <w:iCs/>
              </w:rPr>
              <w:t>Jadrtovac</w:t>
            </w:r>
          </w:p>
        </w:tc>
        <w:tc>
          <w:tcPr>
            <w:tcW w:w="1417" w:type="dxa"/>
            <w:vAlign w:val="bottom"/>
          </w:tcPr>
          <w:p w14:paraId="0DE23839" w14:textId="165844C8" w:rsidR="00B41523" w:rsidRPr="00762497" w:rsidRDefault="00B41523" w:rsidP="00B41523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762497">
              <w:rPr>
                <w:rFonts w:ascii="Calibri" w:hAnsi="Calibri" w:cs="Calibri"/>
                <w:i/>
                <w:iCs/>
              </w:rPr>
              <w:t>1</w:t>
            </w:r>
            <w:r>
              <w:rPr>
                <w:rFonts w:ascii="Calibri" w:hAnsi="Calibri" w:cs="Calibri"/>
                <w:i/>
                <w:iCs/>
              </w:rPr>
              <w:t>0</w:t>
            </w:r>
            <w:r w:rsidRPr="00762497">
              <w:rPr>
                <w:rFonts w:ascii="Calibri" w:hAnsi="Calibri" w:cs="Calibri"/>
                <w:i/>
                <w:iCs/>
              </w:rPr>
              <w:t>.000 Kn</w:t>
            </w:r>
          </w:p>
        </w:tc>
        <w:tc>
          <w:tcPr>
            <w:tcW w:w="1418" w:type="dxa"/>
          </w:tcPr>
          <w:p w14:paraId="0FB0C3B2" w14:textId="75899FB6" w:rsidR="00B41523" w:rsidRPr="00762497" w:rsidRDefault="00B41523" w:rsidP="00B41523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-</w:t>
            </w:r>
          </w:p>
        </w:tc>
        <w:tc>
          <w:tcPr>
            <w:tcW w:w="1417" w:type="dxa"/>
            <w:noWrap/>
            <w:hideMark/>
          </w:tcPr>
          <w:p w14:paraId="61ABAA27" w14:textId="3E984183" w:rsidR="00B41523" w:rsidRPr="00762497" w:rsidRDefault="00B41523" w:rsidP="00B41523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-</w:t>
            </w:r>
          </w:p>
        </w:tc>
      </w:tr>
      <w:tr w:rsidR="00B41523" w:rsidRPr="00025DC4" w14:paraId="06DB1A35" w14:textId="77777777" w:rsidTr="00B01F7B">
        <w:trPr>
          <w:trHeight w:val="288"/>
        </w:trPr>
        <w:tc>
          <w:tcPr>
            <w:tcW w:w="3564" w:type="dxa"/>
            <w:shd w:val="clear" w:color="auto" w:fill="auto"/>
            <w:noWrap/>
            <w:vAlign w:val="bottom"/>
            <w:hideMark/>
          </w:tcPr>
          <w:p w14:paraId="7B06D174" w14:textId="77777777" w:rsidR="00B41523" w:rsidRPr="00762497" w:rsidRDefault="00B41523" w:rsidP="00B41523">
            <w:pPr>
              <w:rPr>
                <w:rFonts w:ascii="Calibri" w:hAnsi="Calibri" w:cs="Calibri"/>
                <w:i/>
                <w:iCs/>
              </w:rPr>
            </w:pPr>
            <w:r w:rsidRPr="00762497">
              <w:rPr>
                <w:rFonts w:ascii="Calibri" w:hAnsi="Calibri" w:cs="Calibri"/>
                <w:i/>
                <w:iCs/>
              </w:rPr>
              <w:t xml:space="preserve">Dubrava </w:t>
            </w:r>
          </w:p>
        </w:tc>
        <w:tc>
          <w:tcPr>
            <w:tcW w:w="1417" w:type="dxa"/>
            <w:vAlign w:val="bottom"/>
          </w:tcPr>
          <w:p w14:paraId="4E08F74F" w14:textId="041CB995" w:rsidR="00B41523" w:rsidRPr="00762497" w:rsidRDefault="00B41523" w:rsidP="00B41523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762497">
              <w:rPr>
                <w:rFonts w:ascii="Calibri" w:hAnsi="Calibri" w:cs="Calibri"/>
                <w:i/>
                <w:iCs/>
              </w:rPr>
              <w:t>15.000 Kn</w:t>
            </w:r>
          </w:p>
        </w:tc>
        <w:tc>
          <w:tcPr>
            <w:tcW w:w="1418" w:type="dxa"/>
          </w:tcPr>
          <w:p w14:paraId="1E6BDCBF" w14:textId="24C3C6CD" w:rsidR="00B41523" w:rsidRPr="00762497" w:rsidRDefault="00B41523" w:rsidP="00B41523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1.000 Kn</w:t>
            </w:r>
          </w:p>
        </w:tc>
        <w:tc>
          <w:tcPr>
            <w:tcW w:w="1417" w:type="dxa"/>
            <w:noWrap/>
            <w:hideMark/>
          </w:tcPr>
          <w:p w14:paraId="4F9E4C1F" w14:textId="532197BD" w:rsidR="00B41523" w:rsidRPr="00762497" w:rsidRDefault="00B41523" w:rsidP="00B41523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1.000 Kn</w:t>
            </w:r>
          </w:p>
        </w:tc>
      </w:tr>
      <w:tr w:rsidR="00B41523" w:rsidRPr="00025DC4" w14:paraId="0C7B50AE" w14:textId="77777777" w:rsidTr="00B01F7B">
        <w:trPr>
          <w:trHeight w:val="76"/>
        </w:trPr>
        <w:tc>
          <w:tcPr>
            <w:tcW w:w="3564" w:type="dxa"/>
            <w:shd w:val="clear" w:color="auto" w:fill="auto"/>
            <w:noWrap/>
            <w:vAlign w:val="bottom"/>
            <w:hideMark/>
          </w:tcPr>
          <w:p w14:paraId="1E8907AC" w14:textId="77777777" w:rsidR="00B41523" w:rsidRPr="00762497" w:rsidRDefault="00B41523" w:rsidP="00B41523">
            <w:pPr>
              <w:rPr>
                <w:rFonts w:ascii="Calibri" w:hAnsi="Calibri" w:cs="Calibri"/>
                <w:i/>
                <w:iCs/>
              </w:rPr>
            </w:pPr>
            <w:r w:rsidRPr="00762497">
              <w:rPr>
                <w:rFonts w:ascii="Calibri" w:hAnsi="Calibri" w:cs="Calibri"/>
                <w:i/>
                <w:iCs/>
              </w:rPr>
              <w:t>Vrpolje-Danilo</w:t>
            </w:r>
          </w:p>
        </w:tc>
        <w:tc>
          <w:tcPr>
            <w:tcW w:w="1417" w:type="dxa"/>
            <w:vAlign w:val="bottom"/>
          </w:tcPr>
          <w:p w14:paraId="4CCEBA13" w14:textId="3F87D670" w:rsidR="00B41523" w:rsidRPr="00762497" w:rsidRDefault="00B41523" w:rsidP="00B41523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762497">
              <w:rPr>
                <w:rFonts w:ascii="Calibri" w:hAnsi="Calibri" w:cs="Calibri"/>
                <w:i/>
                <w:iCs/>
              </w:rPr>
              <w:t>1</w:t>
            </w:r>
            <w:r>
              <w:rPr>
                <w:rFonts w:ascii="Calibri" w:hAnsi="Calibri" w:cs="Calibri"/>
                <w:i/>
                <w:iCs/>
              </w:rPr>
              <w:t>0</w:t>
            </w:r>
            <w:r w:rsidRPr="00762497">
              <w:rPr>
                <w:rFonts w:ascii="Calibri" w:hAnsi="Calibri" w:cs="Calibri"/>
                <w:i/>
                <w:iCs/>
              </w:rPr>
              <w:t>.000 Kn</w:t>
            </w:r>
          </w:p>
        </w:tc>
        <w:tc>
          <w:tcPr>
            <w:tcW w:w="1418" w:type="dxa"/>
          </w:tcPr>
          <w:p w14:paraId="4427CE11" w14:textId="32E0CF9E" w:rsidR="00B41523" w:rsidRPr="00762497" w:rsidRDefault="00B41523" w:rsidP="00B41523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4.994 Kn</w:t>
            </w:r>
          </w:p>
        </w:tc>
        <w:tc>
          <w:tcPr>
            <w:tcW w:w="1417" w:type="dxa"/>
            <w:noWrap/>
            <w:hideMark/>
          </w:tcPr>
          <w:p w14:paraId="09F80F9B" w14:textId="50A5891A" w:rsidR="00B41523" w:rsidRPr="00762497" w:rsidRDefault="00B41523" w:rsidP="00B41523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4.994 Kn</w:t>
            </w:r>
          </w:p>
        </w:tc>
      </w:tr>
      <w:tr w:rsidR="00DA4003" w:rsidRPr="00025DC4" w14:paraId="7339E1AD" w14:textId="77777777" w:rsidTr="00B01F7B">
        <w:trPr>
          <w:trHeight w:val="288"/>
        </w:trPr>
        <w:tc>
          <w:tcPr>
            <w:tcW w:w="3564" w:type="dxa"/>
            <w:shd w:val="clear" w:color="auto" w:fill="auto"/>
            <w:noWrap/>
            <w:vAlign w:val="bottom"/>
          </w:tcPr>
          <w:p w14:paraId="3CF74DBA" w14:textId="6B169E11" w:rsidR="00DA4003" w:rsidRDefault="00DA4003" w:rsidP="00D01A72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Ukupno</w:t>
            </w:r>
          </w:p>
        </w:tc>
        <w:tc>
          <w:tcPr>
            <w:tcW w:w="1417" w:type="dxa"/>
            <w:vAlign w:val="bottom"/>
          </w:tcPr>
          <w:p w14:paraId="766DB328" w14:textId="3628C71D" w:rsidR="00DA4003" w:rsidRDefault="00DA4003" w:rsidP="00D01A72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260.000 Kn</w:t>
            </w:r>
          </w:p>
        </w:tc>
        <w:tc>
          <w:tcPr>
            <w:tcW w:w="1418" w:type="dxa"/>
          </w:tcPr>
          <w:p w14:paraId="697EF685" w14:textId="4A60A80E" w:rsidR="00DA4003" w:rsidRDefault="00DA4003" w:rsidP="00D01A72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206.677 Kn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6C44939" w14:textId="712AC6A9" w:rsidR="00DA4003" w:rsidRDefault="00DA4003" w:rsidP="00D01A72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206.677 Kn</w:t>
            </w:r>
          </w:p>
        </w:tc>
      </w:tr>
    </w:tbl>
    <w:p w14:paraId="30B931E6" w14:textId="74BFCF6C" w:rsidR="00C141AA" w:rsidRPr="007B44B2" w:rsidRDefault="00C141AA" w:rsidP="00B2140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9897A22" w14:textId="77777777" w:rsidR="00B01F7B" w:rsidRDefault="00B01F7B" w:rsidP="00B01F7B">
      <w:pPr>
        <w:pStyle w:val="ListParagraph"/>
        <w:ind w:left="0"/>
        <w:rPr>
          <w:b/>
          <w:i/>
          <w:sz w:val="28"/>
          <w:szCs w:val="28"/>
        </w:rPr>
      </w:pPr>
    </w:p>
    <w:p w14:paraId="41505A1C" w14:textId="57528275" w:rsidR="00B01F7B" w:rsidRDefault="00B01F7B" w:rsidP="00B01F7B">
      <w:pPr>
        <w:pBdr>
          <w:bottom w:val="single" w:sz="6" w:space="1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762497">
        <w:rPr>
          <w:rFonts w:ascii="Calibri" w:hAnsi="Calibri" w:cs="Calibri"/>
          <w:b/>
          <w:bCs/>
          <w:i/>
          <w:iCs/>
          <w:sz w:val="28"/>
          <w:szCs w:val="28"/>
        </w:rPr>
        <w:t xml:space="preserve">5. ČLANSTVO U STRUKOVNIM ORGANIZACIJAMA </w:t>
      </w:r>
    </w:p>
    <w:p w14:paraId="7CAD8E87" w14:textId="4672BE1E" w:rsidR="00B01F7B" w:rsidRPr="00762497" w:rsidRDefault="00B01F7B" w:rsidP="00B01F7B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Planirano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12.000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/rebalansirano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12.000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/utrošeno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12.000 kn</w:t>
      </w:r>
    </w:p>
    <w:p w14:paraId="2DA87881" w14:textId="77777777" w:rsidR="00B01F7B" w:rsidRPr="00762497" w:rsidRDefault="00B01F7B" w:rsidP="00B01F7B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35D4CA30" w14:textId="01FA2B68" w:rsidR="00B01F7B" w:rsidRDefault="00B01F7B" w:rsidP="00B01F7B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B01F7B">
        <w:rPr>
          <w:rFonts w:ascii="Calibri" w:hAnsi="Calibri" w:cs="Calibri"/>
          <w:b/>
          <w:bCs/>
          <w:i/>
          <w:iCs/>
          <w:sz w:val="28"/>
          <w:szCs w:val="28"/>
        </w:rPr>
        <w:t>5.1. Međunarodne strukovne organizacije</w:t>
      </w:r>
    </w:p>
    <w:p w14:paraId="755FEDF3" w14:textId="7C3873D2" w:rsidR="00B01F7B" w:rsidRDefault="00B01F7B" w:rsidP="00B01F7B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13037C8C" w14:textId="3D003508" w:rsidR="00B01F7B" w:rsidRPr="00762497" w:rsidRDefault="00B01F7B" w:rsidP="00B01F7B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Planirano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12.000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/rebalansirano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12.000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/utrošeno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12.000 kn</w:t>
      </w:r>
    </w:p>
    <w:p w14:paraId="1CC02977" w14:textId="77777777" w:rsidR="00B01F7B" w:rsidRPr="00B01F7B" w:rsidRDefault="00B01F7B" w:rsidP="00B01F7B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7EBD2862" w14:textId="77777777" w:rsidR="00B01F7B" w:rsidRPr="00B01F7B" w:rsidRDefault="00B01F7B" w:rsidP="00B01F7B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6"/>
          <w:szCs w:val="26"/>
        </w:rPr>
      </w:pPr>
      <w:r w:rsidRPr="00B01F7B">
        <w:rPr>
          <w:rFonts w:ascii="Calibri" w:hAnsi="Calibri" w:cs="Calibri"/>
          <w:i/>
          <w:iCs/>
          <w:sz w:val="26"/>
          <w:szCs w:val="26"/>
        </w:rPr>
        <w:t xml:space="preserve">TZ grada Šibenika surađuje s raznim strukovnim organizacijama putem dostave podataka ili sudjelovanja u raznim aktivnostima vezanim za postizanje konkurentnosti destinacije. </w:t>
      </w:r>
    </w:p>
    <w:p w14:paraId="39C3357B" w14:textId="0FF6EAA6" w:rsidR="00B01F7B" w:rsidRPr="00B01F7B" w:rsidRDefault="00B01F7B" w:rsidP="00B01F7B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6"/>
          <w:szCs w:val="26"/>
        </w:rPr>
      </w:pPr>
      <w:r w:rsidRPr="00B01F7B">
        <w:rPr>
          <w:rFonts w:ascii="Calibri" w:hAnsi="Calibri" w:cs="Calibri"/>
          <w:i/>
          <w:iCs/>
          <w:sz w:val="26"/>
          <w:szCs w:val="26"/>
        </w:rPr>
        <w:t xml:space="preserve">Član smo kulturne rute „Nikola Tesla network“ </w:t>
      </w:r>
      <w:r>
        <w:rPr>
          <w:rFonts w:ascii="Calibri" w:hAnsi="Calibri" w:cs="Calibri"/>
          <w:i/>
          <w:iCs/>
          <w:sz w:val="26"/>
          <w:szCs w:val="26"/>
        </w:rPr>
        <w:t xml:space="preserve"> te su sredstva utrošena za članarinu.</w:t>
      </w:r>
    </w:p>
    <w:p w14:paraId="2BB3CC9E" w14:textId="77777777" w:rsidR="00B01F7B" w:rsidRDefault="00B01F7B" w:rsidP="00B01F7B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2A587A00" w14:textId="77777777" w:rsidR="00F94CB4" w:rsidRDefault="00F94CB4" w:rsidP="00B01F7B">
      <w:pPr>
        <w:pBdr>
          <w:bottom w:val="single" w:sz="6" w:space="1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06355D0D" w14:textId="749F9D0A" w:rsidR="00B01F7B" w:rsidRDefault="00B01F7B" w:rsidP="00B01F7B">
      <w:pPr>
        <w:pBdr>
          <w:bottom w:val="single" w:sz="6" w:space="1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762497">
        <w:rPr>
          <w:rFonts w:ascii="Calibri" w:hAnsi="Calibri" w:cs="Calibri"/>
          <w:b/>
          <w:bCs/>
          <w:i/>
          <w:iCs/>
          <w:sz w:val="28"/>
          <w:szCs w:val="28"/>
        </w:rPr>
        <w:t>6. ADMINISTRATIVNI POSLOVI</w:t>
      </w:r>
    </w:p>
    <w:p w14:paraId="3AB70CCB" w14:textId="2B684C1C" w:rsidR="00632683" w:rsidRPr="00762497" w:rsidRDefault="00632683" w:rsidP="00632683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Planirano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955.000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/rebalansirano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913.180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/utrošeno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913.180 kn</w:t>
      </w:r>
    </w:p>
    <w:p w14:paraId="56762CA8" w14:textId="77777777" w:rsidR="00B01F7B" w:rsidRPr="00762497" w:rsidRDefault="00B01F7B" w:rsidP="00B01F7B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46BBF0A1" w14:textId="7E06F90A" w:rsidR="00B01F7B" w:rsidRPr="00762497" w:rsidRDefault="00B01F7B" w:rsidP="00B01F7B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  <w:bookmarkStart w:id="9" w:name="_Hlk97577894"/>
      <w:r w:rsidRPr="00762497">
        <w:rPr>
          <w:rFonts w:ascii="Calibri" w:hAnsi="Calibri" w:cs="Calibri"/>
          <w:i/>
          <w:iCs/>
        </w:rPr>
        <w:t xml:space="preserve">Skupština Turističke zajednice grada Šibenika </w:t>
      </w:r>
      <w:r w:rsidR="00685128">
        <w:rPr>
          <w:rFonts w:ascii="Calibri" w:hAnsi="Calibri" w:cs="Calibri"/>
          <w:i/>
          <w:iCs/>
        </w:rPr>
        <w:t xml:space="preserve">održala je </w:t>
      </w:r>
      <w:r w:rsidRPr="00762497">
        <w:rPr>
          <w:rFonts w:ascii="Calibri" w:hAnsi="Calibri" w:cs="Calibri"/>
          <w:i/>
          <w:iCs/>
        </w:rPr>
        <w:t xml:space="preserve"> u 202</w:t>
      </w:r>
      <w:r w:rsidR="00D86739">
        <w:rPr>
          <w:rFonts w:ascii="Calibri" w:hAnsi="Calibri" w:cs="Calibri"/>
          <w:i/>
          <w:iCs/>
        </w:rPr>
        <w:t>1</w:t>
      </w:r>
      <w:r w:rsidRPr="00762497">
        <w:rPr>
          <w:rFonts w:ascii="Calibri" w:hAnsi="Calibri" w:cs="Calibri"/>
          <w:i/>
          <w:iCs/>
        </w:rPr>
        <w:t xml:space="preserve">. godini </w:t>
      </w:r>
      <w:r w:rsidR="00685128">
        <w:rPr>
          <w:rFonts w:ascii="Calibri" w:hAnsi="Calibri" w:cs="Calibri"/>
          <w:i/>
          <w:iCs/>
        </w:rPr>
        <w:t xml:space="preserve">dvije </w:t>
      </w:r>
      <w:r w:rsidRPr="00762497">
        <w:rPr>
          <w:rFonts w:ascii="Calibri" w:hAnsi="Calibri" w:cs="Calibri"/>
          <w:i/>
          <w:iCs/>
        </w:rPr>
        <w:t xml:space="preserve">sjednice. </w:t>
      </w:r>
    </w:p>
    <w:bookmarkEnd w:id="9"/>
    <w:p w14:paraId="330B1A25" w14:textId="65DA4217" w:rsidR="00B01F7B" w:rsidRPr="00762497" w:rsidRDefault="00B01F7B" w:rsidP="00B01F7B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  <w:r w:rsidRPr="00762497">
        <w:rPr>
          <w:rFonts w:ascii="Calibri" w:hAnsi="Calibri" w:cs="Calibri"/>
          <w:i/>
          <w:iCs/>
        </w:rPr>
        <w:t>Turističko vijeće Turističke zajednice grada Šibenika tijekom 202</w:t>
      </w:r>
      <w:r w:rsidR="00685128">
        <w:rPr>
          <w:rFonts w:ascii="Calibri" w:hAnsi="Calibri" w:cs="Calibri"/>
          <w:i/>
          <w:iCs/>
        </w:rPr>
        <w:t>1</w:t>
      </w:r>
      <w:r w:rsidRPr="00762497">
        <w:rPr>
          <w:rFonts w:ascii="Calibri" w:hAnsi="Calibri" w:cs="Calibri"/>
          <w:i/>
          <w:iCs/>
        </w:rPr>
        <w:t xml:space="preserve">. godine </w:t>
      </w:r>
      <w:r w:rsidR="00685128">
        <w:rPr>
          <w:rFonts w:ascii="Calibri" w:hAnsi="Calibri" w:cs="Calibri"/>
          <w:i/>
          <w:iCs/>
        </w:rPr>
        <w:t>održalo je četiri sjednice.</w:t>
      </w:r>
      <w:r w:rsidRPr="00762497">
        <w:rPr>
          <w:rFonts w:ascii="Calibri" w:hAnsi="Calibri" w:cs="Calibri"/>
          <w:i/>
          <w:iCs/>
        </w:rPr>
        <w:t xml:space="preserve"> Na svojim sjednicama Turističko vijeće </w:t>
      </w:r>
      <w:r w:rsidR="00685128">
        <w:rPr>
          <w:rFonts w:ascii="Calibri" w:hAnsi="Calibri" w:cs="Calibri"/>
          <w:i/>
          <w:iCs/>
        </w:rPr>
        <w:t>je izradilo</w:t>
      </w:r>
      <w:r w:rsidRPr="00762497">
        <w:rPr>
          <w:rFonts w:ascii="Calibri" w:hAnsi="Calibri" w:cs="Calibri"/>
          <w:i/>
          <w:iCs/>
        </w:rPr>
        <w:t xml:space="preserve"> prijedlog godišnjeg Plana i programa i financijskog plana; razm</w:t>
      </w:r>
      <w:r w:rsidR="00685128">
        <w:rPr>
          <w:rFonts w:ascii="Calibri" w:hAnsi="Calibri" w:cs="Calibri"/>
          <w:i/>
          <w:iCs/>
        </w:rPr>
        <w:t>otrilo</w:t>
      </w:r>
      <w:r w:rsidRPr="00762497">
        <w:rPr>
          <w:rFonts w:ascii="Calibri" w:hAnsi="Calibri" w:cs="Calibri"/>
          <w:i/>
          <w:iCs/>
        </w:rPr>
        <w:t xml:space="preserve"> Izvješće o radu direktora i ureda, te </w:t>
      </w:r>
      <w:r w:rsidR="00685128">
        <w:rPr>
          <w:rFonts w:ascii="Calibri" w:hAnsi="Calibri" w:cs="Calibri"/>
          <w:i/>
          <w:iCs/>
        </w:rPr>
        <w:t>donijelo</w:t>
      </w:r>
      <w:r w:rsidRPr="00762497">
        <w:rPr>
          <w:rFonts w:ascii="Calibri" w:hAnsi="Calibri" w:cs="Calibri"/>
          <w:i/>
          <w:iCs/>
        </w:rPr>
        <w:t xml:space="preserve"> odluku o njegovom prihvaćanju ili neprihvaćanju; razmatra</w:t>
      </w:r>
      <w:r w:rsidR="00685128">
        <w:rPr>
          <w:rFonts w:ascii="Calibri" w:hAnsi="Calibri" w:cs="Calibri"/>
          <w:i/>
          <w:iCs/>
        </w:rPr>
        <w:t>lo</w:t>
      </w:r>
      <w:r w:rsidRPr="00762497">
        <w:rPr>
          <w:rFonts w:ascii="Calibri" w:hAnsi="Calibri" w:cs="Calibri"/>
          <w:i/>
          <w:iCs/>
        </w:rPr>
        <w:t xml:space="preserve"> tekuću problematiku, tijek turističke sezone i statističke pokazatelje; raspravlj</w:t>
      </w:r>
      <w:r w:rsidR="00685128">
        <w:rPr>
          <w:rFonts w:ascii="Calibri" w:hAnsi="Calibri" w:cs="Calibri"/>
          <w:i/>
          <w:iCs/>
        </w:rPr>
        <w:t xml:space="preserve">alo </w:t>
      </w:r>
      <w:r w:rsidRPr="00762497">
        <w:rPr>
          <w:rFonts w:ascii="Calibri" w:hAnsi="Calibri" w:cs="Calibri"/>
          <w:i/>
          <w:iCs/>
        </w:rPr>
        <w:t xml:space="preserve"> i donosi</w:t>
      </w:r>
      <w:r w:rsidR="00685128">
        <w:rPr>
          <w:rFonts w:ascii="Calibri" w:hAnsi="Calibri" w:cs="Calibri"/>
          <w:i/>
          <w:iCs/>
        </w:rPr>
        <w:t>lo</w:t>
      </w:r>
      <w:r w:rsidRPr="00762497">
        <w:rPr>
          <w:rFonts w:ascii="Calibri" w:hAnsi="Calibri" w:cs="Calibri"/>
          <w:i/>
          <w:iCs/>
        </w:rPr>
        <w:t xml:space="preserve"> mišljenja, zaključke i odluke o svim bitnim pitanjima iz domene ciljeva i zadaća TZ grada Šibenikau skladu sa Zakonom o turističkim zajednicama i promicanju hrvatskog turizma.</w:t>
      </w:r>
    </w:p>
    <w:p w14:paraId="4BF6C61F" w14:textId="426294BA" w:rsidR="00B01F7B" w:rsidRPr="00762497" w:rsidRDefault="00B01F7B" w:rsidP="00B01F7B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  <w:r w:rsidRPr="00762497">
        <w:rPr>
          <w:rFonts w:ascii="Calibri" w:hAnsi="Calibri" w:cs="Calibri"/>
          <w:i/>
          <w:iCs/>
        </w:rPr>
        <w:t xml:space="preserve">Turistički ured –ured direktora </w:t>
      </w:r>
      <w:r w:rsidR="00685128">
        <w:rPr>
          <w:rFonts w:ascii="Calibri" w:hAnsi="Calibri" w:cs="Calibri"/>
          <w:i/>
          <w:iCs/>
        </w:rPr>
        <w:t>obavljao je</w:t>
      </w:r>
      <w:r w:rsidRPr="00762497">
        <w:rPr>
          <w:rFonts w:ascii="Calibri" w:hAnsi="Calibri" w:cs="Calibri"/>
          <w:i/>
          <w:iCs/>
        </w:rPr>
        <w:t xml:space="preserve"> slijedeće poslove:</w:t>
      </w:r>
      <w:r>
        <w:rPr>
          <w:rFonts w:ascii="Calibri" w:hAnsi="Calibri" w:cs="Calibri"/>
          <w:i/>
          <w:iCs/>
        </w:rPr>
        <w:t xml:space="preserve"> </w:t>
      </w:r>
      <w:r w:rsidRPr="00762497">
        <w:rPr>
          <w:rFonts w:ascii="Calibri" w:hAnsi="Calibri" w:cs="Calibri"/>
          <w:i/>
          <w:iCs/>
        </w:rPr>
        <w:t>provodi</w:t>
      </w:r>
      <w:r w:rsidR="00685128">
        <w:rPr>
          <w:rFonts w:ascii="Calibri" w:hAnsi="Calibri" w:cs="Calibri"/>
          <w:i/>
          <w:iCs/>
        </w:rPr>
        <w:t>o je</w:t>
      </w:r>
      <w:r w:rsidRPr="00762497">
        <w:rPr>
          <w:rFonts w:ascii="Calibri" w:hAnsi="Calibri" w:cs="Calibri"/>
          <w:i/>
          <w:iCs/>
        </w:rPr>
        <w:t xml:space="preserve"> zadatke utvrđene Godišnjim programom rada i Finanancijskim planomTZ-a; obavlja</w:t>
      </w:r>
      <w:r w:rsidR="00685128">
        <w:rPr>
          <w:rFonts w:ascii="Calibri" w:hAnsi="Calibri" w:cs="Calibri"/>
          <w:i/>
          <w:iCs/>
        </w:rPr>
        <w:t xml:space="preserve">o je </w:t>
      </w:r>
      <w:r w:rsidRPr="00762497">
        <w:rPr>
          <w:rFonts w:ascii="Calibri" w:hAnsi="Calibri" w:cs="Calibri"/>
          <w:i/>
          <w:iCs/>
        </w:rPr>
        <w:t xml:space="preserve"> stručne i administrativne poslove u svezi pripremanja sjednica tijela TZ-a; obavlja</w:t>
      </w:r>
      <w:r w:rsidR="00685128">
        <w:rPr>
          <w:rFonts w:ascii="Calibri" w:hAnsi="Calibri" w:cs="Calibri"/>
          <w:i/>
          <w:iCs/>
        </w:rPr>
        <w:t xml:space="preserve">o je </w:t>
      </w:r>
      <w:r w:rsidRPr="00762497">
        <w:rPr>
          <w:rFonts w:ascii="Calibri" w:hAnsi="Calibri" w:cs="Calibri"/>
          <w:i/>
          <w:iCs/>
        </w:rPr>
        <w:t xml:space="preserve"> stručne i administrativne poslove u svezi s izradom i izvršavanjem akata tijela TZ-a; obavlja</w:t>
      </w:r>
      <w:r w:rsidR="00685128">
        <w:rPr>
          <w:rFonts w:ascii="Calibri" w:hAnsi="Calibri" w:cs="Calibri"/>
          <w:i/>
          <w:iCs/>
        </w:rPr>
        <w:t>o je</w:t>
      </w:r>
      <w:r w:rsidRPr="00762497">
        <w:rPr>
          <w:rFonts w:ascii="Calibri" w:hAnsi="Calibri" w:cs="Calibri"/>
          <w:i/>
          <w:iCs/>
        </w:rPr>
        <w:t xml:space="preserve"> pravne, financijske i knjigovodstvene poslove, kadrovske i opće poslove, vodi</w:t>
      </w:r>
      <w:r w:rsidR="00685128">
        <w:rPr>
          <w:rFonts w:ascii="Calibri" w:hAnsi="Calibri" w:cs="Calibri"/>
          <w:i/>
          <w:iCs/>
        </w:rPr>
        <w:t>o je</w:t>
      </w:r>
      <w:r w:rsidRPr="00762497">
        <w:rPr>
          <w:rFonts w:ascii="Calibri" w:hAnsi="Calibri" w:cs="Calibri"/>
          <w:i/>
          <w:iCs/>
        </w:rPr>
        <w:t xml:space="preserve"> evidenciju i statističke podatke utvrđene propisima i aktima TZ-a; izrađiva</w:t>
      </w:r>
      <w:r w:rsidR="00685128">
        <w:rPr>
          <w:rFonts w:ascii="Calibri" w:hAnsi="Calibri" w:cs="Calibri"/>
          <w:i/>
          <w:iCs/>
        </w:rPr>
        <w:t>o je</w:t>
      </w:r>
      <w:r w:rsidRPr="00762497">
        <w:rPr>
          <w:rFonts w:ascii="Calibri" w:hAnsi="Calibri" w:cs="Calibri"/>
          <w:i/>
          <w:iCs/>
        </w:rPr>
        <w:t xml:space="preserve"> analize, informacije i druge materijale za potrebe tijela TZ; dava</w:t>
      </w:r>
      <w:r w:rsidR="00685128">
        <w:rPr>
          <w:rFonts w:ascii="Calibri" w:hAnsi="Calibri" w:cs="Calibri"/>
          <w:i/>
          <w:iCs/>
        </w:rPr>
        <w:t>vao je</w:t>
      </w:r>
      <w:r w:rsidRPr="00762497">
        <w:rPr>
          <w:rFonts w:ascii="Calibri" w:hAnsi="Calibri" w:cs="Calibri"/>
          <w:i/>
          <w:iCs/>
        </w:rPr>
        <w:t xml:space="preserve"> tijelima TZ-a kao i drugim zainteresiranima stručna mišljenja o pitanjima iz djelokruga  TZ-a; koordinira</w:t>
      </w:r>
      <w:r w:rsidR="00685128">
        <w:rPr>
          <w:rFonts w:ascii="Calibri" w:hAnsi="Calibri" w:cs="Calibri"/>
          <w:i/>
          <w:iCs/>
        </w:rPr>
        <w:t>o je</w:t>
      </w:r>
      <w:r w:rsidRPr="00762497">
        <w:rPr>
          <w:rFonts w:ascii="Calibri" w:hAnsi="Calibri" w:cs="Calibri"/>
          <w:i/>
          <w:iCs/>
        </w:rPr>
        <w:t xml:space="preserve"> rad TIC-a i podružnica.</w:t>
      </w:r>
    </w:p>
    <w:p w14:paraId="551B7471" w14:textId="77777777" w:rsidR="00B01F7B" w:rsidRPr="00762497" w:rsidRDefault="00B01F7B" w:rsidP="00B01F7B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14:paraId="4B9E9FC6" w14:textId="1F643A76" w:rsidR="00D86739" w:rsidRDefault="00D86739" w:rsidP="00B01F7B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p w14:paraId="62BD1F6E" w14:textId="77777777" w:rsidR="00D86739" w:rsidRPr="00944735" w:rsidRDefault="00D86739" w:rsidP="00D86739">
      <w:pPr>
        <w:pStyle w:val="BodyText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i/>
          <w:sz w:val="26"/>
          <w:szCs w:val="26"/>
        </w:rPr>
      </w:pPr>
      <w:r w:rsidRPr="00944735">
        <w:rPr>
          <w:rFonts w:asciiTheme="minorHAnsi" w:hAnsiTheme="minorHAnsi"/>
          <w:b/>
          <w:i/>
          <w:sz w:val="26"/>
          <w:szCs w:val="26"/>
        </w:rPr>
        <w:t xml:space="preserve">RAD TIJELA TURISTIČKE ZAJEDNICE </w:t>
      </w:r>
    </w:p>
    <w:p w14:paraId="0C6BB8B9" w14:textId="77777777" w:rsidR="00D86739" w:rsidRDefault="00D86739" w:rsidP="00D86739">
      <w:pPr>
        <w:pStyle w:val="BodyText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i/>
          <w:sz w:val="26"/>
          <w:szCs w:val="26"/>
        </w:rPr>
      </w:pPr>
      <w:r w:rsidRPr="00944735">
        <w:rPr>
          <w:rFonts w:asciiTheme="minorHAnsi" w:hAnsiTheme="minorHAnsi"/>
          <w:b/>
          <w:i/>
          <w:sz w:val="26"/>
          <w:szCs w:val="26"/>
        </w:rPr>
        <w:t>(SKUPŠTINA, TURISTIČKO VIJEĆE, NADZORNI ODBOR)</w:t>
      </w:r>
    </w:p>
    <w:p w14:paraId="195F631A" w14:textId="77777777" w:rsidR="00632683" w:rsidRPr="00025DC4" w:rsidRDefault="00632683" w:rsidP="00B01F7B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3CCD98A5" w14:textId="77777777" w:rsidR="00632683" w:rsidRPr="00632683" w:rsidRDefault="00632683" w:rsidP="00632683">
      <w:pPr>
        <w:rPr>
          <w:rFonts w:asciiTheme="minorHAnsi" w:hAnsiTheme="minorHAnsi" w:cstheme="minorHAnsi"/>
          <w:i/>
          <w:iCs/>
          <w:sz w:val="26"/>
          <w:szCs w:val="26"/>
        </w:rPr>
      </w:pPr>
      <w:r w:rsidRPr="00632683">
        <w:rPr>
          <w:rFonts w:asciiTheme="minorHAnsi" w:hAnsiTheme="minorHAnsi" w:cstheme="minorHAnsi"/>
          <w:i/>
          <w:iCs/>
          <w:color w:val="000000"/>
          <w:sz w:val="26"/>
          <w:szCs w:val="26"/>
        </w:rPr>
        <w:t>U 2021. godini održano je 4 ( četiri)  sjednice Turističkog vijeća Turističke zajednice grada Šibenika.</w:t>
      </w:r>
    </w:p>
    <w:p w14:paraId="3665BDD8" w14:textId="77777777" w:rsidR="00632683" w:rsidRPr="00632683" w:rsidRDefault="00632683" w:rsidP="00632683">
      <w:pPr>
        <w:rPr>
          <w:rFonts w:asciiTheme="minorHAnsi" w:hAnsiTheme="minorHAnsi" w:cstheme="minorHAnsi"/>
          <w:i/>
          <w:iCs/>
          <w:sz w:val="26"/>
          <w:szCs w:val="26"/>
        </w:rPr>
      </w:pPr>
    </w:p>
    <w:p w14:paraId="4A938A37" w14:textId="77777777" w:rsidR="00632683" w:rsidRPr="00632683" w:rsidRDefault="00632683" w:rsidP="00632683">
      <w:pPr>
        <w:jc w:val="both"/>
        <w:rPr>
          <w:rFonts w:asciiTheme="minorHAnsi" w:hAnsiTheme="minorHAnsi" w:cstheme="minorHAnsi"/>
          <w:i/>
          <w:iCs/>
          <w:sz w:val="26"/>
          <w:szCs w:val="26"/>
        </w:rPr>
      </w:pPr>
      <w:r w:rsidRPr="00632683">
        <w:rPr>
          <w:rFonts w:asciiTheme="minorHAnsi" w:hAnsiTheme="minorHAnsi" w:cstheme="minorHAnsi"/>
          <w:i/>
          <w:iCs/>
          <w:color w:val="000000"/>
          <w:sz w:val="26"/>
          <w:szCs w:val="26"/>
        </w:rPr>
        <w:t>  </w:t>
      </w:r>
    </w:p>
    <w:p w14:paraId="192A4A75" w14:textId="77777777" w:rsidR="00632683" w:rsidRPr="00632683" w:rsidRDefault="00632683" w:rsidP="00632683">
      <w:pPr>
        <w:rPr>
          <w:rFonts w:asciiTheme="minorHAnsi" w:hAnsiTheme="minorHAnsi" w:cstheme="minorHAnsi"/>
          <w:i/>
          <w:iCs/>
          <w:sz w:val="26"/>
          <w:szCs w:val="26"/>
        </w:rPr>
      </w:pPr>
      <w:r w:rsidRPr="00632683"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  <w:u w:val="single"/>
        </w:rPr>
        <w:t>3. sjednica Turističkog vijeća Turističke zajednica grada Šibenikaodržana  24.03.2021.  ( srijeda )   u 10  sati, u Amadria Parku, uz sljedeći  dnevni red:</w:t>
      </w:r>
    </w:p>
    <w:p w14:paraId="06772241" w14:textId="77777777" w:rsidR="00632683" w:rsidRPr="00632683" w:rsidRDefault="00632683" w:rsidP="00632683">
      <w:pPr>
        <w:rPr>
          <w:rFonts w:asciiTheme="minorHAnsi" w:hAnsiTheme="minorHAnsi" w:cstheme="minorHAnsi"/>
          <w:i/>
          <w:iCs/>
          <w:sz w:val="26"/>
          <w:szCs w:val="26"/>
        </w:rPr>
      </w:pPr>
      <w:r w:rsidRPr="00632683">
        <w:rPr>
          <w:rFonts w:asciiTheme="minorHAnsi" w:hAnsiTheme="minorHAnsi" w:cstheme="minorHAnsi"/>
          <w:i/>
          <w:iCs/>
          <w:sz w:val="26"/>
          <w:szCs w:val="26"/>
        </w:rPr>
        <w:br/>
      </w:r>
    </w:p>
    <w:p w14:paraId="2369D07C" w14:textId="77777777" w:rsidR="00632683" w:rsidRPr="00632683" w:rsidRDefault="00632683" w:rsidP="00632683">
      <w:pPr>
        <w:numPr>
          <w:ilvl w:val="0"/>
          <w:numId w:val="35"/>
        </w:numPr>
        <w:textAlignment w:val="baseline"/>
        <w:rPr>
          <w:rFonts w:asciiTheme="minorHAnsi" w:hAnsiTheme="minorHAnsi" w:cstheme="minorHAnsi"/>
          <w:i/>
          <w:iCs/>
          <w:color w:val="000000"/>
          <w:sz w:val="26"/>
          <w:szCs w:val="26"/>
        </w:rPr>
      </w:pPr>
      <w:r w:rsidRPr="00632683">
        <w:rPr>
          <w:rFonts w:asciiTheme="minorHAnsi" w:hAnsiTheme="minorHAnsi" w:cstheme="minorHAnsi"/>
          <w:i/>
          <w:iCs/>
          <w:color w:val="000000"/>
          <w:sz w:val="26"/>
          <w:szCs w:val="26"/>
        </w:rPr>
        <w:t>Usvajanje Zapisnika sa 2. sjednice  Turističkog vijeća</w:t>
      </w:r>
    </w:p>
    <w:p w14:paraId="2D6FF9B8" w14:textId="77777777" w:rsidR="00632683" w:rsidRPr="00632683" w:rsidRDefault="00632683" w:rsidP="00632683">
      <w:pPr>
        <w:numPr>
          <w:ilvl w:val="0"/>
          <w:numId w:val="35"/>
        </w:numPr>
        <w:textAlignment w:val="baseline"/>
        <w:rPr>
          <w:rFonts w:asciiTheme="minorHAnsi" w:hAnsiTheme="minorHAnsi" w:cstheme="minorHAnsi"/>
          <w:i/>
          <w:iCs/>
          <w:color w:val="000000"/>
          <w:sz w:val="26"/>
          <w:szCs w:val="26"/>
        </w:rPr>
      </w:pPr>
      <w:r w:rsidRPr="00632683">
        <w:rPr>
          <w:rFonts w:asciiTheme="minorHAnsi" w:hAnsiTheme="minorHAnsi" w:cstheme="minorHAnsi"/>
          <w:i/>
          <w:iCs/>
          <w:color w:val="000000"/>
          <w:sz w:val="26"/>
          <w:szCs w:val="26"/>
        </w:rPr>
        <w:t>Izvješće o radu Vijeća TZ grada Šibenika za 2020. godinu </w:t>
      </w:r>
    </w:p>
    <w:p w14:paraId="3BCBC510" w14:textId="1550F364" w:rsidR="00632683" w:rsidRDefault="00632683" w:rsidP="00632683">
      <w:pPr>
        <w:numPr>
          <w:ilvl w:val="0"/>
          <w:numId w:val="35"/>
        </w:numPr>
        <w:textAlignment w:val="baseline"/>
        <w:rPr>
          <w:rFonts w:asciiTheme="minorHAnsi" w:hAnsiTheme="minorHAnsi" w:cstheme="minorHAnsi"/>
          <w:i/>
          <w:iCs/>
          <w:color w:val="000000"/>
          <w:sz w:val="26"/>
          <w:szCs w:val="26"/>
        </w:rPr>
      </w:pPr>
      <w:r w:rsidRPr="00632683">
        <w:rPr>
          <w:rFonts w:asciiTheme="minorHAnsi" w:hAnsiTheme="minorHAnsi" w:cstheme="minorHAnsi"/>
          <w:i/>
          <w:iCs/>
          <w:color w:val="000000"/>
          <w:sz w:val="26"/>
          <w:szCs w:val="26"/>
        </w:rPr>
        <w:t>Izvješće o provedenom nadzoru poslovanja neovisnog revizora :</w:t>
      </w:r>
    </w:p>
    <w:p w14:paraId="14D696C4" w14:textId="77777777" w:rsidR="00632683" w:rsidRDefault="00632683" w:rsidP="00632683">
      <w:pPr>
        <w:numPr>
          <w:ilvl w:val="0"/>
          <w:numId w:val="36"/>
        </w:numPr>
        <w:textAlignment w:val="baseline"/>
        <w:rPr>
          <w:rFonts w:asciiTheme="minorHAnsi" w:hAnsiTheme="minorHAnsi" w:cstheme="minorHAnsi"/>
          <w:i/>
          <w:iCs/>
          <w:color w:val="000000"/>
          <w:sz w:val="26"/>
          <w:szCs w:val="26"/>
        </w:rPr>
      </w:pPr>
      <w:r w:rsidRPr="00632683">
        <w:rPr>
          <w:rFonts w:asciiTheme="minorHAnsi" w:hAnsiTheme="minorHAnsi" w:cstheme="minorHAnsi"/>
          <w:i/>
          <w:iCs/>
          <w:color w:val="000000"/>
          <w:sz w:val="26"/>
          <w:szCs w:val="26"/>
        </w:rPr>
        <w:t>Izvješće o činjeničnim nalazima vezano za dogovorene postupke u vezi nadzora</w:t>
      </w:r>
    </w:p>
    <w:p w14:paraId="1353B9A7" w14:textId="2907F070" w:rsidR="00632683" w:rsidRPr="00632683" w:rsidRDefault="00510B81" w:rsidP="00510B81">
      <w:pPr>
        <w:textAlignment w:val="baseline"/>
        <w:rPr>
          <w:rFonts w:asciiTheme="minorHAnsi" w:hAnsiTheme="minorHAnsi" w:cstheme="minorHAnsi"/>
          <w:i/>
          <w:iCs/>
          <w:color w:val="000000"/>
          <w:sz w:val="26"/>
          <w:szCs w:val="26"/>
        </w:rPr>
      </w:pPr>
      <w:r>
        <w:rPr>
          <w:rFonts w:asciiTheme="minorHAnsi" w:hAnsiTheme="minorHAnsi" w:cstheme="minorHAnsi"/>
          <w:i/>
          <w:iCs/>
          <w:color w:val="000000"/>
          <w:sz w:val="26"/>
          <w:szCs w:val="26"/>
        </w:rPr>
        <w:t xml:space="preserve">           </w:t>
      </w:r>
      <w:r w:rsidR="00632683" w:rsidRPr="00632683">
        <w:rPr>
          <w:rFonts w:asciiTheme="minorHAnsi" w:hAnsiTheme="minorHAnsi" w:cstheme="minorHAnsi"/>
          <w:i/>
          <w:iCs/>
          <w:color w:val="000000"/>
          <w:sz w:val="26"/>
          <w:szCs w:val="26"/>
        </w:rPr>
        <w:t>nad poslovanjem TZGŠ za 2020. godinu</w:t>
      </w:r>
    </w:p>
    <w:p w14:paraId="0E05F00C" w14:textId="77777777" w:rsidR="00632683" w:rsidRPr="00632683" w:rsidRDefault="00632683" w:rsidP="00632683">
      <w:pPr>
        <w:numPr>
          <w:ilvl w:val="0"/>
          <w:numId w:val="36"/>
        </w:numPr>
        <w:textAlignment w:val="baseline"/>
        <w:rPr>
          <w:rFonts w:asciiTheme="minorHAnsi" w:hAnsiTheme="minorHAnsi" w:cstheme="minorHAnsi"/>
          <w:i/>
          <w:iCs/>
          <w:color w:val="000000"/>
          <w:sz w:val="26"/>
          <w:szCs w:val="26"/>
        </w:rPr>
      </w:pPr>
      <w:r w:rsidRPr="00632683">
        <w:rPr>
          <w:rFonts w:asciiTheme="minorHAnsi" w:hAnsiTheme="minorHAnsi" w:cstheme="minorHAnsi"/>
          <w:i/>
          <w:iCs/>
          <w:color w:val="000000"/>
          <w:sz w:val="26"/>
          <w:szCs w:val="26"/>
        </w:rPr>
        <w:t>Izvješće neovisnog revizora o revizijskom uvidu u financijske izvještaje</w:t>
      </w:r>
    </w:p>
    <w:p w14:paraId="14D6AE90" w14:textId="4ED55BED" w:rsidR="00632683" w:rsidRPr="00510B81" w:rsidRDefault="00632683" w:rsidP="00510B81">
      <w:pPr>
        <w:pStyle w:val="ListParagraph"/>
        <w:numPr>
          <w:ilvl w:val="0"/>
          <w:numId w:val="35"/>
        </w:numPr>
        <w:textAlignment w:val="baseline"/>
        <w:rPr>
          <w:rFonts w:asciiTheme="minorHAnsi" w:hAnsiTheme="minorHAnsi" w:cstheme="minorHAnsi"/>
          <w:i/>
          <w:iCs/>
          <w:color w:val="000000"/>
          <w:sz w:val="26"/>
          <w:szCs w:val="26"/>
        </w:rPr>
      </w:pPr>
      <w:r w:rsidRPr="00510B81">
        <w:rPr>
          <w:rFonts w:asciiTheme="minorHAnsi" w:hAnsiTheme="minorHAnsi" w:cstheme="minorHAnsi"/>
          <w:i/>
          <w:iCs/>
          <w:color w:val="000000"/>
          <w:sz w:val="26"/>
          <w:szCs w:val="26"/>
        </w:rPr>
        <w:t>Izvješće o izvršenju programa rada za 2020. godinu ( financijsko izvješće)</w:t>
      </w:r>
    </w:p>
    <w:p w14:paraId="0AF3989E" w14:textId="7EB939F0" w:rsidR="00632683" w:rsidRPr="00510B81" w:rsidRDefault="00632683" w:rsidP="00510B81">
      <w:pPr>
        <w:pStyle w:val="ListParagraph"/>
        <w:numPr>
          <w:ilvl w:val="0"/>
          <w:numId w:val="35"/>
        </w:numPr>
        <w:textAlignment w:val="baseline"/>
        <w:rPr>
          <w:rFonts w:asciiTheme="minorHAnsi" w:hAnsiTheme="minorHAnsi" w:cstheme="minorHAnsi"/>
          <w:i/>
          <w:iCs/>
          <w:color w:val="000000"/>
          <w:sz w:val="26"/>
          <w:szCs w:val="26"/>
        </w:rPr>
      </w:pPr>
      <w:r w:rsidRPr="00510B81">
        <w:rPr>
          <w:rFonts w:asciiTheme="minorHAnsi" w:hAnsiTheme="minorHAnsi" w:cstheme="minorHAnsi"/>
          <w:i/>
          <w:iCs/>
          <w:color w:val="000000"/>
          <w:sz w:val="26"/>
          <w:szCs w:val="26"/>
        </w:rPr>
        <w:t>Izvješće  o radu direktora za  2020. godinu</w:t>
      </w:r>
    </w:p>
    <w:p w14:paraId="3E3291C2" w14:textId="2334FFDD" w:rsidR="00632683" w:rsidRPr="00510B81" w:rsidRDefault="00632683" w:rsidP="00510B81">
      <w:pPr>
        <w:pStyle w:val="ListParagraph"/>
        <w:numPr>
          <w:ilvl w:val="0"/>
          <w:numId w:val="35"/>
        </w:numPr>
        <w:textAlignment w:val="baseline"/>
        <w:rPr>
          <w:rFonts w:asciiTheme="minorHAnsi" w:hAnsiTheme="minorHAnsi" w:cstheme="minorHAnsi"/>
          <w:i/>
          <w:iCs/>
          <w:color w:val="000000"/>
          <w:sz w:val="26"/>
          <w:szCs w:val="26"/>
        </w:rPr>
      </w:pPr>
      <w:r w:rsidRPr="00510B81">
        <w:rPr>
          <w:rFonts w:asciiTheme="minorHAnsi" w:hAnsiTheme="minorHAnsi" w:cstheme="minorHAnsi"/>
          <w:i/>
          <w:iCs/>
          <w:color w:val="000000"/>
          <w:sz w:val="26"/>
          <w:szCs w:val="26"/>
        </w:rPr>
        <w:t>Javni poziv za kandidiranje manifestacija za dodjelu potpora iz programa “Potpore za turističke manifestacije” u 2021. godini – odluka o raspodjeli sredstava</w:t>
      </w:r>
    </w:p>
    <w:p w14:paraId="350E8755" w14:textId="349600AA" w:rsidR="00632683" w:rsidRPr="00510B81" w:rsidRDefault="00632683" w:rsidP="00510B81">
      <w:pPr>
        <w:pStyle w:val="ListParagraph"/>
        <w:numPr>
          <w:ilvl w:val="0"/>
          <w:numId w:val="35"/>
        </w:numPr>
        <w:textAlignment w:val="baseline"/>
        <w:rPr>
          <w:rFonts w:asciiTheme="minorHAnsi" w:hAnsiTheme="minorHAnsi" w:cstheme="minorHAnsi"/>
          <w:i/>
          <w:iCs/>
          <w:color w:val="000000"/>
          <w:sz w:val="26"/>
          <w:szCs w:val="26"/>
        </w:rPr>
      </w:pPr>
      <w:r w:rsidRPr="00510B81">
        <w:rPr>
          <w:rFonts w:asciiTheme="minorHAnsi" w:hAnsiTheme="minorHAnsi" w:cstheme="minorHAnsi"/>
          <w:i/>
          <w:iCs/>
          <w:color w:val="000000"/>
          <w:sz w:val="26"/>
          <w:szCs w:val="26"/>
        </w:rPr>
        <w:t>Razno</w:t>
      </w:r>
    </w:p>
    <w:p w14:paraId="096AA924" w14:textId="77777777" w:rsidR="00632683" w:rsidRPr="00632683" w:rsidRDefault="00632683" w:rsidP="00632683">
      <w:pPr>
        <w:rPr>
          <w:rFonts w:asciiTheme="minorHAnsi" w:hAnsiTheme="minorHAnsi" w:cstheme="minorHAnsi"/>
          <w:i/>
          <w:iCs/>
          <w:sz w:val="26"/>
          <w:szCs w:val="26"/>
        </w:rPr>
      </w:pPr>
    </w:p>
    <w:p w14:paraId="5BE774B6" w14:textId="77777777" w:rsidR="00632683" w:rsidRPr="00632683" w:rsidRDefault="00632683" w:rsidP="00632683">
      <w:pPr>
        <w:jc w:val="both"/>
        <w:rPr>
          <w:rFonts w:asciiTheme="minorHAnsi" w:hAnsiTheme="minorHAnsi" w:cstheme="minorHAnsi"/>
          <w:i/>
          <w:iCs/>
          <w:sz w:val="26"/>
          <w:szCs w:val="26"/>
        </w:rPr>
      </w:pPr>
      <w:r w:rsidRPr="00632683">
        <w:rPr>
          <w:rFonts w:asciiTheme="minorHAnsi" w:hAnsiTheme="minorHAnsi" w:cstheme="minorHAnsi"/>
          <w:i/>
          <w:iCs/>
          <w:color w:val="000000"/>
          <w:sz w:val="26"/>
          <w:szCs w:val="26"/>
        </w:rPr>
        <w:t>Na 3. sjednici se raspravljalo o važnim aktivnostima koje prevodi TZ  Šibenika, kao i o aktulnoj situaciji i rizicima koje nose pandemija, te poželjnim promidžbenim aktivnostima u nadolazećoj sezoni. Prihvaćeni su izvještaji vezani za poslovanje u 2020. godini,  te Izvješće o radu direktora ureda za 2020. godinu.  Zbog zahtjevne i opsežene problematike nije se raspravljalo od točci  6 .- Potporama po Javnom pozivu već je predloženo da se ta točka predloži i usvoji  kroz zasebnu online sjednicu.</w:t>
      </w:r>
    </w:p>
    <w:p w14:paraId="59755184" w14:textId="77777777" w:rsidR="00632683" w:rsidRPr="00632683" w:rsidRDefault="00632683" w:rsidP="00632683">
      <w:pPr>
        <w:jc w:val="both"/>
        <w:rPr>
          <w:rFonts w:asciiTheme="minorHAnsi" w:hAnsiTheme="minorHAnsi" w:cstheme="minorHAnsi"/>
          <w:i/>
          <w:iCs/>
          <w:sz w:val="26"/>
          <w:szCs w:val="26"/>
        </w:rPr>
      </w:pPr>
      <w:r w:rsidRPr="00632683">
        <w:rPr>
          <w:rFonts w:asciiTheme="minorHAnsi" w:hAnsiTheme="minorHAnsi" w:cstheme="minorHAnsi"/>
          <w:i/>
          <w:iCs/>
          <w:color w:val="000000"/>
          <w:sz w:val="26"/>
          <w:szCs w:val="26"/>
        </w:rPr>
        <w:t>Na sjednici je uz predsjednika Vijeća, gradonačelnika dr. Željka Burića bilo prisutno 7 članova.</w:t>
      </w:r>
    </w:p>
    <w:p w14:paraId="56EB381C" w14:textId="4A34BF9F" w:rsidR="00685128" w:rsidRDefault="00685128" w:rsidP="00632683">
      <w:pPr>
        <w:jc w:val="both"/>
        <w:rPr>
          <w:rFonts w:asciiTheme="minorHAnsi" w:hAnsiTheme="minorHAnsi" w:cstheme="minorHAnsi"/>
          <w:i/>
          <w:iCs/>
          <w:color w:val="000000"/>
          <w:sz w:val="26"/>
          <w:szCs w:val="26"/>
        </w:rPr>
      </w:pPr>
    </w:p>
    <w:p w14:paraId="64A821C2" w14:textId="77777777" w:rsidR="00F94CB4" w:rsidRDefault="00F94CB4" w:rsidP="00632683">
      <w:pPr>
        <w:jc w:val="both"/>
        <w:rPr>
          <w:rFonts w:asciiTheme="minorHAnsi" w:hAnsiTheme="minorHAnsi" w:cstheme="minorHAnsi"/>
          <w:i/>
          <w:iCs/>
          <w:color w:val="000000"/>
          <w:sz w:val="26"/>
          <w:szCs w:val="26"/>
        </w:rPr>
      </w:pPr>
    </w:p>
    <w:p w14:paraId="276994A0" w14:textId="77777777" w:rsidR="00685128" w:rsidRDefault="00685128" w:rsidP="00632683">
      <w:pPr>
        <w:jc w:val="both"/>
        <w:rPr>
          <w:rFonts w:asciiTheme="minorHAnsi" w:hAnsiTheme="minorHAnsi" w:cstheme="minorHAnsi"/>
          <w:i/>
          <w:iCs/>
          <w:color w:val="000000"/>
          <w:sz w:val="26"/>
          <w:szCs w:val="26"/>
        </w:rPr>
      </w:pPr>
    </w:p>
    <w:p w14:paraId="04C52846" w14:textId="18D46669" w:rsidR="00632683" w:rsidRPr="00632683" w:rsidRDefault="00632683" w:rsidP="00632683">
      <w:pPr>
        <w:jc w:val="both"/>
        <w:rPr>
          <w:rFonts w:asciiTheme="minorHAnsi" w:hAnsiTheme="minorHAnsi" w:cstheme="minorHAnsi"/>
          <w:i/>
          <w:iCs/>
          <w:sz w:val="26"/>
          <w:szCs w:val="26"/>
        </w:rPr>
      </w:pPr>
      <w:r w:rsidRPr="00632683">
        <w:rPr>
          <w:rFonts w:asciiTheme="minorHAnsi" w:hAnsiTheme="minorHAnsi" w:cstheme="minorHAnsi"/>
          <w:i/>
          <w:iCs/>
          <w:color w:val="000000"/>
          <w:sz w:val="26"/>
          <w:szCs w:val="26"/>
        </w:rPr>
        <w:t>Nakon sjednice održan je i sastanak  na  temu pripreme sezone, a sastanku se se pridružili predstavnici Zavoda za javno zdravstvo, predstavnici Kulturnog vijeća Grada Šibenika, PU Šibensko-kninska, te predstavnici JU Np Krka.</w:t>
      </w:r>
    </w:p>
    <w:p w14:paraId="1AA6A773" w14:textId="77777777" w:rsidR="00632683" w:rsidRPr="00632683" w:rsidRDefault="00632683" w:rsidP="00632683">
      <w:pPr>
        <w:spacing w:after="240"/>
        <w:rPr>
          <w:rFonts w:asciiTheme="minorHAnsi" w:hAnsiTheme="minorHAnsi" w:cstheme="minorHAnsi"/>
          <w:i/>
          <w:iCs/>
          <w:sz w:val="26"/>
          <w:szCs w:val="26"/>
        </w:rPr>
      </w:pPr>
    </w:p>
    <w:p w14:paraId="0672AC17" w14:textId="77777777" w:rsidR="00632683" w:rsidRPr="00632683" w:rsidRDefault="00632683" w:rsidP="00632683">
      <w:pPr>
        <w:rPr>
          <w:rFonts w:asciiTheme="minorHAnsi" w:hAnsiTheme="minorHAnsi" w:cstheme="minorHAnsi"/>
          <w:i/>
          <w:iCs/>
          <w:sz w:val="26"/>
          <w:szCs w:val="26"/>
        </w:rPr>
      </w:pPr>
      <w:r w:rsidRPr="00632683">
        <w:rPr>
          <w:rFonts w:asciiTheme="minorHAnsi" w:hAnsiTheme="minorHAnsi" w:cstheme="minorHAnsi"/>
          <w:i/>
          <w:iCs/>
          <w:color w:val="000000"/>
          <w:sz w:val="26"/>
          <w:szCs w:val="26"/>
          <w:u w:val="single"/>
        </w:rPr>
        <w:t> </w:t>
      </w:r>
      <w:r w:rsidRPr="00632683"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  <w:u w:val="single"/>
        </w:rPr>
        <w:t>4.  sjednica Turističkog vijeća Turističke zajednice grada Šibenika, održana elektronskim putem do 09.04.2021.   do 15 sati , uz sljedeći  dnevni red: </w:t>
      </w:r>
    </w:p>
    <w:p w14:paraId="7840A281" w14:textId="77777777" w:rsidR="00632683" w:rsidRPr="00632683" w:rsidRDefault="00632683" w:rsidP="00632683">
      <w:pPr>
        <w:rPr>
          <w:rFonts w:asciiTheme="minorHAnsi" w:hAnsiTheme="minorHAnsi" w:cstheme="minorHAnsi"/>
          <w:i/>
          <w:iCs/>
          <w:sz w:val="26"/>
          <w:szCs w:val="26"/>
        </w:rPr>
      </w:pPr>
      <w:r w:rsidRPr="00632683">
        <w:rPr>
          <w:rFonts w:asciiTheme="minorHAnsi" w:hAnsiTheme="minorHAnsi" w:cstheme="minorHAnsi"/>
          <w:i/>
          <w:iCs/>
          <w:sz w:val="26"/>
          <w:szCs w:val="26"/>
        </w:rPr>
        <w:br/>
      </w:r>
    </w:p>
    <w:p w14:paraId="62A718E3" w14:textId="77777777" w:rsidR="00632683" w:rsidRPr="00632683" w:rsidRDefault="00632683" w:rsidP="00632683">
      <w:pPr>
        <w:numPr>
          <w:ilvl w:val="0"/>
          <w:numId w:val="41"/>
        </w:numPr>
        <w:textAlignment w:val="baseline"/>
        <w:rPr>
          <w:rFonts w:asciiTheme="minorHAnsi" w:hAnsiTheme="minorHAnsi" w:cstheme="minorHAnsi"/>
          <w:i/>
          <w:iCs/>
          <w:color w:val="000000"/>
          <w:sz w:val="26"/>
          <w:szCs w:val="26"/>
        </w:rPr>
      </w:pPr>
      <w:r w:rsidRPr="00632683">
        <w:rPr>
          <w:rFonts w:asciiTheme="minorHAnsi" w:hAnsiTheme="minorHAnsi" w:cstheme="minorHAnsi"/>
          <w:i/>
          <w:iCs/>
          <w:color w:val="000000"/>
          <w:sz w:val="26"/>
          <w:szCs w:val="26"/>
        </w:rPr>
        <w:t>Usvajanje Zapisnika sa 3. sjednice  Turističkog vijeća</w:t>
      </w:r>
    </w:p>
    <w:p w14:paraId="3F729734" w14:textId="77777777" w:rsidR="00632683" w:rsidRPr="00632683" w:rsidRDefault="00632683" w:rsidP="00632683">
      <w:pPr>
        <w:numPr>
          <w:ilvl w:val="0"/>
          <w:numId w:val="41"/>
        </w:numPr>
        <w:textAlignment w:val="baseline"/>
        <w:rPr>
          <w:rFonts w:asciiTheme="minorHAnsi" w:hAnsiTheme="minorHAnsi" w:cstheme="minorHAnsi"/>
          <w:i/>
          <w:iCs/>
          <w:color w:val="000000"/>
          <w:sz w:val="26"/>
          <w:szCs w:val="26"/>
        </w:rPr>
      </w:pPr>
      <w:r w:rsidRPr="00632683">
        <w:rPr>
          <w:rFonts w:asciiTheme="minorHAnsi" w:hAnsiTheme="minorHAnsi" w:cstheme="minorHAnsi"/>
          <w:i/>
          <w:iCs/>
          <w:color w:val="000000"/>
          <w:sz w:val="26"/>
          <w:szCs w:val="26"/>
        </w:rPr>
        <w:t>Prijedlog raspodjele sredstava po Javnom pozivu „Potpore manifestacijama u 2021. godini</w:t>
      </w:r>
    </w:p>
    <w:p w14:paraId="2A1F7E75" w14:textId="77777777" w:rsidR="00632683" w:rsidRPr="00632683" w:rsidRDefault="00632683" w:rsidP="00632683">
      <w:pPr>
        <w:numPr>
          <w:ilvl w:val="0"/>
          <w:numId w:val="41"/>
        </w:numPr>
        <w:spacing w:after="200"/>
        <w:textAlignment w:val="baseline"/>
        <w:rPr>
          <w:rFonts w:asciiTheme="minorHAnsi" w:hAnsiTheme="minorHAnsi" w:cstheme="minorHAnsi"/>
          <w:i/>
          <w:iCs/>
          <w:color w:val="000000"/>
          <w:sz w:val="26"/>
          <w:szCs w:val="26"/>
        </w:rPr>
      </w:pPr>
      <w:r w:rsidRPr="00632683">
        <w:rPr>
          <w:rFonts w:asciiTheme="minorHAnsi" w:hAnsiTheme="minorHAnsi" w:cstheme="minorHAnsi"/>
          <w:i/>
          <w:iCs/>
          <w:color w:val="000000"/>
          <w:sz w:val="26"/>
          <w:szCs w:val="26"/>
        </w:rPr>
        <w:t>Razno.</w:t>
      </w:r>
    </w:p>
    <w:p w14:paraId="15431CCF" w14:textId="2123F801" w:rsidR="00632683" w:rsidRDefault="00632683" w:rsidP="00632683">
      <w:pPr>
        <w:rPr>
          <w:rFonts w:asciiTheme="minorHAnsi" w:hAnsiTheme="minorHAnsi" w:cstheme="minorHAnsi"/>
          <w:i/>
          <w:iCs/>
          <w:color w:val="000000"/>
          <w:sz w:val="26"/>
          <w:szCs w:val="26"/>
        </w:rPr>
      </w:pPr>
      <w:r w:rsidRPr="00632683">
        <w:rPr>
          <w:rFonts w:asciiTheme="minorHAnsi" w:hAnsiTheme="minorHAnsi" w:cstheme="minorHAnsi"/>
          <w:i/>
          <w:iCs/>
          <w:color w:val="000000"/>
          <w:sz w:val="26"/>
          <w:szCs w:val="26"/>
        </w:rPr>
        <w:t>Sjednici su se odazvali svi članovi, odnosno dostavili svoja očitovanja, te je donesen prijedlog raspodjele sredstava za 2021. godinu.</w:t>
      </w:r>
    </w:p>
    <w:p w14:paraId="7BEE00BF" w14:textId="77777777" w:rsidR="00F94CB4" w:rsidRPr="00632683" w:rsidRDefault="00F94CB4" w:rsidP="00632683">
      <w:pPr>
        <w:rPr>
          <w:rFonts w:asciiTheme="minorHAnsi" w:hAnsiTheme="minorHAnsi" w:cstheme="minorHAnsi"/>
          <w:i/>
          <w:iCs/>
          <w:sz w:val="26"/>
          <w:szCs w:val="26"/>
        </w:rPr>
      </w:pPr>
    </w:p>
    <w:p w14:paraId="4AB4DD8E" w14:textId="77777777" w:rsidR="00632683" w:rsidRPr="00632683" w:rsidRDefault="00632683" w:rsidP="00632683">
      <w:pPr>
        <w:rPr>
          <w:rFonts w:asciiTheme="minorHAnsi" w:hAnsiTheme="minorHAnsi" w:cstheme="minorHAnsi"/>
          <w:i/>
          <w:iCs/>
          <w:sz w:val="26"/>
          <w:szCs w:val="26"/>
        </w:rPr>
      </w:pPr>
    </w:p>
    <w:p w14:paraId="17A47ECF" w14:textId="77777777" w:rsidR="00632683" w:rsidRPr="00632683" w:rsidRDefault="00632683" w:rsidP="00632683">
      <w:pPr>
        <w:rPr>
          <w:rFonts w:asciiTheme="minorHAnsi" w:hAnsiTheme="minorHAnsi" w:cstheme="minorHAnsi"/>
          <w:i/>
          <w:iCs/>
          <w:sz w:val="26"/>
          <w:szCs w:val="26"/>
        </w:rPr>
      </w:pPr>
      <w:r w:rsidRPr="00632683"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  <w:u w:val="single"/>
        </w:rPr>
        <w:t>5.  sjednica Turističkog vijeća Turističke zajednice grada Šibenika održana  18.08.2021.  u 10.00 sati u kušaonici Vinoplod Vinarija Šibenik , uz sljedeći dnevni red: </w:t>
      </w:r>
    </w:p>
    <w:p w14:paraId="1CA18618" w14:textId="77777777" w:rsidR="00632683" w:rsidRPr="00632683" w:rsidRDefault="00632683" w:rsidP="00632683">
      <w:pPr>
        <w:rPr>
          <w:rFonts w:asciiTheme="minorHAnsi" w:hAnsiTheme="minorHAnsi" w:cstheme="minorHAnsi"/>
          <w:i/>
          <w:iCs/>
          <w:sz w:val="26"/>
          <w:szCs w:val="26"/>
        </w:rPr>
      </w:pPr>
      <w:r w:rsidRPr="00632683">
        <w:rPr>
          <w:rFonts w:asciiTheme="minorHAnsi" w:hAnsiTheme="minorHAnsi" w:cstheme="minorHAnsi"/>
          <w:i/>
          <w:iCs/>
          <w:sz w:val="26"/>
          <w:szCs w:val="26"/>
        </w:rPr>
        <w:br/>
      </w:r>
    </w:p>
    <w:p w14:paraId="7BA217B7" w14:textId="77777777" w:rsidR="00632683" w:rsidRPr="00632683" w:rsidRDefault="00632683" w:rsidP="00632683">
      <w:pPr>
        <w:numPr>
          <w:ilvl w:val="0"/>
          <w:numId w:val="42"/>
        </w:numPr>
        <w:textAlignment w:val="baseline"/>
        <w:rPr>
          <w:rFonts w:asciiTheme="minorHAnsi" w:hAnsiTheme="minorHAnsi" w:cstheme="minorHAnsi"/>
          <w:i/>
          <w:iCs/>
          <w:color w:val="000000"/>
          <w:sz w:val="26"/>
          <w:szCs w:val="26"/>
        </w:rPr>
      </w:pPr>
      <w:r w:rsidRPr="00632683">
        <w:rPr>
          <w:rFonts w:asciiTheme="minorHAnsi" w:hAnsiTheme="minorHAnsi" w:cstheme="minorHAnsi"/>
          <w:i/>
          <w:iCs/>
          <w:color w:val="000000"/>
          <w:sz w:val="26"/>
          <w:szCs w:val="26"/>
        </w:rPr>
        <w:t>Usvajanje Zapisnika sa 4. sjednice  Turističkog vijeća</w:t>
      </w:r>
    </w:p>
    <w:p w14:paraId="1474AEE2" w14:textId="77777777" w:rsidR="00632683" w:rsidRPr="00632683" w:rsidRDefault="00632683" w:rsidP="00632683">
      <w:pPr>
        <w:numPr>
          <w:ilvl w:val="0"/>
          <w:numId w:val="42"/>
        </w:numPr>
        <w:textAlignment w:val="baseline"/>
        <w:rPr>
          <w:rFonts w:asciiTheme="minorHAnsi" w:hAnsiTheme="minorHAnsi" w:cstheme="minorHAnsi"/>
          <w:i/>
          <w:iCs/>
          <w:color w:val="000000"/>
          <w:sz w:val="26"/>
          <w:szCs w:val="26"/>
        </w:rPr>
      </w:pPr>
      <w:r w:rsidRPr="00632683">
        <w:rPr>
          <w:rFonts w:asciiTheme="minorHAnsi" w:hAnsiTheme="minorHAnsi" w:cstheme="minorHAnsi"/>
          <w:i/>
          <w:iCs/>
          <w:color w:val="000000"/>
          <w:sz w:val="26"/>
          <w:szCs w:val="26"/>
        </w:rPr>
        <w:t>Izviješće o tijeku turističke sezone – analiza  dosada ostvarenih rezultata  </w:t>
      </w:r>
    </w:p>
    <w:p w14:paraId="5B65E10D" w14:textId="77777777" w:rsidR="00632683" w:rsidRPr="00632683" w:rsidRDefault="00632683" w:rsidP="00632683">
      <w:pPr>
        <w:numPr>
          <w:ilvl w:val="0"/>
          <w:numId w:val="42"/>
        </w:numPr>
        <w:textAlignment w:val="baseline"/>
        <w:rPr>
          <w:rFonts w:asciiTheme="minorHAnsi" w:hAnsiTheme="minorHAnsi" w:cstheme="minorHAnsi"/>
          <w:i/>
          <w:iCs/>
          <w:color w:val="000000"/>
          <w:sz w:val="26"/>
          <w:szCs w:val="26"/>
        </w:rPr>
      </w:pPr>
      <w:r w:rsidRPr="00632683">
        <w:rPr>
          <w:rFonts w:asciiTheme="minorHAnsi" w:hAnsiTheme="minorHAnsi" w:cstheme="minorHAnsi"/>
          <w:i/>
          <w:iCs/>
          <w:color w:val="000000"/>
          <w:sz w:val="26"/>
          <w:szCs w:val="26"/>
        </w:rPr>
        <w:t>Pravilnik o radu, djelokrugu, organizaciji, sistematizaciji i unutarnjem ustrojstvu Turističkog ureda – oduka  o stupanju na snagu članka 46. i članka 60.</w:t>
      </w:r>
    </w:p>
    <w:p w14:paraId="6E779E77" w14:textId="77777777" w:rsidR="00632683" w:rsidRPr="00632683" w:rsidRDefault="00632683" w:rsidP="00632683">
      <w:pPr>
        <w:numPr>
          <w:ilvl w:val="0"/>
          <w:numId w:val="42"/>
        </w:numPr>
        <w:spacing w:after="200"/>
        <w:textAlignment w:val="baseline"/>
        <w:rPr>
          <w:rFonts w:asciiTheme="minorHAnsi" w:hAnsiTheme="minorHAnsi" w:cstheme="minorHAnsi"/>
          <w:i/>
          <w:iCs/>
          <w:color w:val="000000"/>
          <w:sz w:val="26"/>
          <w:szCs w:val="26"/>
        </w:rPr>
      </w:pPr>
      <w:r w:rsidRPr="00632683">
        <w:rPr>
          <w:rFonts w:asciiTheme="minorHAnsi" w:hAnsiTheme="minorHAnsi" w:cstheme="minorHAnsi"/>
          <w:i/>
          <w:iCs/>
          <w:color w:val="000000"/>
          <w:sz w:val="26"/>
          <w:szCs w:val="26"/>
        </w:rPr>
        <w:t>Razno</w:t>
      </w:r>
    </w:p>
    <w:p w14:paraId="7E0726E6" w14:textId="77777777" w:rsidR="00632683" w:rsidRPr="00632683" w:rsidRDefault="00632683" w:rsidP="00632683">
      <w:pPr>
        <w:jc w:val="both"/>
        <w:rPr>
          <w:rFonts w:asciiTheme="minorHAnsi" w:hAnsiTheme="minorHAnsi" w:cstheme="minorHAnsi"/>
          <w:i/>
          <w:iCs/>
          <w:sz w:val="26"/>
          <w:szCs w:val="26"/>
        </w:rPr>
      </w:pPr>
      <w:r w:rsidRPr="00632683">
        <w:rPr>
          <w:rFonts w:asciiTheme="minorHAnsi" w:hAnsiTheme="minorHAnsi" w:cstheme="minorHAnsi"/>
          <w:i/>
          <w:iCs/>
          <w:color w:val="000000"/>
          <w:sz w:val="26"/>
          <w:szCs w:val="26"/>
        </w:rPr>
        <w:t>Na sjednici se raspravljalo o tijeku sezone i stupnju zadovoljstva ostvarenim rezultatima i nekim projekcijama i mjerama u post sezoni. Donesena je odluka o stupanju na snaku  članaka 46. i 60.  Pravilnika o radu koji su zbog utjecaja pandemija bili „zamrznuti“.</w:t>
      </w:r>
    </w:p>
    <w:p w14:paraId="736C4681" w14:textId="77777777" w:rsidR="00632683" w:rsidRPr="00632683" w:rsidRDefault="00632683" w:rsidP="00632683">
      <w:pPr>
        <w:rPr>
          <w:rFonts w:asciiTheme="minorHAnsi" w:hAnsiTheme="minorHAnsi" w:cstheme="minorHAnsi"/>
          <w:i/>
          <w:iCs/>
          <w:sz w:val="26"/>
          <w:szCs w:val="26"/>
        </w:rPr>
      </w:pPr>
      <w:r w:rsidRPr="00632683">
        <w:rPr>
          <w:rFonts w:asciiTheme="minorHAnsi" w:hAnsiTheme="minorHAnsi" w:cstheme="minorHAnsi"/>
          <w:i/>
          <w:iCs/>
          <w:color w:val="000000"/>
          <w:sz w:val="26"/>
          <w:szCs w:val="26"/>
        </w:rPr>
        <w:t>Sjednici je prisustvovalo 5 članova.</w:t>
      </w:r>
    </w:p>
    <w:p w14:paraId="1BD9B3EF" w14:textId="77777777" w:rsidR="00632683" w:rsidRPr="00632683" w:rsidRDefault="00632683" w:rsidP="00632683">
      <w:pPr>
        <w:rPr>
          <w:rFonts w:asciiTheme="minorHAnsi" w:hAnsiTheme="minorHAnsi" w:cstheme="minorHAnsi"/>
          <w:i/>
          <w:iCs/>
          <w:sz w:val="26"/>
          <w:szCs w:val="26"/>
        </w:rPr>
      </w:pPr>
    </w:p>
    <w:p w14:paraId="09D88F0D" w14:textId="77777777" w:rsidR="00632683" w:rsidRPr="00632683" w:rsidRDefault="00632683" w:rsidP="00632683">
      <w:pPr>
        <w:jc w:val="both"/>
        <w:rPr>
          <w:rFonts w:asciiTheme="minorHAnsi" w:hAnsiTheme="minorHAnsi" w:cstheme="minorHAnsi"/>
          <w:i/>
          <w:iCs/>
          <w:sz w:val="26"/>
          <w:szCs w:val="26"/>
        </w:rPr>
      </w:pPr>
      <w:r w:rsidRPr="00632683"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  <w:u w:val="single"/>
        </w:rPr>
        <w:t xml:space="preserve">6. sjednica  Turističkog vijeća Turističke </w:t>
      </w:r>
      <w:r w:rsidRPr="00632683"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  <w:u w:val="single"/>
        </w:rPr>
        <w:tab/>
        <w:t>zajednice grada Šibenika, održana  13.12.2021. godine  u Amadria Parku  sa početkom u 11,00 sati sa sljedećim dnevnim redom :</w:t>
      </w:r>
    </w:p>
    <w:p w14:paraId="53F4942D" w14:textId="77777777" w:rsidR="00632683" w:rsidRPr="00632683" w:rsidRDefault="00632683" w:rsidP="00632683">
      <w:pPr>
        <w:rPr>
          <w:rFonts w:asciiTheme="minorHAnsi" w:hAnsiTheme="minorHAnsi" w:cstheme="minorHAnsi"/>
          <w:i/>
          <w:iCs/>
          <w:sz w:val="26"/>
          <w:szCs w:val="26"/>
        </w:rPr>
      </w:pPr>
    </w:p>
    <w:p w14:paraId="68E573DD" w14:textId="77777777" w:rsidR="00632683" w:rsidRPr="00632683" w:rsidRDefault="00632683" w:rsidP="00632683">
      <w:pPr>
        <w:ind w:left="1065"/>
        <w:rPr>
          <w:rFonts w:asciiTheme="minorHAnsi" w:hAnsiTheme="minorHAnsi" w:cstheme="minorHAnsi"/>
          <w:i/>
          <w:iCs/>
          <w:sz w:val="26"/>
          <w:szCs w:val="26"/>
        </w:rPr>
      </w:pPr>
      <w:r w:rsidRPr="00632683">
        <w:rPr>
          <w:rFonts w:asciiTheme="minorHAnsi" w:hAnsiTheme="minorHAnsi" w:cstheme="minorHAnsi"/>
          <w:i/>
          <w:iCs/>
          <w:color w:val="000000"/>
          <w:sz w:val="26"/>
          <w:szCs w:val="26"/>
        </w:rPr>
        <w:t> </w:t>
      </w:r>
    </w:p>
    <w:p w14:paraId="459AC63E" w14:textId="77777777" w:rsidR="00632683" w:rsidRPr="00632683" w:rsidRDefault="00632683" w:rsidP="00632683">
      <w:pPr>
        <w:numPr>
          <w:ilvl w:val="0"/>
          <w:numId w:val="43"/>
        </w:numPr>
        <w:ind w:left="1065"/>
        <w:textAlignment w:val="baseline"/>
        <w:rPr>
          <w:rFonts w:asciiTheme="minorHAnsi" w:hAnsiTheme="minorHAnsi" w:cstheme="minorHAnsi"/>
          <w:i/>
          <w:iCs/>
          <w:color w:val="000000"/>
          <w:sz w:val="26"/>
          <w:szCs w:val="26"/>
        </w:rPr>
      </w:pPr>
      <w:r w:rsidRPr="00632683">
        <w:rPr>
          <w:rFonts w:asciiTheme="minorHAnsi" w:hAnsiTheme="minorHAnsi" w:cstheme="minorHAnsi"/>
          <w:i/>
          <w:iCs/>
          <w:color w:val="000000"/>
          <w:sz w:val="26"/>
          <w:szCs w:val="26"/>
        </w:rPr>
        <w:t>Usvajanje  zapisnika za 5. sjednice Turističkog vijeća</w:t>
      </w:r>
    </w:p>
    <w:p w14:paraId="5DB41402" w14:textId="77777777" w:rsidR="00632683" w:rsidRPr="00632683" w:rsidRDefault="00632683" w:rsidP="00632683">
      <w:pPr>
        <w:numPr>
          <w:ilvl w:val="0"/>
          <w:numId w:val="43"/>
        </w:numPr>
        <w:ind w:left="1065"/>
        <w:textAlignment w:val="baseline"/>
        <w:rPr>
          <w:rFonts w:asciiTheme="minorHAnsi" w:hAnsiTheme="minorHAnsi" w:cstheme="minorHAnsi"/>
          <w:i/>
          <w:iCs/>
          <w:color w:val="000000"/>
          <w:sz w:val="26"/>
          <w:szCs w:val="26"/>
        </w:rPr>
      </w:pPr>
      <w:r w:rsidRPr="00632683">
        <w:rPr>
          <w:rFonts w:asciiTheme="minorHAnsi" w:hAnsiTheme="minorHAnsi" w:cstheme="minorHAnsi"/>
          <w:i/>
          <w:iCs/>
          <w:color w:val="000000"/>
          <w:sz w:val="26"/>
          <w:szCs w:val="26"/>
        </w:rPr>
        <w:t>Donošenje Programa  rada TZ grada Šibenika za 2022. godinu</w:t>
      </w:r>
    </w:p>
    <w:p w14:paraId="6070889C" w14:textId="77777777" w:rsidR="00632683" w:rsidRPr="00632683" w:rsidRDefault="00632683" w:rsidP="00632683">
      <w:pPr>
        <w:numPr>
          <w:ilvl w:val="0"/>
          <w:numId w:val="43"/>
        </w:numPr>
        <w:ind w:left="1065"/>
        <w:textAlignment w:val="baseline"/>
        <w:rPr>
          <w:rFonts w:asciiTheme="minorHAnsi" w:hAnsiTheme="minorHAnsi" w:cstheme="minorHAnsi"/>
          <w:i/>
          <w:iCs/>
          <w:color w:val="000000"/>
          <w:sz w:val="26"/>
          <w:szCs w:val="26"/>
        </w:rPr>
      </w:pPr>
      <w:r w:rsidRPr="00632683">
        <w:rPr>
          <w:rFonts w:asciiTheme="minorHAnsi" w:hAnsiTheme="minorHAnsi" w:cstheme="minorHAnsi"/>
          <w:i/>
          <w:iCs/>
          <w:color w:val="000000"/>
          <w:sz w:val="26"/>
          <w:szCs w:val="26"/>
        </w:rPr>
        <w:t>Prijedlog Pravilnika o postupcima i kriterijima  dodijele donacija i sponzorstva</w:t>
      </w:r>
    </w:p>
    <w:p w14:paraId="5835BA7D" w14:textId="77777777" w:rsidR="00632683" w:rsidRPr="00632683" w:rsidRDefault="00632683" w:rsidP="00632683">
      <w:pPr>
        <w:numPr>
          <w:ilvl w:val="0"/>
          <w:numId w:val="43"/>
        </w:numPr>
        <w:ind w:left="1065"/>
        <w:textAlignment w:val="baseline"/>
        <w:rPr>
          <w:rFonts w:asciiTheme="minorHAnsi" w:hAnsiTheme="minorHAnsi" w:cstheme="minorHAnsi"/>
          <w:i/>
          <w:iCs/>
          <w:color w:val="000000"/>
          <w:sz w:val="26"/>
          <w:szCs w:val="26"/>
        </w:rPr>
      </w:pPr>
      <w:r w:rsidRPr="00632683">
        <w:rPr>
          <w:rFonts w:asciiTheme="minorHAnsi" w:hAnsiTheme="minorHAnsi" w:cstheme="minorHAnsi"/>
          <w:i/>
          <w:iCs/>
          <w:color w:val="000000"/>
          <w:sz w:val="26"/>
          <w:szCs w:val="26"/>
        </w:rPr>
        <w:t>Prijedlog  Pravilnika o korištenju sredstava za reprezentaciju</w:t>
      </w:r>
    </w:p>
    <w:p w14:paraId="204023E1" w14:textId="77777777" w:rsidR="00632683" w:rsidRPr="00632683" w:rsidRDefault="00632683" w:rsidP="00632683">
      <w:pPr>
        <w:numPr>
          <w:ilvl w:val="0"/>
          <w:numId w:val="43"/>
        </w:numPr>
        <w:ind w:left="1065"/>
        <w:textAlignment w:val="baseline"/>
        <w:rPr>
          <w:rFonts w:asciiTheme="minorHAnsi" w:hAnsiTheme="minorHAnsi" w:cstheme="minorHAnsi"/>
          <w:i/>
          <w:iCs/>
          <w:color w:val="000000"/>
          <w:sz w:val="26"/>
          <w:szCs w:val="26"/>
        </w:rPr>
      </w:pPr>
      <w:r w:rsidRPr="00632683">
        <w:rPr>
          <w:rFonts w:asciiTheme="minorHAnsi" w:hAnsiTheme="minorHAnsi" w:cstheme="minorHAnsi"/>
          <w:i/>
          <w:iCs/>
          <w:color w:val="000000"/>
          <w:sz w:val="26"/>
          <w:szCs w:val="26"/>
        </w:rPr>
        <w:t>Uvid u „Izvješće o obavljenoj financijskoj reviziji Turističke zajednice grada Šibenika za 2019.“</w:t>
      </w:r>
    </w:p>
    <w:p w14:paraId="57AD39BE" w14:textId="77777777" w:rsidR="00632683" w:rsidRPr="00632683" w:rsidRDefault="00632683" w:rsidP="00632683">
      <w:pPr>
        <w:numPr>
          <w:ilvl w:val="0"/>
          <w:numId w:val="43"/>
        </w:numPr>
        <w:ind w:left="1065"/>
        <w:textAlignment w:val="baseline"/>
        <w:rPr>
          <w:rFonts w:asciiTheme="minorHAnsi" w:hAnsiTheme="minorHAnsi" w:cstheme="minorHAnsi"/>
          <w:i/>
          <w:iCs/>
          <w:color w:val="000000"/>
          <w:sz w:val="26"/>
          <w:szCs w:val="26"/>
        </w:rPr>
      </w:pPr>
      <w:r w:rsidRPr="00632683">
        <w:rPr>
          <w:rFonts w:asciiTheme="minorHAnsi" w:hAnsiTheme="minorHAnsi" w:cstheme="minorHAnsi"/>
          <w:i/>
          <w:iCs/>
          <w:color w:val="000000"/>
          <w:sz w:val="26"/>
          <w:szCs w:val="26"/>
        </w:rPr>
        <w:t>Razno </w:t>
      </w:r>
    </w:p>
    <w:p w14:paraId="2B8D010C" w14:textId="77777777" w:rsidR="00632683" w:rsidRPr="00632683" w:rsidRDefault="00632683" w:rsidP="00632683">
      <w:pPr>
        <w:rPr>
          <w:rFonts w:asciiTheme="minorHAnsi" w:hAnsiTheme="minorHAnsi" w:cstheme="minorHAnsi"/>
          <w:i/>
          <w:iCs/>
          <w:sz w:val="26"/>
          <w:szCs w:val="26"/>
        </w:rPr>
      </w:pPr>
    </w:p>
    <w:p w14:paraId="5B6DE6B9" w14:textId="77777777" w:rsidR="00632683" w:rsidRPr="00632683" w:rsidRDefault="00632683" w:rsidP="00632683">
      <w:pPr>
        <w:jc w:val="both"/>
        <w:rPr>
          <w:rFonts w:asciiTheme="minorHAnsi" w:hAnsiTheme="minorHAnsi" w:cstheme="minorHAnsi"/>
          <w:i/>
          <w:iCs/>
          <w:sz w:val="26"/>
          <w:szCs w:val="26"/>
        </w:rPr>
      </w:pPr>
      <w:r w:rsidRPr="00632683">
        <w:rPr>
          <w:rFonts w:asciiTheme="minorHAnsi" w:hAnsiTheme="minorHAnsi" w:cstheme="minorHAnsi"/>
          <w:i/>
          <w:iCs/>
          <w:color w:val="000000"/>
          <w:sz w:val="26"/>
          <w:szCs w:val="26"/>
        </w:rPr>
        <w:t>Na sjednici je jednoglasno donesen Prijedlog Programa rada za 2022. godinu, koji s proslijeđuje na usvajanje Skupštini TZ grada Šibenika. Prema preporuci Državne Revizije doneseni su i Pravilnik o postupcima i kriterijima dodijele donacija i sponzorstva, te Pravilnik o korištenju sredstava za reprezentaciju.</w:t>
      </w:r>
    </w:p>
    <w:p w14:paraId="22393E58" w14:textId="4982519A" w:rsidR="00632683" w:rsidRDefault="00632683" w:rsidP="00632683">
      <w:pPr>
        <w:jc w:val="both"/>
        <w:rPr>
          <w:rFonts w:asciiTheme="minorHAnsi" w:hAnsiTheme="minorHAnsi" w:cstheme="minorHAnsi"/>
          <w:i/>
          <w:iCs/>
          <w:color w:val="000000"/>
          <w:sz w:val="26"/>
          <w:szCs w:val="26"/>
        </w:rPr>
      </w:pPr>
      <w:r w:rsidRPr="00632683">
        <w:rPr>
          <w:rFonts w:asciiTheme="minorHAnsi" w:hAnsiTheme="minorHAnsi" w:cstheme="minorHAnsi"/>
          <w:i/>
          <w:iCs/>
          <w:color w:val="000000"/>
          <w:sz w:val="26"/>
          <w:szCs w:val="26"/>
        </w:rPr>
        <w:t>Sjednici su prisustvovali svi članovi Vijeća TZ grada Šibenika.</w:t>
      </w:r>
    </w:p>
    <w:p w14:paraId="27815850" w14:textId="2825C6F6" w:rsidR="00F94CB4" w:rsidRDefault="00F94CB4" w:rsidP="00632683">
      <w:pPr>
        <w:jc w:val="both"/>
        <w:rPr>
          <w:rFonts w:asciiTheme="minorHAnsi" w:hAnsiTheme="minorHAnsi" w:cstheme="minorHAnsi"/>
          <w:i/>
          <w:iCs/>
          <w:color w:val="000000"/>
          <w:sz w:val="26"/>
          <w:szCs w:val="26"/>
        </w:rPr>
      </w:pPr>
    </w:p>
    <w:p w14:paraId="4C4E934C" w14:textId="77777777" w:rsidR="00F94CB4" w:rsidRDefault="00F94CB4" w:rsidP="00632683">
      <w:pPr>
        <w:jc w:val="both"/>
        <w:rPr>
          <w:rFonts w:asciiTheme="minorHAnsi" w:hAnsiTheme="minorHAnsi" w:cstheme="minorHAnsi"/>
          <w:i/>
          <w:iCs/>
          <w:color w:val="000000"/>
          <w:sz w:val="26"/>
          <w:szCs w:val="26"/>
        </w:rPr>
      </w:pPr>
    </w:p>
    <w:p w14:paraId="36388333" w14:textId="10147ADE" w:rsidR="00F94CB4" w:rsidRPr="00F94CB4" w:rsidRDefault="00F94CB4" w:rsidP="00F94CB4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6"/>
          <w:szCs w:val="26"/>
        </w:rPr>
      </w:pPr>
      <w:r w:rsidRPr="00F94CB4">
        <w:rPr>
          <w:rFonts w:ascii="Calibri" w:hAnsi="Calibri" w:cs="Calibri"/>
          <w:i/>
          <w:iCs/>
          <w:sz w:val="26"/>
          <w:szCs w:val="26"/>
        </w:rPr>
        <w:t>Skupština Turističke zajednice grada Šibenika održala je  u 2021. godini dvije sjednice</w:t>
      </w:r>
      <w:r>
        <w:rPr>
          <w:rFonts w:ascii="Calibri" w:hAnsi="Calibri" w:cs="Calibri"/>
          <w:i/>
          <w:iCs/>
          <w:sz w:val="26"/>
          <w:szCs w:val="26"/>
        </w:rPr>
        <w:t xml:space="preserve"> ;</w:t>
      </w:r>
    </w:p>
    <w:p w14:paraId="5DA62E9D" w14:textId="77777777" w:rsidR="00F94CB4" w:rsidRPr="00F94CB4" w:rsidRDefault="00632683" w:rsidP="00F94CB4">
      <w:pPr>
        <w:spacing w:after="160" w:line="235" w:lineRule="atLeast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632683">
        <w:br/>
      </w:r>
      <w:r w:rsidR="00F94CB4" w:rsidRPr="00F94CB4">
        <w:rPr>
          <w:rFonts w:asciiTheme="minorHAnsi" w:hAnsiTheme="minorHAnsi" w:cstheme="minorHAnsi"/>
          <w:b/>
          <w:bCs/>
          <w:i/>
          <w:iCs/>
          <w:sz w:val="26"/>
          <w:szCs w:val="26"/>
          <w:u w:val="single"/>
        </w:rPr>
        <w:t>2. sjednicu Skupštine TZ grada Šibenika održana elektronskim putem ,  31.03.2021 do 15 sati uz sljedeći dnevni red:</w:t>
      </w:r>
    </w:p>
    <w:p w14:paraId="4B572329" w14:textId="77777777" w:rsidR="00F94CB4" w:rsidRPr="00F94CB4" w:rsidRDefault="00F94CB4" w:rsidP="00F94CB4">
      <w:pPr>
        <w:spacing w:after="160" w:line="235" w:lineRule="atLeast"/>
        <w:rPr>
          <w:rFonts w:asciiTheme="minorHAnsi" w:hAnsiTheme="minorHAnsi" w:cstheme="minorHAnsi"/>
          <w:sz w:val="26"/>
          <w:szCs w:val="26"/>
        </w:rPr>
      </w:pPr>
      <w:r w:rsidRPr="00F94CB4">
        <w:rPr>
          <w:rFonts w:asciiTheme="minorHAnsi" w:hAnsiTheme="minorHAnsi" w:cstheme="minorHAnsi"/>
          <w:i/>
          <w:iCs/>
          <w:sz w:val="26"/>
          <w:szCs w:val="26"/>
        </w:rPr>
        <w:t>  </w:t>
      </w:r>
    </w:p>
    <w:p w14:paraId="68ECCBD6" w14:textId="77777777" w:rsidR="00F94CB4" w:rsidRPr="00F94CB4" w:rsidRDefault="00F94CB4" w:rsidP="00F94CB4">
      <w:pPr>
        <w:spacing w:line="235" w:lineRule="atLeast"/>
        <w:ind w:left="720"/>
        <w:rPr>
          <w:rFonts w:asciiTheme="minorHAnsi" w:hAnsiTheme="minorHAnsi" w:cstheme="minorHAnsi"/>
          <w:sz w:val="26"/>
          <w:szCs w:val="26"/>
        </w:rPr>
      </w:pPr>
      <w:r w:rsidRPr="00F94CB4">
        <w:rPr>
          <w:rFonts w:asciiTheme="minorHAnsi" w:hAnsiTheme="minorHAnsi" w:cstheme="minorHAnsi"/>
          <w:i/>
          <w:iCs/>
          <w:sz w:val="26"/>
          <w:szCs w:val="26"/>
        </w:rPr>
        <w:t>1.</w:t>
      </w:r>
      <w:r w:rsidRPr="00F94CB4">
        <w:rPr>
          <w:rFonts w:asciiTheme="minorHAnsi" w:hAnsiTheme="minorHAnsi" w:cstheme="minorHAnsi"/>
          <w:sz w:val="26"/>
          <w:szCs w:val="26"/>
        </w:rPr>
        <w:t>       </w:t>
      </w:r>
      <w:r w:rsidRPr="00F94CB4">
        <w:rPr>
          <w:rFonts w:asciiTheme="minorHAnsi" w:hAnsiTheme="minorHAnsi" w:cstheme="minorHAnsi"/>
          <w:i/>
          <w:iCs/>
          <w:sz w:val="26"/>
          <w:szCs w:val="26"/>
        </w:rPr>
        <w:t>Usvajanje Zapisnika sa 1. sjednice Skupštine TZ grada Šibenika</w:t>
      </w:r>
    </w:p>
    <w:p w14:paraId="5F54B8D1" w14:textId="77777777" w:rsidR="00F94CB4" w:rsidRPr="00F94CB4" w:rsidRDefault="00F94CB4" w:rsidP="00F94CB4">
      <w:pPr>
        <w:spacing w:line="235" w:lineRule="atLeast"/>
        <w:ind w:left="720"/>
        <w:rPr>
          <w:rFonts w:asciiTheme="minorHAnsi" w:hAnsiTheme="minorHAnsi" w:cstheme="minorHAnsi"/>
          <w:sz w:val="26"/>
          <w:szCs w:val="26"/>
        </w:rPr>
      </w:pPr>
      <w:r w:rsidRPr="00F94CB4">
        <w:rPr>
          <w:rFonts w:asciiTheme="minorHAnsi" w:hAnsiTheme="minorHAnsi" w:cstheme="minorHAnsi"/>
          <w:i/>
          <w:iCs/>
          <w:sz w:val="26"/>
          <w:szCs w:val="26"/>
        </w:rPr>
        <w:t>2.</w:t>
      </w:r>
      <w:r w:rsidRPr="00F94CB4">
        <w:rPr>
          <w:rFonts w:asciiTheme="minorHAnsi" w:hAnsiTheme="minorHAnsi" w:cstheme="minorHAnsi"/>
          <w:sz w:val="26"/>
          <w:szCs w:val="26"/>
        </w:rPr>
        <w:t>       </w:t>
      </w:r>
      <w:r w:rsidRPr="00F94CB4">
        <w:rPr>
          <w:rFonts w:asciiTheme="minorHAnsi" w:hAnsiTheme="minorHAnsi" w:cstheme="minorHAnsi"/>
          <w:i/>
          <w:iCs/>
          <w:sz w:val="26"/>
          <w:szCs w:val="26"/>
        </w:rPr>
        <w:t>Izvješće o radu direktora ureda za 2020. godinu</w:t>
      </w:r>
    </w:p>
    <w:p w14:paraId="50430F3A" w14:textId="77777777" w:rsidR="00F94CB4" w:rsidRPr="00F94CB4" w:rsidRDefault="00F94CB4" w:rsidP="00F94CB4">
      <w:pPr>
        <w:spacing w:line="235" w:lineRule="atLeast"/>
        <w:ind w:left="720"/>
        <w:rPr>
          <w:rFonts w:asciiTheme="minorHAnsi" w:hAnsiTheme="minorHAnsi" w:cstheme="minorHAnsi"/>
          <w:sz w:val="26"/>
          <w:szCs w:val="26"/>
        </w:rPr>
      </w:pPr>
      <w:r w:rsidRPr="00F94CB4">
        <w:rPr>
          <w:rFonts w:asciiTheme="minorHAnsi" w:hAnsiTheme="minorHAnsi" w:cstheme="minorHAnsi"/>
          <w:i/>
          <w:iCs/>
          <w:sz w:val="26"/>
          <w:szCs w:val="26"/>
        </w:rPr>
        <w:t>3.</w:t>
      </w:r>
      <w:r w:rsidRPr="00F94CB4">
        <w:rPr>
          <w:rFonts w:asciiTheme="minorHAnsi" w:hAnsiTheme="minorHAnsi" w:cstheme="minorHAnsi"/>
          <w:sz w:val="26"/>
          <w:szCs w:val="26"/>
        </w:rPr>
        <w:t>       </w:t>
      </w:r>
      <w:r w:rsidRPr="00F94CB4">
        <w:rPr>
          <w:rFonts w:asciiTheme="minorHAnsi" w:hAnsiTheme="minorHAnsi" w:cstheme="minorHAnsi"/>
          <w:i/>
          <w:iCs/>
          <w:sz w:val="26"/>
          <w:szCs w:val="26"/>
        </w:rPr>
        <w:t>Izvješće o izvršenju Programa rada za 2020. godinu – financijsko izvješće</w:t>
      </w:r>
    </w:p>
    <w:p w14:paraId="37AC1417" w14:textId="77777777" w:rsidR="00F94CB4" w:rsidRPr="00F94CB4" w:rsidRDefault="00F94CB4" w:rsidP="00F94CB4">
      <w:pPr>
        <w:spacing w:line="235" w:lineRule="atLeast"/>
        <w:ind w:left="720"/>
        <w:rPr>
          <w:rFonts w:asciiTheme="minorHAnsi" w:hAnsiTheme="minorHAnsi" w:cstheme="minorHAnsi"/>
          <w:sz w:val="26"/>
          <w:szCs w:val="26"/>
        </w:rPr>
      </w:pPr>
      <w:r w:rsidRPr="00F94CB4">
        <w:rPr>
          <w:rFonts w:asciiTheme="minorHAnsi" w:hAnsiTheme="minorHAnsi" w:cstheme="minorHAnsi"/>
          <w:i/>
          <w:iCs/>
          <w:sz w:val="26"/>
          <w:szCs w:val="26"/>
        </w:rPr>
        <w:t>4.</w:t>
      </w:r>
      <w:r w:rsidRPr="00F94CB4">
        <w:rPr>
          <w:rFonts w:asciiTheme="minorHAnsi" w:hAnsiTheme="minorHAnsi" w:cstheme="minorHAnsi"/>
          <w:sz w:val="26"/>
          <w:szCs w:val="26"/>
        </w:rPr>
        <w:t>       </w:t>
      </w:r>
      <w:r w:rsidRPr="00F94CB4">
        <w:rPr>
          <w:rFonts w:asciiTheme="minorHAnsi" w:hAnsiTheme="minorHAnsi" w:cstheme="minorHAnsi"/>
          <w:i/>
          <w:iCs/>
          <w:sz w:val="26"/>
          <w:szCs w:val="26"/>
        </w:rPr>
        <w:t>Izvješće o radu Vijeća TZ grada Šibenika za 2020. godinu</w:t>
      </w:r>
    </w:p>
    <w:p w14:paraId="5F8B7F09" w14:textId="77777777" w:rsidR="00F94CB4" w:rsidRPr="00F94CB4" w:rsidRDefault="00F94CB4" w:rsidP="00F94CB4">
      <w:pPr>
        <w:spacing w:after="200" w:line="253" w:lineRule="atLeast"/>
        <w:ind w:left="720"/>
        <w:rPr>
          <w:rFonts w:asciiTheme="minorHAnsi" w:hAnsiTheme="minorHAnsi" w:cstheme="minorHAnsi"/>
          <w:sz w:val="26"/>
          <w:szCs w:val="26"/>
        </w:rPr>
      </w:pPr>
      <w:r w:rsidRPr="00F94CB4">
        <w:rPr>
          <w:rFonts w:asciiTheme="minorHAnsi" w:hAnsiTheme="minorHAnsi" w:cstheme="minorHAnsi"/>
          <w:i/>
          <w:iCs/>
          <w:sz w:val="26"/>
          <w:szCs w:val="26"/>
        </w:rPr>
        <w:t>5.</w:t>
      </w:r>
      <w:r w:rsidRPr="00F94CB4">
        <w:rPr>
          <w:rFonts w:asciiTheme="minorHAnsi" w:hAnsiTheme="minorHAnsi" w:cstheme="minorHAnsi"/>
          <w:sz w:val="26"/>
          <w:szCs w:val="26"/>
        </w:rPr>
        <w:t>       </w:t>
      </w:r>
      <w:r w:rsidRPr="00F94CB4">
        <w:rPr>
          <w:rFonts w:asciiTheme="minorHAnsi" w:hAnsiTheme="minorHAnsi" w:cstheme="minorHAnsi"/>
          <w:i/>
          <w:iCs/>
          <w:sz w:val="26"/>
          <w:szCs w:val="26"/>
        </w:rPr>
        <w:t>Izvješće o provedenom nadzoru poslovanja neovisnog revizora :</w:t>
      </w:r>
    </w:p>
    <w:p w14:paraId="05955D75" w14:textId="77777777" w:rsidR="00F94CB4" w:rsidRPr="00F94CB4" w:rsidRDefault="00F94CB4" w:rsidP="00F94CB4">
      <w:pPr>
        <w:spacing w:after="200" w:line="253" w:lineRule="atLeast"/>
        <w:ind w:left="1080"/>
        <w:rPr>
          <w:rFonts w:asciiTheme="minorHAnsi" w:hAnsiTheme="minorHAnsi" w:cstheme="minorHAnsi"/>
          <w:sz w:val="26"/>
          <w:szCs w:val="26"/>
        </w:rPr>
      </w:pPr>
      <w:r w:rsidRPr="00F94CB4">
        <w:rPr>
          <w:rFonts w:asciiTheme="minorHAnsi" w:hAnsiTheme="minorHAnsi" w:cstheme="minorHAnsi"/>
          <w:i/>
          <w:iCs/>
          <w:sz w:val="26"/>
          <w:szCs w:val="26"/>
        </w:rPr>
        <w:t>a)</w:t>
      </w:r>
      <w:r w:rsidRPr="00F94CB4">
        <w:rPr>
          <w:rFonts w:asciiTheme="minorHAnsi" w:hAnsiTheme="minorHAnsi" w:cstheme="minorHAnsi"/>
          <w:sz w:val="26"/>
          <w:szCs w:val="26"/>
        </w:rPr>
        <w:t>      </w:t>
      </w:r>
      <w:r w:rsidRPr="00F94CB4">
        <w:rPr>
          <w:rFonts w:asciiTheme="minorHAnsi" w:hAnsiTheme="minorHAnsi" w:cstheme="minorHAnsi"/>
          <w:i/>
          <w:iCs/>
          <w:sz w:val="26"/>
          <w:szCs w:val="26"/>
        </w:rPr>
        <w:t>Izvješće o činjeničnim nalazima vezano za dogovorene postupke u vezi nadzora nad poslovanjem TZGŠ za 2020. godinu</w:t>
      </w:r>
    </w:p>
    <w:p w14:paraId="4E2EF52B" w14:textId="77777777" w:rsidR="00F94CB4" w:rsidRPr="00F94CB4" w:rsidRDefault="00F94CB4" w:rsidP="00F94CB4">
      <w:pPr>
        <w:spacing w:after="200" w:line="253" w:lineRule="atLeast"/>
        <w:ind w:left="1080"/>
        <w:rPr>
          <w:rFonts w:asciiTheme="minorHAnsi" w:hAnsiTheme="minorHAnsi" w:cstheme="minorHAnsi"/>
          <w:sz w:val="26"/>
          <w:szCs w:val="26"/>
        </w:rPr>
      </w:pPr>
      <w:r w:rsidRPr="00F94CB4">
        <w:rPr>
          <w:rFonts w:asciiTheme="minorHAnsi" w:hAnsiTheme="minorHAnsi" w:cstheme="minorHAnsi"/>
          <w:i/>
          <w:iCs/>
          <w:sz w:val="26"/>
          <w:szCs w:val="26"/>
        </w:rPr>
        <w:t>b)</w:t>
      </w:r>
      <w:r w:rsidRPr="00F94CB4">
        <w:rPr>
          <w:rFonts w:asciiTheme="minorHAnsi" w:hAnsiTheme="minorHAnsi" w:cstheme="minorHAnsi"/>
          <w:sz w:val="26"/>
          <w:szCs w:val="26"/>
        </w:rPr>
        <w:t>      </w:t>
      </w:r>
      <w:r w:rsidRPr="00F94CB4">
        <w:rPr>
          <w:rFonts w:asciiTheme="minorHAnsi" w:hAnsiTheme="minorHAnsi" w:cstheme="minorHAnsi"/>
          <w:i/>
          <w:iCs/>
          <w:sz w:val="26"/>
          <w:szCs w:val="26"/>
        </w:rPr>
        <w:t>Izvješće neovisnog revizora o revizijskom uvidu u financijske izvještaje</w:t>
      </w:r>
    </w:p>
    <w:p w14:paraId="7A805E24" w14:textId="77777777" w:rsidR="00F94CB4" w:rsidRPr="00F94CB4" w:rsidRDefault="00F94CB4" w:rsidP="00F94CB4">
      <w:pPr>
        <w:spacing w:after="160" w:line="235" w:lineRule="atLeast"/>
        <w:ind w:left="720"/>
        <w:rPr>
          <w:rFonts w:asciiTheme="minorHAnsi" w:hAnsiTheme="minorHAnsi" w:cstheme="minorHAnsi"/>
          <w:sz w:val="26"/>
          <w:szCs w:val="26"/>
        </w:rPr>
      </w:pPr>
      <w:r w:rsidRPr="00F94CB4">
        <w:rPr>
          <w:rFonts w:asciiTheme="minorHAnsi" w:hAnsiTheme="minorHAnsi" w:cstheme="minorHAnsi"/>
          <w:i/>
          <w:iCs/>
          <w:sz w:val="26"/>
          <w:szCs w:val="26"/>
        </w:rPr>
        <w:t>6.</w:t>
      </w:r>
      <w:r w:rsidRPr="00F94CB4">
        <w:rPr>
          <w:rFonts w:asciiTheme="minorHAnsi" w:hAnsiTheme="minorHAnsi" w:cstheme="minorHAnsi"/>
          <w:sz w:val="26"/>
          <w:szCs w:val="26"/>
        </w:rPr>
        <w:t>       </w:t>
      </w:r>
      <w:r w:rsidRPr="00F94CB4">
        <w:rPr>
          <w:rFonts w:asciiTheme="minorHAnsi" w:hAnsiTheme="minorHAnsi" w:cstheme="minorHAnsi"/>
          <w:i/>
          <w:iCs/>
          <w:sz w:val="26"/>
          <w:szCs w:val="26"/>
        </w:rPr>
        <w:t>Upitnik o funkcioniranju sustava financijskog upravljanja i kontrola za 2020. godinu.</w:t>
      </w:r>
    </w:p>
    <w:p w14:paraId="0E0C9981" w14:textId="0C7D764C" w:rsidR="00F94CB4" w:rsidRPr="00F94CB4" w:rsidRDefault="00F94CB4" w:rsidP="00F94CB4">
      <w:pPr>
        <w:spacing w:after="160" w:line="235" w:lineRule="atLeast"/>
        <w:rPr>
          <w:rFonts w:asciiTheme="minorHAnsi" w:hAnsiTheme="minorHAnsi" w:cstheme="minorHAnsi"/>
          <w:sz w:val="26"/>
          <w:szCs w:val="26"/>
        </w:rPr>
      </w:pPr>
      <w:r w:rsidRPr="00F94CB4">
        <w:rPr>
          <w:rFonts w:asciiTheme="minorHAnsi" w:hAnsiTheme="minorHAnsi" w:cstheme="minorHAnsi"/>
          <w:i/>
          <w:iCs/>
          <w:sz w:val="26"/>
          <w:szCs w:val="26"/>
        </w:rPr>
        <w:t> </w:t>
      </w:r>
    </w:p>
    <w:p w14:paraId="146993E7" w14:textId="77777777" w:rsidR="00F94CB4" w:rsidRPr="00F94CB4" w:rsidRDefault="00F94CB4" w:rsidP="00F94CB4">
      <w:pPr>
        <w:shd w:val="clear" w:color="auto" w:fill="FFFFFF"/>
        <w:spacing w:after="160" w:line="235" w:lineRule="atLeast"/>
        <w:rPr>
          <w:rFonts w:asciiTheme="minorHAnsi" w:hAnsiTheme="minorHAnsi" w:cstheme="minorHAnsi"/>
          <w:b/>
          <w:bCs/>
          <w:i/>
          <w:iCs/>
          <w:color w:val="222222"/>
          <w:sz w:val="26"/>
          <w:szCs w:val="26"/>
          <w:u w:val="single"/>
        </w:rPr>
      </w:pPr>
      <w:r w:rsidRPr="00F94CB4">
        <w:rPr>
          <w:rFonts w:asciiTheme="minorHAnsi" w:hAnsiTheme="minorHAnsi" w:cstheme="minorHAnsi"/>
          <w:b/>
          <w:bCs/>
          <w:i/>
          <w:iCs/>
          <w:color w:val="222222"/>
          <w:sz w:val="26"/>
          <w:szCs w:val="26"/>
        </w:rPr>
        <w:t>3</w:t>
      </w:r>
      <w:r w:rsidRPr="00F94CB4">
        <w:rPr>
          <w:rFonts w:asciiTheme="minorHAnsi" w:hAnsiTheme="minorHAnsi" w:cstheme="minorHAnsi"/>
          <w:b/>
          <w:bCs/>
          <w:i/>
          <w:iCs/>
          <w:color w:val="222222"/>
          <w:sz w:val="26"/>
          <w:szCs w:val="26"/>
          <w:u w:val="single"/>
        </w:rPr>
        <w:t>. sjednica Skupštine Turističke zajednice grada Šibenika održana  29.12.2021. ( srijeda)  u 10 sati  Kući umjetnosti Arsen, uz sljedeći dnevni red: </w:t>
      </w:r>
    </w:p>
    <w:p w14:paraId="315BB493" w14:textId="77777777" w:rsidR="00F94CB4" w:rsidRPr="00F94CB4" w:rsidRDefault="00F94CB4" w:rsidP="00F94CB4">
      <w:pPr>
        <w:shd w:val="clear" w:color="auto" w:fill="FFFFFF"/>
        <w:spacing w:line="235" w:lineRule="atLeast"/>
        <w:ind w:left="720"/>
        <w:rPr>
          <w:rFonts w:asciiTheme="minorHAnsi" w:hAnsiTheme="minorHAnsi" w:cstheme="minorHAnsi"/>
          <w:i/>
          <w:iCs/>
          <w:color w:val="222222"/>
          <w:sz w:val="26"/>
          <w:szCs w:val="26"/>
        </w:rPr>
      </w:pPr>
      <w:r w:rsidRPr="00F94CB4">
        <w:rPr>
          <w:rFonts w:asciiTheme="minorHAnsi" w:hAnsiTheme="minorHAnsi" w:cstheme="minorHAnsi"/>
          <w:i/>
          <w:iCs/>
          <w:color w:val="222222"/>
          <w:sz w:val="26"/>
          <w:szCs w:val="26"/>
        </w:rPr>
        <w:t>1.       Usvajanje Zapisnika sa 2.  sjednice Skupštine TZ grada Šibenika</w:t>
      </w:r>
    </w:p>
    <w:p w14:paraId="262B32F6" w14:textId="77777777" w:rsidR="00F94CB4" w:rsidRPr="00F94CB4" w:rsidRDefault="00F94CB4" w:rsidP="00F94CB4">
      <w:pPr>
        <w:shd w:val="clear" w:color="auto" w:fill="FFFFFF"/>
        <w:spacing w:line="235" w:lineRule="atLeast"/>
        <w:ind w:left="720"/>
        <w:rPr>
          <w:rFonts w:asciiTheme="minorHAnsi" w:hAnsiTheme="minorHAnsi" w:cstheme="minorHAnsi"/>
          <w:i/>
          <w:iCs/>
          <w:color w:val="222222"/>
          <w:sz w:val="26"/>
          <w:szCs w:val="26"/>
        </w:rPr>
      </w:pPr>
      <w:r w:rsidRPr="00F94CB4">
        <w:rPr>
          <w:rFonts w:asciiTheme="minorHAnsi" w:hAnsiTheme="minorHAnsi" w:cstheme="minorHAnsi"/>
          <w:i/>
          <w:iCs/>
          <w:color w:val="222222"/>
          <w:sz w:val="26"/>
          <w:szCs w:val="26"/>
        </w:rPr>
        <w:t>2.       Izvješće o turističkoj sezoni  razdoblje siječanj – studeni 2021.</w:t>
      </w:r>
    </w:p>
    <w:p w14:paraId="624ECCC0" w14:textId="77777777" w:rsidR="00F94CB4" w:rsidRPr="00F94CB4" w:rsidRDefault="00F94CB4" w:rsidP="00F94CB4">
      <w:pPr>
        <w:shd w:val="clear" w:color="auto" w:fill="FFFFFF"/>
        <w:spacing w:line="235" w:lineRule="atLeast"/>
        <w:ind w:left="720"/>
        <w:rPr>
          <w:rFonts w:asciiTheme="minorHAnsi" w:hAnsiTheme="minorHAnsi" w:cstheme="minorHAnsi"/>
          <w:i/>
          <w:iCs/>
          <w:color w:val="222222"/>
          <w:sz w:val="26"/>
          <w:szCs w:val="26"/>
        </w:rPr>
      </w:pPr>
      <w:r w:rsidRPr="00F94CB4">
        <w:rPr>
          <w:rFonts w:asciiTheme="minorHAnsi" w:hAnsiTheme="minorHAnsi" w:cstheme="minorHAnsi"/>
          <w:i/>
          <w:iCs/>
          <w:color w:val="222222"/>
          <w:sz w:val="26"/>
          <w:szCs w:val="26"/>
        </w:rPr>
        <w:t>3.       Prijedlog Programa rada TZ grada Šibenika za 2022. godinu</w:t>
      </w:r>
    </w:p>
    <w:p w14:paraId="0411C33C" w14:textId="77777777" w:rsidR="00F94CB4" w:rsidRPr="00F94CB4" w:rsidRDefault="00F94CB4" w:rsidP="00F94CB4">
      <w:pPr>
        <w:shd w:val="clear" w:color="auto" w:fill="FFFFFF"/>
        <w:spacing w:after="160" w:line="235" w:lineRule="atLeast"/>
        <w:ind w:left="720"/>
        <w:rPr>
          <w:rFonts w:asciiTheme="minorHAnsi" w:hAnsiTheme="minorHAnsi" w:cstheme="minorHAnsi"/>
          <w:i/>
          <w:iCs/>
          <w:color w:val="222222"/>
          <w:sz w:val="26"/>
          <w:szCs w:val="26"/>
        </w:rPr>
      </w:pPr>
      <w:r w:rsidRPr="00F94CB4">
        <w:rPr>
          <w:rFonts w:asciiTheme="minorHAnsi" w:hAnsiTheme="minorHAnsi" w:cstheme="minorHAnsi"/>
          <w:i/>
          <w:iCs/>
          <w:color w:val="222222"/>
          <w:sz w:val="26"/>
          <w:szCs w:val="26"/>
        </w:rPr>
        <w:t>4.       Razno.</w:t>
      </w:r>
    </w:p>
    <w:p w14:paraId="387B9456" w14:textId="77777777" w:rsidR="00F94CB4" w:rsidRPr="00F94CB4" w:rsidRDefault="00F94CB4" w:rsidP="00F94CB4">
      <w:pPr>
        <w:shd w:val="clear" w:color="auto" w:fill="FFFFFF"/>
        <w:spacing w:after="160" w:line="235" w:lineRule="atLeast"/>
        <w:ind w:left="720"/>
        <w:rPr>
          <w:rFonts w:ascii="Arial" w:hAnsi="Arial" w:cs="Arial"/>
          <w:color w:val="222222"/>
          <w:sz w:val="22"/>
          <w:szCs w:val="22"/>
        </w:rPr>
      </w:pPr>
    </w:p>
    <w:p w14:paraId="1753E576" w14:textId="3438C1A1" w:rsidR="00B01F7B" w:rsidRDefault="00B01F7B" w:rsidP="00632683">
      <w:pPr>
        <w:pStyle w:val="ListParagraph"/>
        <w:pBdr>
          <w:bottom w:val="single" w:sz="4" w:space="1" w:color="auto"/>
        </w:pBdr>
        <w:ind w:left="0"/>
        <w:rPr>
          <w:b/>
          <w:i/>
          <w:sz w:val="28"/>
          <w:szCs w:val="28"/>
        </w:rPr>
      </w:pPr>
    </w:p>
    <w:p w14:paraId="00691F59" w14:textId="5BE45559" w:rsidR="007A600A" w:rsidRDefault="007A600A" w:rsidP="00632683">
      <w:pPr>
        <w:pStyle w:val="ListParagraph"/>
        <w:pBdr>
          <w:bottom w:val="single" w:sz="4" w:space="1" w:color="auto"/>
        </w:pBdr>
        <w:ind w:left="0"/>
        <w:rPr>
          <w:b/>
          <w:i/>
          <w:sz w:val="28"/>
          <w:szCs w:val="28"/>
        </w:rPr>
      </w:pPr>
    </w:p>
    <w:p w14:paraId="61AB2421" w14:textId="7D95E452" w:rsidR="007A600A" w:rsidRDefault="007A600A" w:rsidP="00632683">
      <w:pPr>
        <w:pStyle w:val="ListParagraph"/>
        <w:pBdr>
          <w:bottom w:val="single" w:sz="4" w:space="1" w:color="auto"/>
        </w:pBdr>
        <w:ind w:left="0"/>
        <w:rPr>
          <w:b/>
          <w:i/>
          <w:sz w:val="28"/>
          <w:szCs w:val="28"/>
        </w:rPr>
      </w:pPr>
    </w:p>
    <w:p w14:paraId="7A6511ED" w14:textId="126D9FEB" w:rsidR="007A600A" w:rsidRDefault="007A600A" w:rsidP="00632683">
      <w:pPr>
        <w:pStyle w:val="ListParagraph"/>
        <w:pBdr>
          <w:bottom w:val="single" w:sz="4" w:space="1" w:color="auto"/>
        </w:pBdr>
        <w:ind w:left="0"/>
        <w:rPr>
          <w:b/>
          <w:i/>
          <w:sz w:val="28"/>
          <w:szCs w:val="28"/>
        </w:rPr>
      </w:pPr>
    </w:p>
    <w:p w14:paraId="129CC6BA" w14:textId="23808492" w:rsidR="007A600A" w:rsidRDefault="007A600A" w:rsidP="00632683">
      <w:pPr>
        <w:pStyle w:val="ListParagraph"/>
        <w:pBdr>
          <w:bottom w:val="single" w:sz="4" w:space="1" w:color="auto"/>
        </w:pBdr>
        <w:ind w:left="0"/>
        <w:rPr>
          <w:b/>
          <w:i/>
          <w:sz w:val="28"/>
          <w:szCs w:val="28"/>
        </w:rPr>
      </w:pPr>
    </w:p>
    <w:p w14:paraId="146A94F5" w14:textId="43FEB0D4" w:rsidR="007A600A" w:rsidRDefault="00F76EAA" w:rsidP="00632683">
      <w:pPr>
        <w:pStyle w:val="ListParagraph"/>
        <w:pBdr>
          <w:bottom w:val="single" w:sz="4" w:space="1" w:color="auto"/>
        </w:pBdr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Neovisni revizor je kontrolirao poslovanje TZ grada Šibenika </w:t>
      </w:r>
    </w:p>
    <w:p w14:paraId="4501B9C2" w14:textId="6E402E6D" w:rsidR="00F76EAA" w:rsidRDefault="00F76EAA" w:rsidP="00F76EAA">
      <w:pPr>
        <w:pStyle w:val="ListParagraph"/>
        <w:ind w:left="0"/>
        <w:rPr>
          <w:b/>
          <w:i/>
          <w:sz w:val="28"/>
          <w:szCs w:val="28"/>
        </w:rPr>
      </w:pPr>
    </w:p>
    <w:p w14:paraId="56A4ECC8" w14:textId="1B69FAB3" w:rsidR="00F76EAA" w:rsidRPr="00F76EAA" w:rsidRDefault="00F76EAA" w:rsidP="00F76EAA">
      <w:pPr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r w:rsidRPr="00F76EAA">
        <w:rPr>
          <w:rFonts w:asciiTheme="minorHAnsi" w:hAnsiTheme="minorHAnsi" w:cstheme="minorHAnsi"/>
          <w:b/>
          <w:bCs/>
          <w:i/>
          <w:iCs/>
          <w:sz w:val="26"/>
          <w:szCs w:val="26"/>
        </w:rPr>
        <w:t>IZVJEŠĆE NEOVISNOG REVIZORA O REVIZIJSKOM UVIDU</w:t>
      </w:r>
    </w:p>
    <w:p w14:paraId="4BC36EC2" w14:textId="77777777" w:rsidR="00F76EAA" w:rsidRPr="00F76EAA" w:rsidRDefault="00F76EAA" w:rsidP="00F76EAA">
      <w:pPr>
        <w:rPr>
          <w:rFonts w:asciiTheme="minorHAnsi" w:hAnsiTheme="minorHAnsi" w:cstheme="minorHAnsi"/>
          <w:i/>
          <w:iCs/>
          <w:sz w:val="26"/>
          <w:szCs w:val="26"/>
        </w:rPr>
      </w:pPr>
    </w:p>
    <w:p w14:paraId="101C91CC" w14:textId="77777777" w:rsidR="00F76EAA" w:rsidRPr="00F76EAA" w:rsidRDefault="00F76EAA" w:rsidP="00F76EAA">
      <w:pPr>
        <w:rPr>
          <w:rFonts w:asciiTheme="minorHAnsi" w:hAnsiTheme="minorHAnsi" w:cstheme="minorHAnsi"/>
          <w:i/>
          <w:iCs/>
          <w:sz w:val="26"/>
          <w:szCs w:val="26"/>
        </w:rPr>
      </w:pPr>
      <w:r w:rsidRPr="00F76EAA">
        <w:rPr>
          <w:rFonts w:asciiTheme="minorHAnsi" w:hAnsiTheme="minorHAnsi" w:cstheme="minorHAnsi"/>
          <w:i/>
          <w:iCs/>
          <w:sz w:val="26"/>
          <w:szCs w:val="26"/>
        </w:rPr>
        <w:t>Skupštini, Turističkom vijeću i direktoru Turističke zajednice Grada Šibenika, Šibenik</w:t>
      </w:r>
    </w:p>
    <w:p w14:paraId="3311EA1F" w14:textId="237CD821" w:rsidR="00F76EAA" w:rsidRDefault="00F76EAA" w:rsidP="00F76EAA">
      <w:pPr>
        <w:rPr>
          <w:rFonts w:asciiTheme="minorHAnsi" w:hAnsiTheme="minorHAnsi" w:cstheme="minorHAnsi"/>
          <w:i/>
          <w:iCs/>
          <w:sz w:val="26"/>
          <w:szCs w:val="26"/>
        </w:rPr>
      </w:pPr>
      <w:r w:rsidRPr="00F76EAA">
        <w:rPr>
          <w:rFonts w:asciiTheme="minorHAnsi" w:hAnsiTheme="minorHAnsi" w:cstheme="minorHAnsi"/>
          <w:i/>
          <w:iCs/>
          <w:sz w:val="26"/>
          <w:szCs w:val="26"/>
        </w:rPr>
        <w:t>Obavili smo revizijski uvid u priložene financijske izvještaje Turističke zajednice Grada Šibenika, Šibenik za 2021. godinu, koji obuhvaćaju Bilancu na 31. prosinca 2021. godine na obrascu: BIL-NPF, Izvještaj o prihodima i rashodima za tada završenu godinu na obrascu: PR-RAS-NPF i Bilješke koje su dopuna podataka iz Bilance i Izvještaja o prihodima i rashodima.</w:t>
      </w:r>
    </w:p>
    <w:p w14:paraId="077C20B1" w14:textId="77777777" w:rsidR="00F76EAA" w:rsidRPr="00F76EAA" w:rsidRDefault="00F76EAA" w:rsidP="00F76EAA">
      <w:pPr>
        <w:rPr>
          <w:rFonts w:asciiTheme="minorHAnsi" w:hAnsiTheme="minorHAnsi" w:cstheme="minorHAnsi"/>
          <w:i/>
          <w:iCs/>
          <w:sz w:val="26"/>
          <w:szCs w:val="26"/>
        </w:rPr>
      </w:pPr>
    </w:p>
    <w:p w14:paraId="514F64C7" w14:textId="77777777" w:rsidR="00F76EAA" w:rsidRPr="00F76EAA" w:rsidRDefault="00F76EAA" w:rsidP="00F76EAA">
      <w:pPr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r w:rsidRPr="00F76EAA">
        <w:rPr>
          <w:rFonts w:asciiTheme="minorHAnsi" w:hAnsiTheme="minorHAnsi" w:cstheme="minorHAnsi"/>
          <w:b/>
          <w:bCs/>
          <w:i/>
          <w:iCs/>
          <w:sz w:val="26"/>
          <w:szCs w:val="26"/>
        </w:rPr>
        <w:t>Odgovornost neprofitne organizacije za financijske izvještaje</w:t>
      </w:r>
    </w:p>
    <w:p w14:paraId="6DDA0500" w14:textId="3FFECA57" w:rsidR="00F76EAA" w:rsidRDefault="00F76EAA" w:rsidP="00F76EAA">
      <w:pPr>
        <w:rPr>
          <w:rFonts w:asciiTheme="minorHAnsi" w:hAnsiTheme="minorHAnsi" w:cstheme="minorHAnsi"/>
          <w:i/>
          <w:iCs/>
          <w:sz w:val="26"/>
          <w:szCs w:val="26"/>
        </w:rPr>
      </w:pPr>
      <w:r w:rsidRPr="00F76EAA">
        <w:rPr>
          <w:rFonts w:asciiTheme="minorHAnsi" w:hAnsiTheme="minorHAnsi" w:cstheme="minorHAnsi"/>
          <w:i/>
          <w:iCs/>
          <w:sz w:val="26"/>
          <w:szCs w:val="26"/>
        </w:rPr>
        <w:t>Zakonski zastupnik neprofitne organizacije odgovoran je za financijske izvještaje sastavljene u skladu sa Zakonom o financijskom poslovanju i računovodstvu neprofitnih organizacija (Narodne novine, br. 121/14), kao i za one interne kontrole za koje on odredi da su potrebne za omogućavanje sastavljanja financijskih izvještaja koji su bez značajnog pogrešnog prikazivanja uslijed prijevare ili pogreške.</w:t>
      </w:r>
    </w:p>
    <w:p w14:paraId="2CA5539C" w14:textId="77777777" w:rsidR="00F76EAA" w:rsidRPr="00F76EAA" w:rsidRDefault="00F76EAA" w:rsidP="00F76EAA">
      <w:pPr>
        <w:rPr>
          <w:rFonts w:asciiTheme="minorHAnsi" w:hAnsiTheme="minorHAnsi" w:cstheme="minorHAnsi"/>
          <w:i/>
          <w:iCs/>
          <w:sz w:val="26"/>
          <w:szCs w:val="26"/>
        </w:rPr>
      </w:pPr>
    </w:p>
    <w:p w14:paraId="5FFEC19E" w14:textId="77777777" w:rsidR="00F76EAA" w:rsidRPr="00F76EAA" w:rsidRDefault="00F76EAA" w:rsidP="00F76EAA">
      <w:pPr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r w:rsidRPr="00F76EAA">
        <w:rPr>
          <w:rFonts w:asciiTheme="minorHAnsi" w:hAnsiTheme="minorHAnsi" w:cstheme="minorHAnsi"/>
          <w:b/>
          <w:bCs/>
          <w:i/>
          <w:iCs/>
          <w:sz w:val="26"/>
          <w:szCs w:val="26"/>
        </w:rPr>
        <w:t>Odgovornost neovisnog revizora</w:t>
      </w:r>
    </w:p>
    <w:p w14:paraId="4B56A489" w14:textId="77777777" w:rsidR="00F76EAA" w:rsidRPr="00F76EAA" w:rsidRDefault="00F76EAA" w:rsidP="00F76EAA">
      <w:pPr>
        <w:rPr>
          <w:rFonts w:asciiTheme="minorHAnsi" w:hAnsiTheme="minorHAnsi" w:cstheme="minorHAnsi"/>
          <w:i/>
          <w:iCs/>
          <w:sz w:val="26"/>
          <w:szCs w:val="26"/>
        </w:rPr>
      </w:pPr>
      <w:r w:rsidRPr="00F76EAA">
        <w:rPr>
          <w:rFonts w:asciiTheme="minorHAnsi" w:hAnsiTheme="minorHAnsi" w:cstheme="minorHAnsi"/>
          <w:i/>
          <w:iCs/>
          <w:sz w:val="26"/>
          <w:szCs w:val="26"/>
        </w:rPr>
        <w:t>Naša odgovornost je izraziti zaključak o priloženim financijskim izvještajima. Naš revizijski uvid smo obavili u skladu s Međunarodnim standardom za angažman uvida (MSU) 2400 (izmijenjenim) - Angažmani uvida u povijesne financijske izvještaje. MSU 2400 (izmijenjen) zahtijeva od nas da zaključimo je li nam nešto skrenulo pozornost što bi uzrokovalo da povjerujemo kako financijski izvještaji, kao cjelina, nisu sastavljeni u svim značajnim odrednicama u skladu s primjenjivim okvirom financijskog izvještavanja. Ovaj standard također zahtijeva da postupimo u skladu s relevantnim etičkim zahtjevima. Revizijski uvid u financijske izvještaje u skladu s MSU-om 2400 (izmijenjenim) je angažman s izražavanjem ograničenog uvjerenja, jer obavljamo postupke, koji se prvenstveno sastoje u postavljanju upita zakonskom zastupniku neprofitne organizacije i drugima unutar neprofitne organizacije, prema primjerenosti, i primjenjivanju analitičkih postupaka, te ocjenjujemo pribavljene dokaze.</w:t>
      </w:r>
    </w:p>
    <w:p w14:paraId="55F30950" w14:textId="5D853FA4" w:rsidR="00F76EAA" w:rsidRDefault="00F76EAA" w:rsidP="00F76EAA">
      <w:pPr>
        <w:rPr>
          <w:rFonts w:asciiTheme="minorHAnsi" w:hAnsiTheme="minorHAnsi" w:cstheme="minorHAnsi"/>
          <w:i/>
          <w:iCs/>
          <w:sz w:val="26"/>
          <w:szCs w:val="26"/>
        </w:rPr>
      </w:pPr>
      <w:r w:rsidRPr="00F76EAA">
        <w:rPr>
          <w:rFonts w:asciiTheme="minorHAnsi" w:hAnsiTheme="minorHAnsi" w:cstheme="minorHAnsi"/>
          <w:i/>
          <w:iCs/>
          <w:sz w:val="26"/>
          <w:szCs w:val="26"/>
        </w:rPr>
        <w:t>Obavljeni postupci u revizijskom uvidu su značajno manji od onih koji se obavljaju u reviziji koja se provodi u skladu s Međunarodnim revizijskim standardima. Prema tome, ne izražavamo revizijsko mišljenje o tim financijskim izvještajima.</w:t>
      </w:r>
    </w:p>
    <w:p w14:paraId="5BE76AB7" w14:textId="77777777" w:rsidR="00F76EAA" w:rsidRPr="00F76EAA" w:rsidRDefault="00F76EAA" w:rsidP="00F76EAA">
      <w:pPr>
        <w:rPr>
          <w:rFonts w:asciiTheme="minorHAnsi" w:hAnsiTheme="minorHAnsi" w:cstheme="minorHAnsi"/>
          <w:i/>
          <w:iCs/>
          <w:sz w:val="26"/>
          <w:szCs w:val="26"/>
        </w:rPr>
      </w:pPr>
    </w:p>
    <w:p w14:paraId="67B93154" w14:textId="77777777" w:rsidR="00F76EAA" w:rsidRPr="00F76EAA" w:rsidRDefault="00F76EAA" w:rsidP="00F76EAA">
      <w:pPr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r w:rsidRPr="00F76EAA">
        <w:rPr>
          <w:rFonts w:asciiTheme="minorHAnsi" w:hAnsiTheme="minorHAnsi" w:cstheme="minorHAnsi"/>
          <w:b/>
          <w:bCs/>
          <w:i/>
          <w:iCs/>
          <w:sz w:val="26"/>
          <w:szCs w:val="26"/>
        </w:rPr>
        <w:t>Izvješće o drugim zakonskim zahtjevima</w:t>
      </w:r>
    </w:p>
    <w:p w14:paraId="46A6599A" w14:textId="57F5DD26" w:rsidR="00F76EAA" w:rsidRDefault="00F76EAA" w:rsidP="00F76EAA">
      <w:pPr>
        <w:rPr>
          <w:rFonts w:asciiTheme="minorHAnsi" w:hAnsiTheme="minorHAnsi" w:cstheme="minorHAnsi"/>
          <w:i/>
          <w:iCs/>
          <w:sz w:val="26"/>
          <w:szCs w:val="26"/>
        </w:rPr>
      </w:pPr>
      <w:r w:rsidRPr="00F76EAA">
        <w:rPr>
          <w:rFonts w:asciiTheme="minorHAnsi" w:hAnsiTheme="minorHAnsi" w:cstheme="minorHAnsi"/>
          <w:i/>
          <w:iCs/>
          <w:sz w:val="26"/>
          <w:szCs w:val="26"/>
        </w:rPr>
        <w:t>Obavili smo, u skladu s stavkom 2. i 3. članka 60. Zakona o turističkim zajednicama i promicanju hrvatskog turizma, nadzor nad radom turističke zajednice i izdali posebno izvješće neovisnog revizora o dogovorenim postupcima u vezi nadzora nad poslovanjem Turističke zajednice Grada Šibenika za 2021. godinu, datirano sa 8. ožujka 2022 godine.</w:t>
      </w:r>
    </w:p>
    <w:p w14:paraId="0E31DF83" w14:textId="2A585CDD" w:rsidR="00F76EAA" w:rsidRDefault="00F76EAA" w:rsidP="00F76EAA">
      <w:pPr>
        <w:rPr>
          <w:rFonts w:asciiTheme="minorHAnsi" w:hAnsiTheme="minorHAnsi" w:cstheme="minorHAnsi"/>
          <w:i/>
          <w:iCs/>
          <w:sz w:val="26"/>
          <w:szCs w:val="26"/>
        </w:rPr>
      </w:pPr>
    </w:p>
    <w:p w14:paraId="1AEF4D93" w14:textId="77777777" w:rsidR="00F76EAA" w:rsidRPr="00F76EAA" w:rsidRDefault="00F76EAA" w:rsidP="00F76EAA">
      <w:pPr>
        <w:rPr>
          <w:rFonts w:asciiTheme="minorHAnsi" w:hAnsiTheme="minorHAnsi" w:cstheme="minorHAnsi"/>
          <w:i/>
          <w:iCs/>
          <w:sz w:val="26"/>
          <w:szCs w:val="26"/>
        </w:rPr>
      </w:pPr>
    </w:p>
    <w:p w14:paraId="76C84CF9" w14:textId="77777777" w:rsidR="00F76EAA" w:rsidRPr="00F76EAA" w:rsidRDefault="00F76EAA" w:rsidP="00F76EAA">
      <w:pPr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r w:rsidRPr="00F76EAA">
        <w:rPr>
          <w:rFonts w:asciiTheme="minorHAnsi" w:hAnsiTheme="minorHAnsi" w:cstheme="minorHAnsi"/>
          <w:b/>
          <w:bCs/>
          <w:i/>
          <w:iCs/>
          <w:sz w:val="26"/>
          <w:szCs w:val="26"/>
        </w:rPr>
        <w:t>Zaključak</w:t>
      </w:r>
    </w:p>
    <w:p w14:paraId="7D3DD91A" w14:textId="697FB839" w:rsidR="00F76EAA" w:rsidRDefault="00F76EAA" w:rsidP="00F76EAA">
      <w:pPr>
        <w:rPr>
          <w:rFonts w:asciiTheme="minorHAnsi" w:hAnsiTheme="minorHAnsi" w:cstheme="minorHAnsi"/>
          <w:i/>
          <w:iCs/>
          <w:sz w:val="26"/>
          <w:szCs w:val="26"/>
        </w:rPr>
      </w:pPr>
      <w:r w:rsidRPr="00F76EAA">
        <w:rPr>
          <w:rFonts w:asciiTheme="minorHAnsi" w:hAnsiTheme="minorHAnsi" w:cstheme="minorHAnsi"/>
          <w:i/>
          <w:iCs/>
          <w:sz w:val="26"/>
          <w:szCs w:val="26"/>
        </w:rPr>
        <w:t>Temeljem našeg revizijskog uvida, ništa nam nije skrenulo pozornost što bi uzrokovalo da povjerujemo kako financijski izvještaji Turističke zajednice Grada Šibenika za 2021. godinu nisu sastavljeni, u svim značajnim odrednicama, u skladu sa Zakonom o financijskom poslovanju i računovodstvu neprofitnih organizacija.</w:t>
      </w:r>
    </w:p>
    <w:p w14:paraId="63CB48E8" w14:textId="77777777" w:rsidR="00F76EAA" w:rsidRPr="00F76EAA" w:rsidRDefault="00F76EAA" w:rsidP="00F76EAA">
      <w:pPr>
        <w:rPr>
          <w:rFonts w:asciiTheme="minorHAnsi" w:hAnsiTheme="minorHAnsi" w:cstheme="minorHAnsi"/>
          <w:i/>
          <w:iCs/>
          <w:sz w:val="26"/>
          <w:szCs w:val="26"/>
        </w:rPr>
      </w:pPr>
    </w:p>
    <w:p w14:paraId="48BEA2F8" w14:textId="77777777" w:rsidR="00F76EAA" w:rsidRPr="00F76EAA" w:rsidRDefault="00F76EAA" w:rsidP="00F76EAA">
      <w:pPr>
        <w:rPr>
          <w:rFonts w:asciiTheme="minorHAnsi" w:hAnsiTheme="minorHAnsi" w:cstheme="minorHAnsi"/>
          <w:i/>
          <w:iCs/>
          <w:sz w:val="26"/>
          <w:szCs w:val="26"/>
        </w:rPr>
      </w:pPr>
    </w:p>
    <w:p w14:paraId="547EECEB" w14:textId="77777777" w:rsidR="00F76EAA" w:rsidRPr="00F76EAA" w:rsidRDefault="00F76EAA" w:rsidP="00F76EAA">
      <w:pPr>
        <w:rPr>
          <w:rFonts w:asciiTheme="minorHAnsi" w:hAnsiTheme="minorHAnsi" w:cstheme="minorHAnsi"/>
          <w:i/>
          <w:iCs/>
          <w:sz w:val="26"/>
          <w:szCs w:val="26"/>
        </w:rPr>
      </w:pPr>
      <w:r w:rsidRPr="00F76EAA">
        <w:rPr>
          <w:rFonts w:asciiTheme="minorHAnsi" w:hAnsiTheme="minorHAnsi" w:cstheme="minorHAnsi"/>
          <w:i/>
          <w:iCs/>
          <w:sz w:val="26"/>
          <w:szCs w:val="26"/>
        </w:rPr>
        <w:t>Šibenski Revicon d.o.o., Šibenik</w:t>
      </w:r>
    </w:p>
    <w:p w14:paraId="4DA5F1D2" w14:textId="77777777" w:rsidR="00F76EAA" w:rsidRPr="00755995" w:rsidRDefault="00F76EAA" w:rsidP="00F76EAA">
      <w:pPr>
        <w:rPr>
          <w:i/>
          <w:iCs/>
          <w:sz w:val="26"/>
          <w:szCs w:val="26"/>
        </w:rPr>
      </w:pPr>
      <w:r w:rsidRPr="00755995">
        <w:rPr>
          <w:i/>
          <w:iCs/>
          <w:sz w:val="26"/>
          <w:szCs w:val="26"/>
        </w:rPr>
        <w:t>Republika Hrvatska</w:t>
      </w:r>
    </w:p>
    <w:p w14:paraId="723AE99E" w14:textId="59CD0656" w:rsidR="00F76EAA" w:rsidRPr="00755995" w:rsidRDefault="00F76EAA" w:rsidP="00F76EAA">
      <w:pPr>
        <w:rPr>
          <w:i/>
          <w:iCs/>
          <w:sz w:val="26"/>
          <w:szCs w:val="26"/>
        </w:rPr>
      </w:pPr>
      <w:r w:rsidRPr="00755995">
        <w:rPr>
          <w:i/>
          <w:iCs/>
          <w:sz w:val="26"/>
          <w:szCs w:val="26"/>
        </w:rPr>
        <w:t>Radovan Lucić</w:t>
      </w:r>
      <w:r w:rsidR="00DF0F1F">
        <w:rPr>
          <w:i/>
          <w:iCs/>
          <w:sz w:val="26"/>
          <w:szCs w:val="26"/>
        </w:rPr>
        <w:t xml:space="preserve"> </w:t>
      </w:r>
    </w:p>
    <w:p w14:paraId="5921348E" w14:textId="77777777" w:rsidR="00F76EAA" w:rsidRPr="00755995" w:rsidRDefault="00F76EAA" w:rsidP="00F76EAA">
      <w:pPr>
        <w:rPr>
          <w:i/>
          <w:iCs/>
          <w:sz w:val="26"/>
          <w:szCs w:val="26"/>
        </w:rPr>
      </w:pPr>
      <w:r w:rsidRPr="00755995">
        <w:rPr>
          <w:i/>
          <w:iCs/>
          <w:sz w:val="26"/>
          <w:szCs w:val="26"/>
        </w:rPr>
        <w:t>Direktor</w:t>
      </w:r>
    </w:p>
    <w:p w14:paraId="69EA03A0" w14:textId="77777777" w:rsidR="00F76EAA" w:rsidRPr="00755995" w:rsidRDefault="00F76EAA" w:rsidP="00F76EAA">
      <w:pPr>
        <w:rPr>
          <w:i/>
          <w:iCs/>
          <w:sz w:val="26"/>
          <w:szCs w:val="26"/>
        </w:rPr>
      </w:pPr>
    </w:p>
    <w:p w14:paraId="20FA408E" w14:textId="3CD576D3" w:rsidR="00462E9D" w:rsidRDefault="00462E9D" w:rsidP="00462E9D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462E9D">
        <w:rPr>
          <w:rFonts w:ascii="Calibri" w:hAnsi="Calibri" w:cs="Calibri"/>
          <w:b/>
          <w:bCs/>
          <w:i/>
          <w:iCs/>
          <w:sz w:val="28"/>
          <w:szCs w:val="28"/>
        </w:rPr>
        <w:t>6.1. Plaće i naknade</w:t>
      </w:r>
    </w:p>
    <w:p w14:paraId="643C6134" w14:textId="7B69FEF3" w:rsidR="00462E9D" w:rsidRDefault="00462E9D" w:rsidP="00462E9D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4EFBEB55" w14:textId="405B1DD9" w:rsidR="00462E9D" w:rsidRPr="00762497" w:rsidRDefault="00462E9D" w:rsidP="00462E9D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Planirano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500.000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/rebalansirano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527.658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/utrošeno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527.658  kn</w:t>
      </w:r>
    </w:p>
    <w:p w14:paraId="2C66A22B" w14:textId="77777777" w:rsidR="00462E9D" w:rsidRPr="00462E9D" w:rsidRDefault="00462E9D" w:rsidP="00462E9D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6"/>
          <w:szCs w:val="26"/>
        </w:rPr>
      </w:pPr>
    </w:p>
    <w:p w14:paraId="3B8B44E1" w14:textId="77777777" w:rsidR="00462E9D" w:rsidRPr="00762497" w:rsidRDefault="00462E9D" w:rsidP="00462E9D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68DE358A" w14:textId="05851532" w:rsidR="00462E9D" w:rsidRDefault="00462E9D" w:rsidP="00462E9D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3400B5">
        <w:rPr>
          <w:rFonts w:ascii="Calibri" w:hAnsi="Calibri" w:cs="Calibri"/>
          <w:b/>
          <w:bCs/>
          <w:i/>
          <w:iCs/>
          <w:sz w:val="28"/>
          <w:szCs w:val="28"/>
        </w:rPr>
        <w:t>6.2. Materijalni troškovi</w:t>
      </w:r>
      <w:r w:rsidR="003400B5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</w:p>
    <w:p w14:paraId="5D8ACA9F" w14:textId="77777777" w:rsidR="003400B5" w:rsidRDefault="003400B5" w:rsidP="00462E9D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4EBB6100" w14:textId="49C9B01C" w:rsidR="003400B5" w:rsidRPr="00762497" w:rsidRDefault="003400B5" w:rsidP="003400B5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Planirano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175.000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/rebalansirano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130.709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/utrošeno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130.709 kn</w:t>
      </w:r>
    </w:p>
    <w:p w14:paraId="29FFA075" w14:textId="77777777" w:rsidR="003400B5" w:rsidRPr="003400B5" w:rsidRDefault="003400B5" w:rsidP="00462E9D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2FB8EC1D" w14:textId="77777777" w:rsidR="00462E9D" w:rsidRPr="00762497" w:rsidRDefault="00462E9D" w:rsidP="00462E9D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tbl>
      <w:tblPr>
        <w:tblW w:w="8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1701"/>
        <w:gridCol w:w="1559"/>
        <w:gridCol w:w="1694"/>
      </w:tblGrid>
      <w:tr w:rsidR="003400B5" w:rsidRPr="00762497" w14:paraId="4A25657B" w14:textId="77777777" w:rsidTr="003400B5">
        <w:trPr>
          <w:trHeight w:val="288"/>
        </w:trPr>
        <w:tc>
          <w:tcPr>
            <w:tcW w:w="3998" w:type="dxa"/>
            <w:shd w:val="clear" w:color="auto" w:fill="auto"/>
            <w:noWrap/>
            <w:vAlign w:val="bottom"/>
          </w:tcPr>
          <w:p w14:paraId="6794AAEA" w14:textId="77777777" w:rsidR="003400B5" w:rsidRPr="00762497" w:rsidRDefault="003400B5" w:rsidP="00BF3FD1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4D6DB35D" w14:textId="407F6426" w:rsidR="003400B5" w:rsidRDefault="003400B5" w:rsidP="00B20370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Plan</w:t>
            </w:r>
            <w:r w:rsidR="00B20370">
              <w:rPr>
                <w:rFonts w:ascii="Calibri" w:hAnsi="Calibri" w:cs="Calibri"/>
                <w:b/>
                <w:bCs/>
                <w:i/>
                <w:iCs/>
              </w:rPr>
              <w:t>irano</w:t>
            </w:r>
          </w:p>
        </w:tc>
        <w:tc>
          <w:tcPr>
            <w:tcW w:w="1559" w:type="dxa"/>
          </w:tcPr>
          <w:p w14:paraId="0486E742" w14:textId="0B4BE3DB" w:rsidR="003400B5" w:rsidRDefault="003400B5" w:rsidP="00B20370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Rebalans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466274BE" w14:textId="73C236F0" w:rsidR="003400B5" w:rsidRDefault="003400B5" w:rsidP="00B20370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Utrošeno</w:t>
            </w:r>
          </w:p>
        </w:tc>
      </w:tr>
      <w:tr w:rsidR="003E09D9" w:rsidRPr="00762497" w14:paraId="7DD59F8F" w14:textId="77777777" w:rsidTr="007B3B9D">
        <w:trPr>
          <w:trHeight w:val="288"/>
        </w:trPr>
        <w:tc>
          <w:tcPr>
            <w:tcW w:w="3998" w:type="dxa"/>
            <w:shd w:val="clear" w:color="auto" w:fill="auto"/>
            <w:noWrap/>
            <w:vAlign w:val="bottom"/>
            <w:hideMark/>
          </w:tcPr>
          <w:p w14:paraId="6446ED79" w14:textId="77777777" w:rsidR="003E09D9" w:rsidRPr="00762497" w:rsidRDefault="003E09D9" w:rsidP="003E09D9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762497">
              <w:rPr>
                <w:rFonts w:ascii="Calibri" w:hAnsi="Calibri" w:cs="Calibri"/>
                <w:b/>
                <w:bCs/>
                <w:i/>
                <w:iCs/>
              </w:rPr>
              <w:t>Materijalni izdaci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643102" w14:textId="64BED689" w:rsidR="003E09D9" w:rsidRDefault="003E09D9" w:rsidP="003E09D9">
            <w:pPr>
              <w:jc w:val="right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175</w:t>
            </w:r>
            <w:r w:rsidRPr="00762497">
              <w:rPr>
                <w:rFonts w:ascii="Calibri" w:hAnsi="Calibri" w:cs="Calibri"/>
                <w:b/>
                <w:bCs/>
                <w:i/>
                <w:iCs/>
              </w:rPr>
              <w:t>.000</w:t>
            </w:r>
          </w:p>
        </w:tc>
        <w:tc>
          <w:tcPr>
            <w:tcW w:w="1559" w:type="dxa"/>
          </w:tcPr>
          <w:p w14:paraId="5A52A538" w14:textId="2FEE6A52" w:rsidR="003E09D9" w:rsidRDefault="003E09D9" w:rsidP="003E09D9">
            <w:pPr>
              <w:jc w:val="right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130.709</w:t>
            </w:r>
          </w:p>
        </w:tc>
        <w:tc>
          <w:tcPr>
            <w:tcW w:w="1694" w:type="dxa"/>
            <w:noWrap/>
            <w:hideMark/>
          </w:tcPr>
          <w:p w14:paraId="10112C1A" w14:textId="0593B3A2" w:rsidR="003E09D9" w:rsidRPr="00762497" w:rsidRDefault="003E09D9" w:rsidP="003E09D9">
            <w:pPr>
              <w:jc w:val="right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130.709</w:t>
            </w:r>
          </w:p>
        </w:tc>
      </w:tr>
      <w:tr w:rsidR="003E09D9" w:rsidRPr="00762497" w14:paraId="4A8A0101" w14:textId="77777777" w:rsidTr="007B3B9D">
        <w:trPr>
          <w:trHeight w:val="288"/>
        </w:trPr>
        <w:tc>
          <w:tcPr>
            <w:tcW w:w="3998" w:type="dxa"/>
            <w:shd w:val="clear" w:color="auto" w:fill="auto"/>
            <w:noWrap/>
            <w:vAlign w:val="bottom"/>
            <w:hideMark/>
          </w:tcPr>
          <w:p w14:paraId="0757210C" w14:textId="77777777" w:rsidR="003E09D9" w:rsidRPr="00762497" w:rsidRDefault="003E09D9" w:rsidP="003E09D9">
            <w:pPr>
              <w:rPr>
                <w:rFonts w:ascii="Calibri" w:hAnsi="Calibri" w:cs="Calibri"/>
                <w:i/>
                <w:iCs/>
              </w:rPr>
            </w:pPr>
            <w:r w:rsidRPr="00762497">
              <w:rPr>
                <w:rFonts w:ascii="Calibri" w:hAnsi="Calibri" w:cs="Calibri"/>
                <w:i/>
                <w:iCs/>
              </w:rPr>
              <w:t>UREDSKI MATERIJAL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59285C" w14:textId="46739F34" w:rsidR="003E09D9" w:rsidRPr="00762497" w:rsidRDefault="003E09D9" w:rsidP="003E09D9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762497">
              <w:rPr>
                <w:rFonts w:ascii="Calibri" w:hAnsi="Calibri" w:cs="Calibri"/>
                <w:i/>
                <w:iCs/>
              </w:rPr>
              <w:t>20.000</w:t>
            </w:r>
          </w:p>
        </w:tc>
        <w:tc>
          <w:tcPr>
            <w:tcW w:w="1559" w:type="dxa"/>
          </w:tcPr>
          <w:p w14:paraId="24B67899" w14:textId="45542022" w:rsidR="003E09D9" w:rsidRPr="00762497" w:rsidRDefault="003E09D9" w:rsidP="003E09D9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19.350</w:t>
            </w:r>
          </w:p>
        </w:tc>
        <w:tc>
          <w:tcPr>
            <w:tcW w:w="1694" w:type="dxa"/>
            <w:noWrap/>
            <w:hideMark/>
          </w:tcPr>
          <w:p w14:paraId="349B72A5" w14:textId="6EE7F7FE" w:rsidR="003E09D9" w:rsidRPr="00762497" w:rsidRDefault="003E09D9" w:rsidP="003E09D9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19.350</w:t>
            </w:r>
          </w:p>
        </w:tc>
      </w:tr>
      <w:tr w:rsidR="003E09D9" w:rsidRPr="00762497" w14:paraId="32CCE93A" w14:textId="77777777" w:rsidTr="007B3B9D">
        <w:trPr>
          <w:trHeight w:val="288"/>
        </w:trPr>
        <w:tc>
          <w:tcPr>
            <w:tcW w:w="3998" w:type="dxa"/>
            <w:shd w:val="clear" w:color="auto" w:fill="auto"/>
            <w:noWrap/>
            <w:vAlign w:val="bottom"/>
            <w:hideMark/>
          </w:tcPr>
          <w:p w14:paraId="2B554DC5" w14:textId="77777777" w:rsidR="003E09D9" w:rsidRPr="00762497" w:rsidRDefault="003E09D9" w:rsidP="003E09D9">
            <w:pPr>
              <w:rPr>
                <w:rFonts w:ascii="Calibri" w:hAnsi="Calibri" w:cs="Calibri"/>
                <w:i/>
                <w:iCs/>
              </w:rPr>
            </w:pPr>
            <w:r w:rsidRPr="00762497">
              <w:rPr>
                <w:rFonts w:ascii="Calibri" w:hAnsi="Calibri" w:cs="Calibri"/>
                <w:i/>
                <w:iCs/>
              </w:rPr>
              <w:t>REŽIJSKI TROŠKOVI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ECE6AB" w14:textId="5CAF7285" w:rsidR="003E09D9" w:rsidRPr="00762497" w:rsidRDefault="003E09D9" w:rsidP="003E09D9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762497">
              <w:rPr>
                <w:rFonts w:ascii="Calibri" w:hAnsi="Calibri" w:cs="Calibri"/>
                <w:i/>
                <w:iCs/>
              </w:rPr>
              <w:t>40.000</w:t>
            </w:r>
          </w:p>
        </w:tc>
        <w:tc>
          <w:tcPr>
            <w:tcW w:w="1559" w:type="dxa"/>
          </w:tcPr>
          <w:p w14:paraId="5720F3D0" w14:textId="55844D06" w:rsidR="003E09D9" w:rsidRPr="00762497" w:rsidRDefault="003E09D9" w:rsidP="003E09D9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19.128</w:t>
            </w:r>
          </w:p>
        </w:tc>
        <w:tc>
          <w:tcPr>
            <w:tcW w:w="1694" w:type="dxa"/>
            <w:noWrap/>
            <w:hideMark/>
          </w:tcPr>
          <w:p w14:paraId="02954035" w14:textId="2FB5D700" w:rsidR="003E09D9" w:rsidRPr="00762497" w:rsidRDefault="003E09D9" w:rsidP="003E09D9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19.128</w:t>
            </w:r>
          </w:p>
        </w:tc>
      </w:tr>
      <w:tr w:rsidR="003E09D9" w:rsidRPr="00762497" w14:paraId="7A560FB6" w14:textId="77777777" w:rsidTr="007B3B9D">
        <w:trPr>
          <w:trHeight w:val="288"/>
        </w:trPr>
        <w:tc>
          <w:tcPr>
            <w:tcW w:w="3998" w:type="dxa"/>
            <w:shd w:val="clear" w:color="auto" w:fill="auto"/>
            <w:noWrap/>
            <w:vAlign w:val="bottom"/>
            <w:hideMark/>
          </w:tcPr>
          <w:p w14:paraId="7A1C23D8" w14:textId="77777777" w:rsidR="003E09D9" w:rsidRPr="00762497" w:rsidRDefault="003E09D9" w:rsidP="003E09D9">
            <w:pPr>
              <w:rPr>
                <w:rFonts w:ascii="Calibri" w:hAnsi="Calibri" w:cs="Calibri"/>
                <w:i/>
                <w:iCs/>
              </w:rPr>
            </w:pPr>
            <w:r w:rsidRPr="00762497">
              <w:rPr>
                <w:rFonts w:ascii="Calibri" w:hAnsi="Calibri" w:cs="Calibri"/>
                <w:i/>
                <w:iCs/>
              </w:rPr>
              <w:t>REPREZENTACIJA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F6254B" w14:textId="51C92FFB" w:rsidR="003E09D9" w:rsidRDefault="003E09D9" w:rsidP="003E09D9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30</w:t>
            </w:r>
            <w:r w:rsidRPr="00762497">
              <w:rPr>
                <w:rFonts w:ascii="Calibri" w:hAnsi="Calibri" w:cs="Calibri"/>
                <w:i/>
                <w:iCs/>
              </w:rPr>
              <w:t>.000</w:t>
            </w:r>
          </w:p>
        </w:tc>
        <w:tc>
          <w:tcPr>
            <w:tcW w:w="1559" w:type="dxa"/>
          </w:tcPr>
          <w:p w14:paraId="0D45EFC6" w14:textId="4060CAC1" w:rsidR="003E09D9" w:rsidRDefault="003E09D9" w:rsidP="003E09D9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13.120</w:t>
            </w:r>
          </w:p>
        </w:tc>
        <w:tc>
          <w:tcPr>
            <w:tcW w:w="1694" w:type="dxa"/>
            <w:noWrap/>
            <w:hideMark/>
          </w:tcPr>
          <w:p w14:paraId="24981B25" w14:textId="7266F21D" w:rsidR="003E09D9" w:rsidRPr="00762497" w:rsidRDefault="003E09D9" w:rsidP="003E09D9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13.120</w:t>
            </w:r>
          </w:p>
        </w:tc>
      </w:tr>
      <w:tr w:rsidR="003E09D9" w:rsidRPr="00762497" w14:paraId="40995DCC" w14:textId="77777777" w:rsidTr="007B3B9D">
        <w:trPr>
          <w:trHeight w:val="288"/>
        </w:trPr>
        <w:tc>
          <w:tcPr>
            <w:tcW w:w="3998" w:type="dxa"/>
            <w:shd w:val="clear" w:color="auto" w:fill="auto"/>
            <w:noWrap/>
            <w:vAlign w:val="bottom"/>
            <w:hideMark/>
          </w:tcPr>
          <w:p w14:paraId="52A5BEF0" w14:textId="77777777" w:rsidR="003E09D9" w:rsidRPr="00762497" w:rsidRDefault="003E09D9" w:rsidP="003E09D9">
            <w:pPr>
              <w:rPr>
                <w:rFonts w:ascii="Calibri" w:hAnsi="Calibri" w:cs="Calibri"/>
                <w:i/>
                <w:iCs/>
              </w:rPr>
            </w:pPr>
            <w:r w:rsidRPr="00762497">
              <w:rPr>
                <w:rFonts w:ascii="Calibri" w:hAnsi="Calibri" w:cs="Calibri"/>
                <w:i/>
                <w:iCs/>
              </w:rPr>
              <w:t>OSTALI MATERIJALNI IZDACI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FA6022" w14:textId="2E429DF4" w:rsidR="003E09D9" w:rsidRDefault="003E09D9" w:rsidP="003E09D9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5</w:t>
            </w:r>
            <w:r w:rsidRPr="00762497">
              <w:rPr>
                <w:rFonts w:ascii="Calibri" w:hAnsi="Calibri" w:cs="Calibri"/>
                <w:i/>
                <w:iCs/>
              </w:rPr>
              <w:t>0.000</w:t>
            </w:r>
          </w:p>
        </w:tc>
        <w:tc>
          <w:tcPr>
            <w:tcW w:w="1559" w:type="dxa"/>
          </w:tcPr>
          <w:p w14:paraId="21867680" w14:textId="65ABF778" w:rsidR="003E09D9" w:rsidRDefault="003E09D9" w:rsidP="003E09D9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47.</w:t>
            </w:r>
            <w:r w:rsidR="006F1B8E">
              <w:rPr>
                <w:rFonts w:ascii="Calibri" w:hAnsi="Calibri" w:cs="Calibri"/>
                <w:i/>
                <w:iCs/>
              </w:rPr>
              <w:t>798</w:t>
            </w:r>
          </w:p>
        </w:tc>
        <w:tc>
          <w:tcPr>
            <w:tcW w:w="1694" w:type="dxa"/>
            <w:noWrap/>
            <w:hideMark/>
          </w:tcPr>
          <w:p w14:paraId="3B9AE6E9" w14:textId="6606D2C4" w:rsidR="003E09D9" w:rsidRPr="00762497" w:rsidRDefault="003E09D9" w:rsidP="003E09D9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47.648</w:t>
            </w:r>
          </w:p>
        </w:tc>
      </w:tr>
      <w:tr w:rsidR="003E09D9" w:rsidRPr="00762497" w14:paraId="1FD406A4" w14:textId="77777777" w:rsidTr="007B3B9D">
        <w:trPr>
          <w:trHeight w:val="288"/>
        </w:trPr>
        <w:tc>
          <w:tcPr>
            <w:tcW w:w="3998" w:type="dxa"/>
            <w:shd w:val="clear" w:color="auto" w:fill="auto"/>
            <w:noWrap/>
            <w:vAlign w:val="bottom"/>
            <w:hideMark/>
          </w:tcPr>
          <w:p w14:paraId="56B03D30" w14:textId="77777777" w:rsidR="003E09D9" w:rsidRPr="00762497" w:rsidRDefault="003E09D9" w:rsidP="003E09D9">
            <w:pPr>
              <w:rPr>
                <w:rFonts w:ascii="Calibri" w:hAnsi="Calibri" w:cs="Calibri"/>
                <w:i/>
                <w:iCs/>
              </w:rPr>
            </w:pPr>
            <w:r w:rsidRPr="00762497">
              <w:rPr>
                <w:rFonts w:ascii="Calibri" w:hAnsi="Calibri" w:cs="Calibri"/>
                <w:i/>
                <w:iCs/>
              </w:rPr>
              <w:t>OPREMA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3FC764" w14:textId="4CB27773" w:rsidR="003E09D9" w:rsidRDefault="003E09D9" w:rsidP="003E09D9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100</w:t>
            </w:r>
            <w:r w:rsidRPr="00762497">
              <w:rPr>
                <w:rFonts w:ascii="Calibri" w:hAnsi="Calibri" w:cs="Calibri"/>
                <w:i/>
                <w:iCs/>
              </w:rPr>
              <w:t>.000</w:t>
            </w:r>
          </w:p>
        </w:tc>
        <w:tc>
          <w:tcPr>
            <w:tcW w:w="1559" w:type="dxa"/>
          </w:tcPr>
          <w:p w14:paraId="53E33FB9" w14:textId="0D672924" w:rsidR="003E09D9" w:rsidRDefault="003E09D9" w:rsidP="003E09D9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33.463</w:t>
            </w:r>
          </w:p>
        </w:tc>
        <w:tc>
          <w:tcPr>
            <w:tcW w:w="1694" w:type="dxa"/>
            <w:noWrap/>
            <w:hideMark/>
          </w:tcPr>
          <w:p w14:paraId="422851B9" w14:textId="1325AD4E" w:rsidR="003E09D9" w:rsidRPr="00762497" w:rsidRDefault="003E09D9" w:rsidP="003E09D9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33.463</w:t>
            </w:r>
          </w:p>
        </w:tc>
      </w:tr>
    </w:tbl>
    <w:p w14:paraId="573734F7" w14:textId="77777777" w:rsidR="00462E9D" w:rsidRPr="00762497" w:rsidRDefault="00462E9D" w:rsidP="00462E9D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127112FA" w14:textId="77777777" w:rsidR="00C94E85" w:rsidRDefault="00462E9D" w:rsidP="00462E9D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C94E85">
        <w:rPr>
          <w:rFonts w:ascii="Calibri" w:hAnsi="Calibri" w:cs="Calibri"/>
          <w:b/>
          <w:bCs/>
          <w:i/>
          <w:iCs/>
          <w:sz w:val="28"/>
          <w:szCs w:val="28"/>
        </w:rPr>
        <w:t>6.3. Izdaci za usluge</w:t>
      </w:r>
    </w:p>
    <w:p w14:paraId="7BF7CFE1" w14:textId="53AC421C" w:rsidR="00462E9D" w:rsidRDefault="00462E9D" w:rsidP="00462E9D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C94E85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</w:p>
    <w:p w14:paraId="0D6AC24A" w14:textId="07C43F0F" w:rsidR="00C94E85" w:rsidRPr="00762497" w:rsidRDefault="00C94E85" w:rsidP="00C94E85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Planirano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250.000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/rebalansirano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187.812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/utrošeno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187.812 kn</w:t>
      </w:r>
    </w:p>
    <w:p w14:paraId="31EE9522" w14:textId="28DC00FC" w:rsidR="00C94E85" w:rsidRDefault="00C94E85" w:rsidP="00462E9D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6CEED702" w14:textId="77777777" w:rsidR="00462E9D" w:rsidRPr="00762497" w:rsidRDefault="00462E9D" w:rsidP="00462E9D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tbl>
      <w:tblPr>
        <w:tblW w:w="8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1701"/>
        <w:gridCol w:w="1559"/>
        <w:gridCol w:w="1694"/>
      </w:tblGrid>
      <w:tr w:rsidR="00C94E85" w:rsidRPr="00025DC4" w14:paraId="76CF589E" w14:textId="77777777" w:rsidTr="00C94E85">
        <w:trPr>
          <w:trHeight w:val="288"/>
        </w:trPr>
        <w:tc>
          <w:tcPr>
            <w:tcW w:w="3998" w:type="dxa"/>
            <w:shd w:val="clear" w:color="auto" w:fill="auto"/>
            <w:noWrap/>
            <w:vAlign w:val="bottom"/>
          </w:tcPr>
          <w:p w14:paraId="2D855E90" w14:textId="77777777" w:rsidR="00C94E85" w:rsidRPr="00025DC4" w:rsidRDefault="00C94E85" w:rsidP="00BF3FD1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70898E61" w14:textId="74EC7EA2" w:rsidR="00C94E85" w:rsidRPr="00025DC4" w:rsidRDefault="00C94E85" w:rsidP="00C94E85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Planirano</w:t>
            </w:r>
          </w:p>
        </w:tc>
        <w:tc>
          <w:tcPr>
            <w:tcW w:w="1559" w:type="dxa"/>
          </w:tcPr>
          <w:p w14:paraId="682817CC" w14:textId="0A0FAF3C" w:rsidR="00C94E85" w:rsidRPr="00025DC4" w:rsidRDefault="00C94E85" w:rsidP="00C94E85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Rebalans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6525D0FD" w14:textId="1973C9C1" w:rsidR="00C94E85" w:rsidRPr="00025DC4" w:rsidRDefault="00C94E85" w:rsidP="00C94E85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Utrošeno</w:t>
            </w:r>
          </w:p>
        </w:tc>
      </w:tr>
      <w:tr w:rsidR="001D0B4C" w:rsidRPr="00025DC4" w14:paraId="10050E23" w14:textId="77777777" w:rsidTr="00361949">
        <w:trPr>
          <w:trHeight w:val="288"/>
        </w:trPr>
        <w:tc>
          <w:tcPr>
            <w:tcW w:w="3998" w:type="dxa"/>
            <w:shd w:val="clear" w:color="auto" w:fill="auto"/>
            <w:noWrap/>
            <w:vAlign w:val="bottom"/>
            <w:hideMark/>
          </w:tcPr>
          <w:p w14:paraId="21BB53B3" w14:textId="77777777" w:rsidR="001D0B4C" w:rsidRPr="00025DC4" w:rsidRDefault="001D0B4C" w:rsidP="001D0B4C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025DC4">
              <w:rPr>
                <w:rFonts w:ascii="Calibri" w:hAnsi="Calibri" w:cs="Calibri"/>
                <w:b/>
                <w:bCs/>
                <w:i/>
                <w:iCs/>
              </w:rPr>
              <w:t>Izdaci za usluge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C061E8" w14:textId="0AC4CDB5" w:rsidR="001D0B4C" w:rsidRPr="00025DC4" w:rsidRDefault="001D0B4C" w:rsidP="001D0B4C">
            <w:pPr>
              <w:jc w:val="right"/>
              <w:rPr>
                <w:rFonts w:ascii="Calibri" w:hAnsi="Calibri" w:cs="Calibri"/>
                <w:b/>
                <w:bCs/>
                <w:i/>
                <w:iCs/>
              </w:rPr>
            </w:pPr>
            <w:r w:rsidRPr="00025DC4">
              <w:rPr>
                <w:rFonts w:ascii="Calibri" w:hAnsi="Calibri" w:cs="Calibri"/>
                <w:b/>
                <w:bCs/>
                <w:i/>
                <w:iCs/>
              </w:rPr>
              <w:t>2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50</w:t>
            </w:r>
            <w:r w:rsidRPr="00025DC4">
              <w:rPr>
                <w:rFonts w:ascii="Calibri" w:hAnsi="Calibri" w:cs="Calibri"/>
                <w:b/>
                <w:bCs/>
                <w:i/>
                <w:iCs/>
              </w:rPr>
              <w:t>.000</w:t>
            </w:r>
          </w:p>
        </w:tc>
        <w:tc>
          <w:tcPr>
            <w:tcW w:w="1559" w:type="dxa"/>
          </w:tcPr>
          <w:p w14:paraId="7AB128E2" w14:textId="427D5E63" w:rsidR="001D0B4C" w:rsidRPr="00025DC4" w:rsidRDefault="001D0B4C" w:rsidP="001D0B4C">
            <w:pPr>
              <w:jc w:val="right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187.812</w:t>
            </w:r>
          </w:p>
        </w:tc>
        <w:tc>
          <w:tcPr>
            <w:tcW w:w="1694" w:type="dxa"/>
            <w:noWrap/>
            <w:hideMark/>
          </w:tcPr>
          <w:p w14:paraId="2A86CA21" w14:textId="2EAD026B" w:rsidR="001D0B4C" w:rsidRPr="00025DC4" w:rsidRDefault="001D0B4C" w:rsidP="001D0B4C">
            <w:pPr>
              <w:jc w:val="right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187.812</w:t>
            </w:r>
          </w:p>
        </w:tc>
      </w:tr>
      <w:tr w:rsidR="001D0B4C" w:rsidRPr="00025DC4" w14:paraId="74B83AF8" w14:textId="77777777" w:rsidTr="00361949">
        <w:trPr>
          <w:trHeight w:val="288"/>
        </w:trPr>
        <w:tc>
          <w:tcPr>
            <w:tcW w:w="3998" w:type="dxa"/>
            <w:shd w:val="clear" w:color="auto" w:fill="auto"/>
            <w:noWrap/>
            <w:vAlign w:val="bottom"/>
            <w:hideMark/>
          </w:tcPr>
          <w:p w14:paraId="2CFC0665" w14:textId="77777777" w:rsidR="001D0B4C" w:rsidRPr="00025DC4" w:rsidRDefault="001D0B4C" w:rsidP="001D0B4C">
            <w:pPr>
              <w:rPr>
                <w:rFonts w:ascii="Calibri" w:hAnsi="Calibri" w:cs="Calibri"/>
                <w:i/>
                <w:iCs/>
              </w:rPr>
            </w:pPr>
            <w:r w:rsidRPr="00025DC4">
              <w:rPr>
                <w:rFonts w:ascii="Calibri" w:hAnsi="Calibri" w:cs="Calibri"/>
                <w:i/>
                <w:iCs/>
              </w:rPr>
              <w:t>PRIJEVOZ, TELEFON, POŠTARINA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267931" w14:textId="3B143C7F" w:rsidR="001D0B4C" w:rsidRDefault="001D0B4C" w:rsidP="001D0B4C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100</w:t>
            </w:r>
            <w:r w:rsidRPr="00025DC4">
              <w:rPr>
                <w:rFonts w:ascii="Calibri" w:hAnsi="Calibri" w:cs="Calibri"/>
                <w:i/>
                <w:iCs/>
              </w:rPr>
              <w:t xml:space="preserve">.000 </w:t>
            </w:r>
          </w:p>
        </w:tc>
        <w:tc>
          <w:tcPr>
            <w:tcW w:w="1559" w:type="dxa"/>
          </w:tcPr>
          <w:p w14:paraId="677172FB" w14:textId="02244000" w:rsidR="001D0B4C" w:rsidRDefault="001D0B4C" w:rsidP="001D0B4C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82.818</w:t>
            </w:r>
          </w:p>
        </w:tc>
        <w:tc>
          <w:tcPr>
            <w:tcW w:w="1694" w:type="dxa"/>
            <w:noWrap/>
            <w:hideMark/>
          </w:tcPr>
          <w:p w14:paraId="5B8E1493" w14:textId="19A8A4A4" w:rsidR="001D0B4C" w:rsidRPr="00025DC4" w:rsidRDefault="001D0B4C" w:rsidP="001D0B4C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82.818</w:t>
            </w:r>
          </w:p>
        </w:tc>
      </w:tr>
      <w:tr w:rsidR="001D0B4C" w:rsidRPr="00025DC4" w14:paraId="516B409D" w14:textId="77777777" w:rsidTr="00361949">
        <w:trPr>
          <w:trHeight w:val="288"/>
        </w:trPr>
        <w:tc>
          <w:tcPr>
            <w:tcW w:w="3998" w:type="dxa"/>
            <w:shd w:val="clear" w:color="auto" w:fill="auto"/>
            <w:noWrap/>
            <w:vAlign w:val="bottom"/>
            <w:hideMark/>
          </w:tcPr>
          <w:p w14:paraId="5ABB27B1" w14:textId="77777777" w:rsidR="001D0B4C" w:rsidRPr="00025DC4" w:rsidRDefault="001D0B4C" w:rsidP="001D0B4C">
            <w:pPr>
              <w:rPr>
                <w:rFonts w:ascii="Calibri" w:hAnsi="Calibri" w:cs="Calibri"/>
                <w:i/>
                <w:iCs/>
              </w:rPr>
            </w:pPr>
            <w:r w:rsidRPr="00025DC4">
              <w:rPr>
                <w:rFonts w:ascii="Calibri" w:hAnsi="Calibri" w:cs="Calibri"/>
                <w:i/>
                <w:iCs/>
              </w:rPr>
              <w:t>NAJAM PROSTORA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9F3D8A" w14:textId="1261A044" w:rsidR="001D0B4C" w:rsidRPr="00025DC4" w:rsidRDefault="001D0B4C" w:rsidP="001D0B4C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025DC4">
              <w:rPr>
                <w:rFonts w:ascii="Calibri" w:hAnsi="Calibri" w:cs="Calibri"/>
                <w:i/>
                <w:iCs/>
              </w:rPr>
              <w:t>20.000</w:t>
            </w:r>
          </w:p>
        </w:tc>
        <w:tc>
          <w:tcPr>
            <w:tcW w:w="1559" w:type="dxa"/>
          </w:tcPr>
          <w:p w14:paraId="03EFD656" w14:textId="18C35B28" w:rsidR="001D0B4C" w:rsidRPr="00025DC4" w:rsidRDefault="001D0B4C" w:rsidP="001D0B4C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6.000</w:t>
            </w:r>
          </w:p>
        </w:tc>
        <w:tc>
          <w:tcPr>
            <w:tcW w:w="1694" w:type="dxa"/>
            <w:noWrap/>
            <w:hideMark/>
          </w:tcPr>
          <w:p w14:paraId="58EE84D8" w14:textId="0432E7A8" w:rsidR="001D0B4C" w:rsidRPr="00025DC4" w:rsidRDefault="001D0B4C" w:rsidP="001D0B4C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6.000</w:t>
            </w:r>
          </w:p>
        </w:tc>
      </w:tr>
      <w:tr w:rsidR="001D0B4C" w:rsidRPr="00025DC4" w14:paraId="5EC8B817" w14:textId="77777777" w:rsidTr="00361949">
        <w:trPr>
          <w:trHeight w:val="288"/>
        </w:trPr>
        <w:tc>
          <w:tcPr>
            <w:tcW w:w="3998" w:type="dxa"/>
            <w:shd w:val="clear" w:color="auto" w:fill="auto"/>
            <w:noWrap/>
            <w:vAlign w:val="bottom"/>
            <w:hideMark/>
          </w:tcPr>
          <w:p w14:paraId="1A9AA154" w14:textId="77777777" w:rsidR="001D0B4C" w:rsidRPr="00025DC4" w:rsidRDefault="001D0B4C" w:rsidP="001D0B4C">
            <w:pPr>
              <w:rPr>
                <w:rFonts w:ascii="Calibri" w:hAnsi="Calibri" w:cs="Calibri"/>
                <w:i/>
                <w:iCs/>
              </w:rPr>
            </w:pPr>
            <w:r w:rsidRPr="00025DC4">
              <w:rPr>
                <w:rFonts w:ascii="Calibri" w:hAnsi="Calibri" w:cs="Calibri"/>
                <w:i/>
                <w:iCs/>
              </w:rPr>
              <w:t>REVIZIJSKI UVID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23AA7F" w14:textId="464E1929" w:rsidR="001D0B4C" w:rsidRDefault="001D0B4C" w:rsidP="001D0B4C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20</w:t>
            </w:r>
            <w:r w:rsidRPr="00025DC4">
              <w:rPr>
                <w:rFonts w:ascii="Calibri" w:hAnsi="Calibri" w:cs="Calibri"/>
                <w:i/>
                <w:iCs/>
              </w:rPr>
              <w:t>.000 </w:t>
            </w:r>
          </w:p>
        </w:tc>
        <w:tc>
          <w:tcPr>
            <w:tcW w:w="1559" w:type="dxa"/>
          </w:tcPr>
          <w:p w14:paraId="0FEE4093" w14:textId="731FCF5E" w:rsidR="001D0B4C" w:rsidRDefault="001D0B4C" w:rsidP="001D0B4C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28.500</w:t>
            </w:r>
          </w:p>
        </w:tc>
        <w:tc>
          <w:tcPr>
            <w:tcW w:w="1694" w:type="dxa"/>
            <w:noWrap/>
            <w:hideMark/>
          </w:tcPr>
          <w:p w14:paraId="392BC246" w14:textId="50600F00" w:rsidR="001D0B4C" w:rsidRPr="00025DC4" w:rsidRDefault="001D0B4C" w:rsidP="001D0B4C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28.500</w:t>
            </w:r>
          </w:p>
        </w:tc>
      </w:tr>
      <w:tr w:rsidR="001D0B4C" w:rsidRPr="00025DC4" w14:paraId="774CF5D1" w14:textId="77777777" w:rsidTr="00361949">
        <w:trPr>
          <w:trHeight w:val="288"/>
        </w:trPr>
        <w:tc>
          <w:tcPr>
            <w:tcW w:w="3998" w:type="dxa"/>
            <w:shd w:val="clear" w:color="auto" w:fill="auto"/>
            <w:noWrap/>
            <w:vAlign w:val="bottom"/>
            <w:hideMark/>
          </w:tcPr>
          <w:p w14:paraId="554B4131" w14:textId="77777777" w:rsidR="001D0B4C" w:rsidRPr="00025DC4" w:rsidRDefault="001D0B4C" w:rsidP="001D0B4C">
            <w:pPr>
              <w:rPr>
                <w:rFonts w:ascii="Calibri" w:hAnsi="Calibri" w:cs="Calibri"/>
                <w:i/>
                <w:iCs/>
              </w:rPr>
            </w:pPr>
            <w:r w:rsidRPr="00025DC4">
              <w:rPr>
                <w:rFonts w:ascii="Calibri" w:hAnsi="Calibri" w:cs="Calibri"/>
                <w:i/>
                <w:iCs/>
              </w:rPr>
              <w:t>OSTALI IZDACI ZA USLUGE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6CB46D" w14:textId="3D28062C" w:rsidR="001D0B4C" w:rsidRDefault="001D0B4C" w:rsidP="001D0B4C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25</w:t>
            </w:r>
            <w:r w:rsidRPr="00025DC4">
              <w:rPr>
                <w:rFonts w:ascii="Calibri" w:hAnsi="Calibri" w:cs="Calibri"/>
                <w:i/>
                <w:iCs/>
              </w:rPr>
              <w:t>.000</w:t>
            </w:r>
          </w:p>
        </w:tc>
        <w:tc>
          <w:tcPr>
            <w:tcW w:w="1559" w:type="dxa"/>
          </w:tcPr>
          <w:p w14:paraId="458A5D7B" w14:textId="2006F9B1" w:rsidR="001D0B4C" w:rsidRDefault="001D0B4C" w:rsidP="001D0B4C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27.746</w:t>
            </w:r>
          </w:p>
        </w:tc>
        <w:tc>
          <w:tcPr>
            <w:tcW w:w="1694" w:type="dxa"/>
            <w:noWrap/>
            <w:hideMark/>
          </w:tcPr>
          <w:p w14:paraId="4310D1C9" w14:textId="11CE4047" w:rsidR="001D0B4C" w:rsidRPr="00025DC4" w:rsidRDefault="001D0B4C" w:rsidP="001D0B4C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27.746</w:t>
            </w:r>
          </w:p>
        </w:tc>
      </w:tr>
      <w:tr w:rsidR="001D0B4C" w:rsidRPr="00025DC4" w14:paraId="411733F5" w14:textId="77777777" w:rsidTr="00361949">
        <w:trPr>
          <w:trHeight w:val="288"/>
        </w:trPr>
        <w:tc>
          <w:tcPr>
            <w:tcW w:w="3998" w:type="dxa"/>
            <w:shd w:val="clear" w:color="auto" w:fill="auto"/>
            <w:noWrap/>
            <w:vAlign w:val="bottom"/>
            <w:hideMark/>
          </w:tcPr>
          <w:p w14:paraId="5E7F3F0C" w14:textId="77777777" w:rsidR="001D0B4C" w:rsidRPr="00025DC4" w:rsidRDefault="001D0B4C" w:rsidP="001D0B4C">
            <w:pPr>
              <w:rPr>
                <w:rFonts w:ascii="Calibri" w:hAnsi="Calibri" w:cs="Calibri"/>
                <w:i/>
                <w:iCs/>
              </w:rPr>
            </w:pPr>
            <w:r w:rsidRPr="00025DC4">
              <w:rPr>
                <w:rFonts w:ascii="Calibri" w:hAnsi="Calibri" w:cs="Calibri"/>
                <w:i/>
                <w:iCs/>
              </w:rPr>
              <w:t>IZDACI ZA KREDIT- GLAVNICA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2E1301" w14:textId="43819C60" w:rsidR="001D0B4C" w:rsidRPr="00025DC4" w:rsidRDefault="001D0B4C" w:rsidP="001D0B4C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025DC4">
              <w:rPr>
                <w:rFonts w:ascii="Calibri" w:hAnsi="Calibri" w:cs="Calibri"/>
                <w:i/>
                <w:iCs/>
              </w:rPr>
              <w:t>50.000</w:t>
            </w:r>
          </w:p>
        </w:tc>
        <w:tc>
          <w:tcPr>
            <w:tcW w:w="1559" w:type="dxa"/>
          </w:tcPr>
          <w:p w14:paraId="3BCAE6C0" w14:textId="2580D947" w:rsidR="001D0B4C" w:rsidRPr="00025DC4" w:rsidRDefault="001D0B4C" w:rsidP="001D0B4C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-</w:t>
            </w:r>
          </w:p>
        </w:tc>
        <w:tc>
          <w:tcPr>
            <w:tcW w:w="1694" w:type="dxa"/>
            <w:noWrap/>
            <w:hideMark/>
          </w:tcPr>
          <w:p w14:paraId="52A28D65" w14:textId="68BA8E99" w:rsidR="001D0B4C" w:rsidRPr="00025DC4" w:rsidRDefault="001D0B4C" w:rsidP="001D0B4C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-</w:t>
            </w:r>
          </w:p>
        </w:tc>
      </w:tr>
      <w:tr w:rsidR="001D0B4C" w:rsidRPr="00025DC4" w14:paraId="7748F2FF" w14:textId="77777777" w:rsidTr="00361949">
        <w:trPr>
          <w:trHeight w:val="288"/>
        </w:trPr>
        <w:tc>
          <w:tcPr>
            <w:tcW w:w="3998" w:type="dxa"/>
            <w:shd w:val="clear" w:color="auto" w:fill="auto"/>
            <w:noWrap/>
            <w:vAlign w:val="bottom"/>
            <w:hideMark/>
          </w:tcPr>
          <w:p w14:paraId="323116CC" w14:textId="77777777" w:rsidR="001D0B4C" w:rsidRPr="00025DC4" w:rsidRDefault="001D0B4C" w:rsidP="001D0B4C">
            <w:pPr>
              <w:rPr>
                <w:rFonts w:ascii="Calibri" w:hAnsi="Calibri" w:cs="Calibri"/>
                <w:i/>
                <w:iCs/>
              </w:rPr>
            </w:pPr>
            <w:r w:rsidRPr="00025DC4">
              <w:rPr>
                <w:rFonts w:ascii="Calibri" w:hAnsi="Calibri" w:cs="Calibri"/>
                <w:i/>
                <w:iCs/>
              </w:rPr>
              <w:t>KAMATE KREDIT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63432A" w14:textId="5E58F946" w:rsidR="001D0B4C" w:rsidRPr="00025DC4" w:rsidRDefault="001D0B4C" w:rsidP="001D0B4C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025DC4">
              <w:rPr>
                <w:rFonts w:ascii="Calibri" w:hAnsi="Calibri" w:cs="Calibri"/>
                <w:i/>
                <w:iCs/>
              </w:rPr>
              <w:t>35.000</w:t>
            </w:r>
          </w:p>
        </w:tc>
        <w:tc>
          <w:tcPr>
            <w:tcW w:w="1559" w:type="dxa"/>
          </w:tcPr>
          <w:p w14:paraId="7F8E44CC" w14:textId="15724AA9" w:rsidR="001D0B4C" w:rsidRPr="00025DC4" w:rsidRDefault="001D0B4C" w:rsidP="001D0B4C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42.598</w:t>
            </w:r>
          </w:p>
        </w:tc>
        <w:tc>
          <w:tcPr>
            <w:tcW w:w="1694" w:type="dxa"/>
            <w:noWrap/>
            <w:hideMark/>
          </w:tcPr>
          <w:p w14:paraId="20444CF4" w14:textId="33C6C6EB" w:rsidR="001D0B4C" w:rsidRPr="00025DC4" w:rsidRDefault="001D0B4C" w:rsidP="001D0B4C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42.598</w:t>
            </w:r>
          </w:p>
        </w:tc>
      </w:tr>
    </w:tbl>
    <w:p w14:paraId="449F0FFB" w14:textId="77777777" w:rsidR="00462E9D" w:rsidRPr="00762497" w:rsidRDefault="00462E9D" w:rsidP="00462E9D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23AFBBF2" w14:textId="77777777" w:rsidR="00C94E85" w:rsidRDefault="00C94E85" w:rsidP="00462E9D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093C091F" w14:textId="77777777" w:rsidR="00C94E85" w:rsidRDefault="00C94E85" w:rsidP="00462E9D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2534E707" w14:textId="1DEF3204" w:rsidR="00462E9D" w:rsidRDefault="00462E9D" w:rsidP="00462E9D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1D0B4C">
        <w:rPr>
          <w:rFonts w:ascii="Calibri" w:hAnsi="Calibri" w:cs="Calibri"/>
          <w:b/>
          <w:bCs/>
          <w:i/>
          <w:iCs/>
          <w:sz w:val="28"/>
          <w:szCs w:val="28"/>
        </w:rPr>
        <w:t>6.4. Nematerijalni izdaci</w:t>
      </w:r>
    </w:p>
    <w:p w14:paraId="7C5E834A" w14:textId="77777777" w:rsidR="001D0B4C" w:rsidRPr="001D0B4C" w:rsidRDefault="001D0B4C" w:rsidP="00462E9D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p w14:paraId="0E4C3DE5" w14:textId="2EBA75EB" w:rsidR="001D0B4C" w:rsidRPr="00762497" w:rsidRDefault="001D0B4C" w:rsidP="001D0B4C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Planirano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70.000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/rebalansirano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64.190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/utrošeno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64.190 kn</w:t>
      </w:r>
    </w:p>
    <w:p w14:paraId="6C06E9D1" w14:textId="6044F5ED" w:rsidR="001D0B4C" w:rsidRDefault="001D0B4C" w:rsidP="00462E9D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tbl>
      <w:tblPr>
        <w:tblW w:w="8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701"/>
        <w:gridCol w:w="1836"/>
        <w:gridCol w:w="1559"/>
      </w:tblGrid>
      <w:tr w:rsidR="001D0B4C" w:rsidRPr="00025DC4" w14:paraId="07902585" w14:textId="77777777" w:rsidTr="001D0B4C">
        <w:trPr>
          <w:trHeight w:val="288"/>
        </w:trPr>
        <w:tc>
          <w:tcPr>
            <w:tcW w:w="3856" w:type="dxa"/>
            <w:shd w:val="clear" w:color="auto" w:fill="auto"/>
            <w:noWrap/>
            <w:vAlign w:val="bottom"/>
          </w:tcPr>
          <w:p w14:paraId="710B6806" w14:textId="77777777" w:rsidR="001D0B4C" w:rsidRPr="00025DC4" w:rsidRDefault="001D0B4C" w:rsidP="00BF3FD1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5DA2B161" w14:textId="4B68D6DC" w:rsidR="001D0B4C" w:rsidRDefault="001D0B4C" w:rsidP="001D0B4C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Planirano</w:t>
            </w:r>
          </w:p>
        </w:tc>
        <w:tc>
          <w:tcPr>
            <w:tcW w:w="1836" w:type="dxa"/>
          </w:tcPr>
          <w:p w14:paraId="457BB22D" w14:textId="7599DBFC" w:rsidR="001D0B4C" w:rsidRDefault="001D0B4C" w:rsidP="001D0B4C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Rebalans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6F3D51" w14:textId="0068B15C" w:rsidR="001D0B4C" w:rsidRDefault="001D0B4C" w:rsidP="001D0B4C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Utrošeno</w:t>
            </w:r>
          </w:p>
        </w:tc>
      </w:tr>
      <w:tr w:rsidR="001D0B4C" w:rsidRPr="00025DC4" w14:paraId="155100B6" w14:textId="77777777" w:rsidTr="0099040F">
        <w:trPr>
          <w:trHeight w:val="288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14:paraId="1AA02DF6" w14:textId="77777777" w:rsidR="001D0B4C" w:rsidRPr="00025DC4" w:rsidRDefault="001D0B4C" w:rsidP="001D0B4C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025DC4">
              <w:rPr>
                <w:rFonts w:ascii="Calibri" w:hAnsi="Calibri" w:cs="Calibri"/>
                <w:b/>
                <w:bCs/>
                <w:i/>
                <w:iCs/>
              </w:rPr>
              <w:t>Nematerijalni izdaci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DE7176" w14:textId="581D8B2F" w:rsidR="001D0B4C" w:rsidRDefault="001D0B4C" w:rsidP="001D0B4C">
            <w:pPr>
              <w:jc w:val="right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7</w:t>
            </w:r>
            <w:r w:rsidRPr="00025DC4">
              <w:rPr>
                <w:rFonts w:ascii="Calibri" w:hAnsi="Calibri" w:cs="Calibri"/>
                <w:b/>
                <w:bCs/>
                <w:i/>
                <w:iCs/>
              </w:rPr>
              <w:t>0.000</w:t>
            </w:r>
          </w:p>
        </w:tc>
        <w:tc>
          <w:tcPr>
            <w:tcW w:w="1836" w:type="dxa"/>
          </w:tcPr>
          <w:p w14:paraId="4DD0B382" w14:textId="07A79F0D" w:rsidR="001D0B4C" w:rsidRDefault="006F1B8E" w:rsidP="001D0B4C">
            <w:pPr>
              <w:jc w:val="right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64.190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0FF5AF" w14:textId="0935BA9A" w:rsidR="001D0B4C" w:rsidRPr="00025DC4" w:rsidRDefault="006F1B8E" w:rsidP="001D0B4C">
            <w:pPr>
              <w:jc w:val="right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64.190</w:t>
            </w:r>
          </w:p>
        </w:tc>
      </w:tr>
      <w:tr w:rsidR="001D0B4C" w:rsidRPr="00025DC4" w14:paraId="00AD0C59" w14:textId="77777777" w:rsidTr="0099040F">
        <w:trPr>
          <w:trHeight w:val="288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14:paraId="5F94FA31" w14:textId="77777777" w:rsidR="001D0B4C" w:rsidRPr="00025DC4" w:rsidRDefault="001D0B4C" w:rsidP="001D0B4C">
            <w:pPr>
              <w:rPr>
                <w:rFonts w:ascii="Calibri" w:hAnsi="Calibri" w:cs="Calibri"/>
                <w:i/>
                <w:iCs/>
              </w:rPr>
            </w:pPr>
            <w:r w:rsidRPr="00025DC4">
              <w:rPr>
                <w:rFonts w:ascii="Calibri" w:hAnsi="Calibri" w:cs="Calibri"/>
                <w:i/>
                <w:iCs/>
              </w:rPr>
              <w:t>AUTOMOBIL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94EB2F" w14:textId="72F9A166" w:rsidR="001D0B4C" w:rsidRDefault="006F1B8E" w:rsidP="001D0B4C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5</w:t>
            </w:r>
            <w:r w:rsidR="001D0B4C" w:rsidRPr="00025DC4">
              <w:rPr>
                <w:rFonts w:ascii="Calibri" w:hAnsi="Calibri" w:cs="Calibri"/>
                <w:i/>
                <w:iCs/>
              </w:rPr>
              <w:t>0.000</w:t>
            </w:r>
          </w:p>
        </w:tc>
        <w:tc>
          <w:tcPr>
            <w:tcW w:w="1836" w:type="dxa"/>
          </w:tcPr>
          <w:p w14:paraId="7D33410D" w14:textId="7FCDB923" w:rsidR="001D0B4C" w:rsidRDefault="006F1B8E" w:rsidP="001D0B4C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43.900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4F0CDA" w14:textId="7A3B9078" w:rsidR="001D0B4C" w:rsidRPr="00025DC4" w:rsidRDefault="006F1B8E" w:rsidP="001D0B4C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43.900</w:t>
            </w:r>
          </w:p>
        </w:tc>
      </w:tr>
      <w:tr w:rsidR="001D0B4C" w:rsidRPr="00025DC4" w14:paraId="305B335E" w14:textId="77777777" w:rsidTr="0099040F">
        <w:trPr>
          <w:trHeight w:val="288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14:paraId="09BF5D45" w14:textId="77777777" w:rsidR="001D0B4C" w:rsidRPr="00025DC4" w:rsidRDefault="001D0B4C" w:rsidP="001D0B4C">
            <w:pPr>
              <w:rPr>
                <w:rFonts w:ascii="Calibri" w:hAnsi="Calibri" w:cs="Calibri"/>
                <w:i/>
                <w:iCs/>
              </w:rPr>
            </w:pPr>
            <w:r w:rsidRPr="00025DC4">
              <w:rPr>
                <w:rFonts w:ascii="Calibri" w:hAnsi="Calibri" w:cs="Calibri"/>
                <w:i/>
                <w:iCs/>
              </w:rPr>
              <w:t>OSIGURANJE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76C7A5" w14:textId="1D7677A2" w:rsidR="001D0B4C" w:rsidRPr="00025DC4" w:rsidRDefault="001D0B4C" w:rsidP="001D0B4C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025DC4">
              <w:rPr>
                <w:rFonts w:ascii="Calibri" w:hAnsi="Calibri" w:cs="Calibri"/>
                <w:i/>
                <w:iCs/>
              </w:rPr>
              <w:t>20.000</w:t>
            </w:r>
          </w:p>
        </w:tc>
        <w:tc>
          <w:tcPr>
            <w:tcW w:w="1836" w:type="dxa"/>
          </w:tcPr>
          <w:p w14:paraId="48F39DCC" w14:textId="05587165" w:rsidR="001D0B4C" w:rsidRPr="00025DC4" w:rsidRDefault="006F1B8E" w:rsidP="001D0B4C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20.290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69D69E" w14:textId="4C2B6F64" w:rsidR="001D0B4C" w:rsidRPr="00025DC4" w:rsidRDefault="001D0B4C" w:rsidP="001D0B4C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025DC4">
              <w:rPr>
                <w:rFonts w:ascii="Calibri" w:hAnsi="Calibri" w:cs="Calibri"/>
                <w:i/>
                <w:iCs/>
              </w:rPr>
              <w:t>20.</w:t>
            </w:r>
            <w:r w:rsidR="006F1B8E">
              <w:rPr>
                <w:rFonts w:ascii="Calibri" w:hAnsi="Calibri" w:cs="Calibri"/>
                <w:i/>
                <w:iCs/>
              </w:rPr>
              <w:t>290</w:t>
            </w:r>
          </w:p>
        </w:tc>
      </w:tr>
    </w:tbl>
    <w:p w14:paraId="35CE75AD" w14:textId="77777777" w:rsidR="00462E9D" w:rsidRPr="00762497" w:rsidRDefault="00462E9D" w:rsidP="00462E9D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73306336" w14:textId="38B0054B" w:rsidR="00463C11" w:rsidRDefault="00463C11" w:rsidP="00830025">
      <w:pPr>
        <w:rPr>
          <w:i/>
          <w:sz w:val="28"/>
          <w:szCs w:val="28"/>
        </w:rPr>
      </w:pPr>
    </w:p>
    <w:p w14:paraId="357318EF" w14:textId="7D49F83F" w:rsidR="00830025" w:rsidRDefault="00830025" w:rsidP="00830025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1D0B4C">
        <w:rPr>
          <w:rFonts w:ascii="Calibri" w:hAnsi="Calibri" w:cs="Calibri"/>
          <w:b/>
          <w:bCs/>
          <w:i/>
          <w:iCs/>
          <w:sz w:val="28"/>
          <w:szCs w:val="28"/>
        </w:rPr>
        <w:t xml:space="preserve">6.4. 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Tijela turističke zajednice</w:t>
      </w:r>
    </w:p>
    <w:p w14:paraId="1B906271" w14:textId="77777777" w:rsidR="00830025" w:rsidRPr="001D0B4C" w:rsidRDefault="00830025" w:rsidP="00830025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p w14:paraId="0D1D45D2" w14:textId="47904908" w:rsidR="00830025" w:rsidRPr="00762497" w:rsidRDefault="00830025" w:rsidP="00830025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Nije planirano 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/rebalansirano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2.811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Kn 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/utrošeno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2.811 kn</w:t>
      </w:r>
    </w:p>
    <w:p w14:paraId="370C48AE" w14:textId="77777777" w:rsidR="00830025" w:rsidRDefault="00830025" w:rsidP="00830025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53C7DCEB" w14:textId="77777777" w:rsidR="00830025" w:rsidRPr="00830025" w:rsidRDefault="00830025" w:rsidP="00830025">
      <w:pPr>
        <w:rPr>
          <w:i/>
          <w:sz w:val="28"/>
          <w:szCs w:val="28"/>
        </w:rPr>
      </w:pPr>
    </w:p>
    <w:p w14:paraId="19BEE6C3" w14:textId="01A1F653" w:rsidR="00463C11" w:rsidRDefault="00830025" w:rsidP="00830025">
      <w:pPr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830025">
        <w:rPr>
          <w:rFonts w:asciiTheme="minorHAnsi" w:hAnsiTheme="minorHAnsi" w:cstheme="minorHAnsi"/>
          <w:b/>
          <w:bCs/>
          <w:i/>
          <w:sz w:val="28"/>
          <w:szCs w:val="28"/>
        </w:rPr>
        <w:t>6.5.Troškovi poslovanja mreža ispostava</w:t>
      </w:r>
    </w:p>
    <w:p w14:paraId="3D7386A6" w14:textId="18E93B8E" w:rsidR="00830025" w:rsidRPr="00830025" w:rsidRDefault="00830025" w:rsidP="00830025">
      <w:pPr>
        <w:rPr>
          <w:rFonts w:asciiTheme="minorHAnsi" w:hAnsiTheme="minorHAnsi" w:cstheme="minorHAnsi"/>
          <w:b/>
          <w:bCs/>
          <w:i/>
          <w:sz w:val="28"/>
          <w:szCs w:val="28"/>
        </w:rPr>
      </w:pPr>
    </w:p>
    <w:p w14:paraId="4AAD4790" w14:textId="50071694" w:rsidR="00830025" w:rsidRPr="00762497" w:rsidRDefault="00830025" w:rsidP="00830025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Nije planirano 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/rebalansirano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0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Kn 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/utrošeno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0 Kn</w:t>
      </w:r>
    </w:p>
    <w:p w14:paraId="23DAABF9" w14:textId="6437ABE4" w:rsidR="006E106A" w:rsidRDefault="006E106A" w:rsidP="00F51383">
      <w:pPr>
        <w:rPr>
          <w:rFonts w:asciiTheme="minorHAnsi" w:eastAsiaTheme="minorHAnsi" w:hAnsiTheme="minorHAnsi" w:cstheme="minorHAnsi"/>
          <w:i/>
          <w:sz w:val="26"/>
          <w:szCs w:val="26"/>
        </w:rPr>
      </w:pPr>
    </w:p>
    <w:p w14:paraId="069618C1" w14:textId="4CB527F8" w:rsidR="00F51383" w:rsidRDefault="00F51383" w:rsidP="00F51383">
      <w:pPr>
        <w:pBdr>
          <w:bottom w:val="single" w:sz="6" w:space="1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762497">
        <w:rPr>
          <w:rFonts w:ascii="Calibri" w:hAnsi="Calibri" w:cs="Calibri"/>
          <w:b/>
          <w:bCs/>
          <w:i/>
          <w:iCs/>
          <w:sz w:val="28"/>
          <w:szCs w:val="28"/>
        </w:rPr>
        <w:t xml:space="preserve">7. REZERVA </w:t>
      </w:r>
    </w:p>
    <w:p w14:paraId="4A5443C6" w14:textId="70F31188" w:rsidR="00F51383" w:rsidRPr="00762497" w:rsidRDefault="00F51383" w:rsidP="00F51383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Planirano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>30.000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/rebalansirano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47.103  kn</w:t>
      </w:r>
      <w:r w:rsidRPr="00384B67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/utrošeno </w:t>
      </w:r>
      <w:r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47.103  kn</w:t>
      </w:r>
    </w:p>
    <w:p w14:paraId="494714F6" w14:textId="77777777" w:rsidR="00F51383" w:rsidRPr="00762497" w:rsidRDefault="00F51383" w:rsidP="00F51383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47404934" w14:textId="77777777" w:rsidR="00F51383" w:rsidRPr="00F51383" w:rsidRDefault="00F51383" w:rsidP="00F51383">
      <w:pPr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 w:rsidRPr="00F51383">
        <w:rPr>
          <w:rFonts w:ascii="Calibri" w:hAnsi="Calibri" w:cs="Calibri"/>
          <w:i/>
          <w:iCs/>
          <w:sz w:val="28"/>
          <w:szCs w:val="28"/>
        </w:rPr>
        <w:t xml:space="preserve">TZ grada Šibenika za eventualne nepredviđene aktivnosti planira određena financijska sredstva. </w:t>
      </w:r>
    </w:p>
    <w:p w14:paraId="1CD80B21" w14:textId="77A503FF" w:rsidR="00F51383" w:rsidRPr="00F51383" w:rsidRDefault="00F51383" w:rsidP="00F51383">
      <w:pPr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  <w:r w:rsidRPr="00F51383">
        <w:rPr>
          <w:rFonts w:ascii="Calibri" w:hAnsi="Calibri" w:cs="Calibri"/>
          <w:i/>
          <w:iCs/>
          <w:sz w:val="26"/>
          <w:szCs w:val="26"/>
        </w:rPr>
        <w:t xml:space="preserve"> </w:t>
      </w:r>
    </w:p>
    <w:p w14:paraId="272FC1C3" w14:textId="6197C2B9" w:rsidR="00F51383" w:rsidRDefault="00F51383" w:rsidP="00F51383">
      <w:pPr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  <w:r w:rsidRPr="00F51383">
        <w:rPr>
          <w:rFonts w:ascii="Calibri" w:hAnsi="Calibri" w:cs="Calibri"/>
          <w:i/>
          <w:iCs/>
          <w:sz w:val="26"/>
          <w:szCs w:val="26"/>
        </w:rPr>
        <w:t>Sredstva su utrošena na potpore u organizaciji te donacije udrugama</w:t>
      </w:r>
      <w:r>
        <w:rPr>
          <w:rFonts w:ascii="Calibri" w:hAnsi="Calibri" w:cs="Calibri"/>
          <w:i/>
          <w:iCs/>
          <w:sz w:val="26"/>
          <w:szCs w:val="26"/>
        </w:rPr>
        <w:t>.</w:t>
      </w:r>
    </w:p>
    <w:p w14:paraId="16160CF9" w14:textId="66FC7729" w:rsidR="00F51383" w:rsidRDefault="00F51383" w:rsidP="00F51383">
      <w:pPr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</w:p>
    <w:p w14:paraId="7E743D67" w14:textId="2024610E" w:rsidR="00F51383" w:rsidRDefault="00F51383" w:rsidP="00F51383">
      <w:pPr>
        <w:pBdr>
          <w:bottom w:val="single" w:sz="6" w:space="1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F51383">
        <w:rPr>
          <w:rFonts w:ascii="Calibri" w:hAnsi="Calibri" w:cs="Calibri"/>
          <w:b/>
          <w:bCs/>
          <w:i/>
          <w:iCs/>
          <w:sz w:val="28"/>
          <w:szCs w:val="28"/>
        </w:rPr>
        <w:t>8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.</w:t>
      </w:r>
      <w:r w:rsidRPr="00F51383">
        <w:rPr>
          <w:rFonts w:ascii="Calibri" w:hAnsi="Calibri" w:cs="Calibri"/>
          <w:b/>
          <w:bCs/>
          <w:i/>
          <w:iCs/>
          <w:sz w:val="28"/>
          <w:szCs w:val="28"/>
        </w:rPr>
        <w:t xml:space="preserve"> RAZLIKA 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PO PRIHODIMA /RASHODIMA</w:t>
      </w:r>
    </w:p>
    <w:p w14:paraId="34C584C6" w14:textId="77777777" w:rsidR="007317D0" w:rsidRDefault="007317D0" w:rsidP="00F51383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67962804" w14:textId="00498949" w:rsidR="00F51383" w:rsidRPr="007317D0" w:rsidRDefault="007317D0" w:rsidP="00F51383">
      <w:pPr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 w:rsidRPr="007317D0">
        <w:rPr>
          <w:rFonts w:ascii="Calibri" w:hAnsi="Calibri" w:cs="Calibri"/>
          <w:i/>
          <w:iCs/>
          <w:sz w:val="28"/>
          <w:szCs w:val="28"/>
        </w:rPr>
        <w:t>Razlika nastala nakon rebalansa  u iznosu 42.146 Kn</w:t>
      </w:r>
    </w:p>
    <w:p w14:paraId="6E292855" w14:textId="4CEBAFA2" w:rsidR="00F51383" w:rsidRDefault="00F51383" w:rsidP="00F51383">
      <w:pPr>
        <w:autoSpaceDE w:val="0"/>
        <w:autoSpaceDN w:val="0"/>
        <w:adjustRightInd w:val="0"/>
        <w:rPr>
          <w:rFonts w:ascii="Calibri" w:hAnsi="Calibri" w:cs="Calibri"/>
          <w:i/>
          <w:iCs/>
          <w:color w:val="FF0000"/>
        </w:rPr>
      </w:pPr>
    </w:p>
    <w:p w14:paraId="38F0D930" w14:textId="77777777" w:rsidR="007317D0" w:rsidRDefault="007317D0" w:rsidP="00F51383">
      <w:pPr>
        <w:autoSpaceDE w:val="0"/>
        <w:autoSpaceDN w:val="0"/>
        <w:adjustRightInd w:val="0"/>
        <w:rPr>
          <w:rFonts w:ascii="Calibri" w:hAnsi="Calibri" w:cs="Calibri"/>
          <w:i/>
          <w:iCs/>
          <w:color w:val="FF0000"/>
        </w:rPr>
      </w:pPr>
    </w:p>
    <w:p w14:paraId="170431EC" w14:textId="232DBA17" w:rsidR="008D0D91" w:rsidRPr="00670242" w:rsidRDefault="00670242" w:rsidP="008D0D91">
      <w:pPr>
        <w:pStyle w:val="ListParagraph"/>
        <w:pBdr>
          <w:bottom w:val="single" w:sz="4" w:space="1" w:color="auto"/>
        </w:pBdr>
        <w:ind w:left="0"/>
        <w:rPr>
          <w:b/>
          <w:i/>
          <w:sz w:val="28"/>
          <w:szCs w:val="28"/>
        </w:rPr>
      </w:pPr>
      <w:r w:rsidRPr="00670242">
        <w:rPr>
          <w:b/>
          <w:i/>
          <w:sz w:val="28"/>
          <w:szCs w:val="28"/>
        </w:rPr>
        <w:t>UKUPN</w:t>
      </w:r>
      <w:r w:rsidR="00463C11">
        <w:rPr>
          <w:b/>
          <w:i/>
          <w:sz w:val="28"/>
          <w:szCs w:val="28"/>
        </w:rPr>
        <w:t xml:space="preserve">I </w:t>
      </w:r>
      <w:r w:rsidRPr="00670242">
        <w:rPr>
          <w:b/>
          <w:i/>
          <w:sz w:val="28"/>
          <w:szCs w:val="28"/>
        </w:rPr>
        <w:t xml:space="preserve"> REALIZACIJA</w:t>
      </w:r>
      <w:r w:rsidR="00463C11">
        <w:rPr>
          <w:b/>
          <w:i/>
          <w:sz w:val="28"/>
          <w:szCs w:val="28"/>
        </w:rPr>
        <w:t>/RASHODI</w:t>
      </w:r>
      <w:r w:rsidRPr="00670242">
        <w:rPr>
          <w:b/>
          <w:i/>
          <w:sz w:val="28"/>
          <w:szCs w:val="28"/>
        </w:rPr>
        <w:t xml:space="preserve"> </w:t>
      </w:r>
    </w:p>
    <w:p w14:paraId="16FBE2A2" w14:textId="7CCB7A2B" w:rsidR="008D0D91" w:rsidRDefault="00512D34" w:rsidP="008D0D91">
      <w:pPr>
        <w:pStyle w:val="ListParagraph"/>
        <w:ind w:left="709"/>
        <w:rPr>
          <w:i/>
          <w:sz w:val="28"/>
          <w:szCs w:val="28"/>
        </w:rPr>
      </w:pPr>
      <w:r w:rsidRPr="00670242">
        <w:rPr>
          <w:i/>
          <w:sz w:val="28"/>
          <w:szCs w:val="28"/>
        </w:rPr>
        <w:t>Ukupno predviđeno</w:t>
      </w:r>
      <w:r w:rsidR="007317D0">
        <w:rPr>
          <w:i/>
          <w:sz w:val="28"/>
          <w:szCs w:val="28"/>
        </w:rPr>
        <w:tab/>
      </w:r>
      <w:r w:rsidRPr="00670242">
        <w:rPr>
          <w:i/>
          <w:sz w:val="28"/>
          <w:szCs w:val="28"/>
        </w:rPr>
        <w:t xml:space="preserve"> </w:t>
      </w:r>
      <w:r w:rsidR="007317D0">
        <w:rPr>
          <w:i/>
          <w:sz w:val="28"/>
          <w:szCs w:val="28"/>
        </w:rPr>
        <w:t>5.800.000</w:t>
      </w:r>
      <w:r w:rsidR="00F40318">
        <w:rPr>
          <w:i/>
          <w:sz w:val="28"/>
          <w:szCs w:val="28"/>
        </w:rPr>
        <w:t xml:space="preserve"> </w:t>
      </w:r>
      <w:r w:rsidR="00666049">
        <w:rPr>
          <w:i/>
          <w:sz w:val="28"/>
          <w:szCs w:val="28"/>
        </w:rPr>
        <w:t>K</w:t>
      </w:r>
      <w:r w:rsidR="00F40318">
        <w:rPr>
          <w:i/>
          <w:sz w:val="28"/>
          <w:szCs w:val="28"/>
        </w:rPr>
        <w:t>n</w:t>
      </w:r>
    </w:p>
    <w:p w14:paraId="081C9E25" w14:textId="61164601" w:rsidR="007317D0" w:rsidRPr="00670242" w:rsidRDefault="007317D0" w:rsidP="008D0D91">
      <w:pPr>
        <w:pStyle w:val="ListParagraph"/>
        <w:ind w:left="709"/>
        <w:rPr>
          <w:i/>
          <w:sz w:val="28"/>
          <w:szCs w:val="28"/>
        </w:rPr>
      </w:pPr>
      <w:r>
        <w:rPr>
          <w:i/>
          <w:sz w:val="28"/>
          <w:szCs w:val="28"/>
        </w:rPr>
        <w:t>Rebalans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6.228.000 Kn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14:paraId="583227A8" w14:textId="251AB8E3" w:rsidR="008D0D91" w:rsidRDefault="00512D34" w:rsidP="008D0D91">
      <w:pPr>
        <w:pStyle w:val="ListParagraph"/>
        <w:ind w:left="709"/>
        <w:rPr>
          <w:i/>
          <w:sz w:val="28"/>
          <w:szCs w:val="28"/>
        </w:rPr>
      </w:pPr>
      <w:r w:rsidRPr="00670242">
        <w:rPr>
          <w:i/>
          <w:sz w:val="28"/>
          <w:szCs w:val="28"/>
        </w:rPr>
        <w:t xml:space="preserve">Ukupno  </w:t>
      </w:r>
      <w:r w:rsidR="00FA7515">
        <w:rPr>
          <w:i/>
          <w:sz w:val="28"/>
          <w:szCs w:val="28"/>
        </w:rPr>
        <w:t xml:space="preserve">ostvareno </w:t>
      </w:r>
      <w:r w:rsidR="007317D0">
        <w:rPr>
          <w:i/>
          <w:sz w:val="28"/>
          <w:szCs w:val="28"/>
        </w:rPr>
        <w:tab/>
      </w:r>
      <w:r w:rsidR="00666049">
        <w:rPr>
          <w:i/>
          <w:sz w:val="28"/>
          <w:szCs w:val="28"/>
        </w:rPr>
        <w:t>6.228.000</w:t>
      </w:r>
      <w:r w:rsidR="00463C11">
        <w:rPr>
          <w:i/>
          <w:sz w:val="28"/>
          <w:szCs w:val="28"/>
        </w:rPr>
        <w:t xml:space="preserve"> </w:t>
      </w:r>
      <w:r w:rsidR="00666049">
        <w:rPr>
          <w:i/>
          <w:sz w:val="28"/>
          <w:szCs w:val="28"/>
        </w:rPr>
        <w:t>K</w:t>
      </w:r>
      <w:r w:rsidR="00463C11">
        <w:rPr>
          <w:i/>
          <w:sz w:val="28"/>
          <w:szCs w:val="28"/>
        </w:rPr>
        <w:t>n</w:t>
      </w:r>
    </w:p>
    <w:p w14:paraId="7FCB3E9D" w14:textId="77777777" w:rsidR="00A3232D" w:rsidRPr="00A3232D" w:rsidRDefault="00A3232D" w:rsidP="00A3232D">
      <w:pPr>
        <w:pStyle w:val="ListParagraph"/>
        <w:pBdr>
          <w:bottom w:val="single" w:sz="4" w:space="1" w:color="auto"/>
        </w:pBdr>
        <w:ind w:left="0"/>
        <w:rPr>
          <w:b/>
          <w:i/>
          <w:sz w:val="28"/>
          <w:szCs w:val="28"/>
        </w:rPr>
      </w:pPr>
      <w:r w:rsidRPr="00A3232D">
        <w:rPr>
          <w:b/>
          <w:i/>
          <w:sz w:val="28"/>
          <w:szCs w:val="28"/>
        </w:rPr>
        <w:t>UKUPNI PRIHODI</w:t>
      </w:r>
    </w:p>
    <w:p w14:paraId="446C7133" w14:textId="77777777" w:rsidR="00666049" w:rsidRDefault="00666049" w:rsidP="00666049">
      <w:pPr>
        <w:pStyle w:val="ListParagraph"/>
        <w:ind w:left="709"/>
        <w:rPr>
          <w:i/>
          <w:sz w:val="28"/>
          <w:szCs w:val="28"/>
        </w:rPr>
      </w:pPr>
      <w:r w:rsidRPr="00670242">
        <w:rPr>
          <w:i/>
          <w:sz w:val="28"/>
          <w:szCs w:val="28"/>
        </w:rPr>
        <w:t>Ukupno predviđeno</w:t>
      </w:r>
      <w:r>
        <w:rPr>
          <w:i/>
          <w:sz w:val="28"/>
          <w:szCs w:val="28"/>
        </w:rPr>
        <w:tab/>
      </w:r>
      <w:r w:rsidRPr="0067024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5.800.000 Kn</w:t>
      </w:r>
    </w:p>
    <w:p w14:paraId="0F3F83CD" w14:textId="77777777" w:rsidR="00666049" w:rsidRPr="00670242" w:rsidRDefault="00666049" w:rsidP="00666049">
      <w:pPr>
        <w:pStyle w:val="ListParagraph"/>
        <w:ind w:left="709"/>
        <w:rPr>
          <w:i/>
          <w:sz w:val="28"/>
          <w:szCs w:val="28"/>
        </w:rPr>
      </w:pPr>
      <w:r>
        <w:rPr>
          <w:i/>
          <w:sz w:val="28"/>
          <w:szCs w:val="28"/>
        </w:rPr>
        <w:t>Rebalans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6.228.000 Kn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14:paraId="12B013E3" w14:textId="77777777" w:rsidR="00666049" w:rsidRDefault="00666049" w:rsidP="00666049">
      <w:pPr>
        <w:pStyle w:val="ListParagraph"/>
        <w:ind w:left="709"/>
        <w:rPr>
          <w:i/>
          <w:sz w:val="28"/>
          <w:szCs w:val="28"/>
        </w:rPr>
      </w:pPr>
      <w:r w:rsidRPr="00670242">
        <w:rPr>
          <w:i/>
          <w:sz w:val="28"/>
          <w:szCs w:val="28"/>
        </w:rPr>
        <w:t xml:space="preserve">Ukupno  </w:t>
      </w:r>
      <w:r>
        <w:rPr>
          <w:i/>
          <w:sz w:val="28"/>
          <w:szCs w:val="28"/>
        </w:rPr>
        <w:t xml:space="preserve">ostvareno </w:t>
      </w:r>
      <w:r>
        <w:rPr>
          <w:i/>
          <w:sz w:val="28"/>
          <w:szCs w:val="28"/>
        </w:rPr>
        <w:tab/>
        <w:t>6.228.000 Kn</w:t>
      </w:r>
    </w:p>
    <w:p w14:paraId="66D3A45F" w14:textId="77777777" w:rsidR="00F54346" w:rsidRDefault="00F54346" w:rsidP="00F54346">
      <w:pPr>
        <w:pStyle w:val="ListParagraph"/>
        <w:ind w:left="708"/>
        <w:rPr>
          <w:rFonts w:asciiTheme="minorHAnsi" w:hAnsiTheme="minorHAnsi"/>
          <w:i/>
          <w:sz w:val="28"/>
          <w:szCs w:val="28"/>
        </w:rPr>
      </w:pPr>
    </w:p>
    <w:p w14:paraId="6055C014" w14:textId="57E2FD33" w:rsidR="00F3307D" w:rsidRDefault="00F3307D" w:rsidP="00914265">
      <w:pPr>
        <w:pStyle w:val="ListParagraph"/>
        <w:ind w:left="708"/>
        <w:jc w:val="right"/>
        <w:rPr>
          <w:rFonts w:asciiTheme="minorHAnsi" w:hAnsiTheme="minorHAnsi"/>
          <w:i/>
          <w:sz w:val="26"/>
          <w:szCs w:val="26"/>
        </w:rPr>
      </w:pPr>
    </w:p>
    <w:p w14:paraId="3A185F46" w14:textId="77777777" w:rsidR="00914265" w:rsidRDefault="00914265" w:rsidP="00914265">
      <w:pPr>
        <w:pStyle w:val="ListParagraph"/>
        <w:ind w:left="708"/>
        <w:jc w:val="right"/>
        <w:rPr>
          <w:rFonts w:asciiTheme="minorHAnsi" w:hAnsiTheme="minorHAnsi"/>
          <w:i/>
          <w:sz w:val="26"/>
          <w:szCs w:val="26"/>
        </w:rPr>
      </w:pPr>
    </w:p>
    <w:p w14:paraId="1F1CF262" w14:textId="431EDE1D" w:rsidR="00091564" w:rsidRDefault="00DF4E34" w:rsidP="00914265">
      <w:pPr>
        <w:pStyle w:val="ListParagraph"/>
        <w:ind w:left="708"/>
        <w:jc w:val="right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i/>
          <w:noProof/>
          <w:sz w:val="28"/>
          <w:szCs w:val="28"/>
          <w:lang w:eastAsia="hr-HR"/>
        </w:rPr>
        <w:drawing>
          <wp:inline distT="0" distB="0" distL="0" distR="0" wp14:anchorId="123BE3D7" wp14:editId="3815E2EA">
            <wp:extent cx="5280660" cy="2788920"/>
            <wp:effectExtent l="0" t="0" r="15240" b="1143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EC84D8F" w14:textId="77777777" w:rsidR="00091564" w:rsidRPr="00F54346" w:rsidRDefault="00091564" w:rsidP="00914265">
      <w:pPr>
        <w:pStyle w:val="ListParagraph"/>
        <w:ind w:left="708"/>
        <w:jc w:val="right"/>
        <w:rPr>
          <w:rFonts w:asciiTheme="minorHAnsi" w:hAnsiTheme="minorHAnsi"/>
          <w:i/>
          <w:sz w:val="26"/>
          <w:szCs w:val="26"/>
        </w:rPr>
      </w:pPr>
    </w:p>
    <w:p w14:paraId="6AD7E9A4" w14:textId="782B39C0" w:rsidR="00914265" w:rsidRDefault="00914265" w:rsidP="00914265">
      <w:pPr>
        <w:jc w:val="right"/>
        <w:rPr>
          <w:rFonts w:asciiTheme="minorHAnsi" w:hAnsiTheme="minorHAnsi"/>
          <w:b/>
          <w:i/>
          <w:sz w:val="26"/>
          <w:szCs w:val="26"/>
          <w:u w:val="single"/>
        </w:rPr>
      </w:pPr>
    </w:p>
    <w:p w14:paraId="6B85DBE3" w14:textId="095180F0" w:rsidR="00914265" w:rsidRDefault="00914265" w:rsidP="00914265">
      <w:pPr>
        <w:jc w:val="right"/>
        <w:rPr>
          <w:rFonts w:asciiTheme="minorHAnsi" w:hAnsiTheme="minorHAnsi"/>
          <w:b/>
          <w:i/>
          <w:sz w:val="26"/>
          <w:szCs w:val="26"/>
          <w:u w:val="single"/>
        </w:rPr>
      </w:pPr>
    </w:p>
    <w:p w14:paraId="16CC3934" w14:textId="33BB3457" w:rsidR="00914265" w:rsidRDefault="00914265" w:rsidP="00914265">
      <w:pPr>
        <w:jc w:val="right"/>
        <w:rPr>
          <w:rFonts w:asciiTheme="minorHAnsi" w:hAnsiTheme="minorHAnsi"/>
          <w:b/>
          <w:i/>
          <w:sz w:val="26"/>
          <w:szCs w:val="26"/>
          <w:u w:val="single"/>
        </w:rPr>
      </w:pPr>
      <w:r>
        <w:rPr>
          <w:i/>
          <w:noProof/>
          <w:sz w:val="26"/>
          <w:szCs w:val="26"/>
        </w:rPr>
        <w:drawing>
          <wp:inline distT="0" distB="0" distL="0" distR="0" wp14:anchorId="2FD3CD24" wp14:editId="157307F1">
            <wp:extent cx="5349240" cy="2811780"/>
            <wp:effectExtent l="0" t="0" r="3810" b="7620"/>
            <wp:docPr id="1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6E97592" w14:textId="77777777" w:rsidR="005D19E0" w:rsidRDefault="005D19E0" w:rsidP="000A7B89">
      <w:pPr>
        <w:rPr>
          <w:rFonts w:asciiTheme="minorHAnsi" w:hAnsiTheme="minorHAnsi"/>
          <w:b/>
          <w:i/>
          <w:sz w:val="26"/>
          <w:szCs w:val="26"/>
          <w:u w:val="single"/>
        </w:rPr>
      </w:pPr>
    </w:p>
    <w:p w14:paraId="3E75822F" w14:textId="77777777" w:rsidR="005D19E0" w:rsidRDefault="005D19E0" w:rsidP="000A7B89">
      <w:pPr>
        <w:rPr>
          <w:rFonts w:asciiTheme="minorHAnsi" w:hAnsiTheme="minorHAnsi"/>
          <w:b/>
          <w:i/>
          <w:sz w:val="26"/>
          <w:szCs w:val="26"/>
          <w:u w:val="single"/>
        </w:rPr>
      </w:pPr>
    </w:p>
    <w:p w14:paraId="316A571C" w14:textId="155023AE" w:rsidR="000A7B89" w:rsidRPr="009608A4" w:rsidRDefault="000A7B89" w:rsidP="000A7B89">
      <w:pPr>
        <w:rPr>
          <w:rFonts w:asciiTheme="minorHAnsi" w:hAnsiTheme="minorHAnsi"/>
          <w:b/>
          <w:i/>
          <w:sz w:val="26"/>
          <w:szCs w:val="26"/>
          <w:u w:val="single"/>
        </w:rPr>
      </w:pPr>
      <w:r w:rsidRPr="009608A4">
        <w:rPr>
          <w:rFonts w:asciiTheme="minorHAnsi" w:hAnsiTheme="minorHAnsi"/>
          <w:b/>
          <w:i/>
          <w:sz w:val="26"/>
          <w:szCs w:val="26"/>
          <w:u w:val="single"/>
        </w:rPr>
        <w:t xml:space="preserve">Stanje naših potraživanja na ime </w:t>
      </w:r>
      <w:r w:rsidR="007932B8" w:rsidRPr="009608A4">
        <w:rPr>
          <w:rFonts w:asciiTheme="minorHAnsi" w:hAnsiTheme="minorHAnsi"/>
          <w:b/>
          <w:i/>
          <w:sz w:val="26"/>
          <w:szCs w:val="26"/>
          <w:u w:val="single"/>
        </w:rPr>
        <w:t>turističke</w:t>
      </w:r>
      <w:r w:rsidR="00F65566" w:rsidRPr="009608A4">
        <w:rPr>
          <w:rFonts w:asciiTheme="minorHAnsi" w:hAnsiTheme="minorHAnsi"/>
          <w:b/>
          <w:i/>
          <w:sz w:val="26"/>
          <w:szCs w:val="26"/>
          <w:u w:val="single"/>
        </w:rPr>
        <w:t xml:space="preserve"> pristojbe na dan 31.12.20</w:t>
      </w:r>
      <w:r w:rsidR="00635442" w:rsidRPr="009608A4">
        <w:rPr>
          <w:rFonts w:asciiTheme="minorHAnsi" w:hAnsiTheme="minorHAnsi"/>
          <w:b/>
          <w:i/>
          <w:sz w:val="26"/>
          <w:szCs w:val="26"/>
          <w:u w:val="single"/>
        </w:rPr>
        <w:t>2</w:t>
      </w:r>
      <w:r w:rsidR="007932B8" w:rsidRPr="009608A4">
        <w:rPr>
          <w:rFonts w:asciiTheme="minorHAnsi" w:hAnsiTheme="minorHAnsi"/>
          <w:b/>
          <w:i/>
          <w:sz w:val="26"/>
          <w:szCs w:val="26"/>
          <w:u w:val="single"/>
        </w:rPr>
        <w:t>1</w:t>
      </w:r>
      <w:r w:rsidRPr="009608A4">
        <w:rPr>
          <w:rFonts w:asciiTheme="minorHAnsi" w:hAnsiTheme="minorHAnsi"/>
          <w:b/>
          <w:i/>
          <w:sz w:val="26"/>
          <w:szCs w:val="26"/>
          <w:u w:val="single"/>
        </w:rPr>
        <w:t xml:space="preserve">. iznosi u bruto iznosu </w:t>
      </w:r>
      <w:r w:rsidR="007932B8" w:rsidRPr="009608A4">
        <w:rPr>
          <w:rFonts w:asciiTheme="minorHAnsi" w:hAnsiTheme="minorHAnsi"/>
          <w:b/>
          <w:i/>
          <w:sz w:val="26"/>
          <w:szCs w:val="26"/>
          <w:u w:val="single"/>
        </w:rPr>
        <w:t>587.047</w:t>
      </w:r>
      <w:r w:rsidRPr="009608A4">
        <w:rPr>
          <w:rFonts w:asciiTheme="minorHAnsi" w:hAnsiTheme="minorHAnsi"/>
          <w:b/>
          <w:i/>
          <w:sz w:val="26"/>
          <w:szCs w:val="26"/>
          <w:u w:val="single"/>
        </w:rPr>
        <w:t xml:space="preserve"> Kn</w:t>
      </w:r>
    </w:p>
    <w:p w14:paraId="4C409750" w14:textId="77777777" w:rsidR="00091564" w:rsidRPr="009608A4" w:rsidRDefault="00091564" w:rsidP="000A7B89">
      <w:pPr>
        <w:rPr>
          <w:rFonts w:asciiTheme="minorHAnsi" w:hAnsiTheme="minorHAnsi"/>
          <w:b/>
          <w:i/>
          <w:sz w:val="26"/>
          <w:szCs w:val="26"/>
          <w:u w:val="single"/>
        </w:rPr>
      </w:pPr>
    </w:p>
    <w:p w14:paraId="579CAD0B" w14:textId="07174076" w:rsidR="004018C9" w:rsidRPr="009608A4" w:rsidRDefault="003B7928" w:rsidP="000A7B89">
      <w:pPr>
        <w:rPr>
          <w:rFonts w:asciiTheme="minorHAnsi" w:hAnsiTheme="minorHAnsi"/>
          <w:b/>
          <w:i/>
          <w:sz w:val="26"/>
          <w:szCs w:val="26"/>
          <w:u w:val="single"/>
        </w:rPr>
      </w:pPr>
      <w:r w:rsidRPr="009608A4">
        <w:rPr>
          <w:rFonts w:asciiTheme="minorHAnsi" w:hAnsiTheme="minorHAnsi"/>
          <w:b/>
          <w:i/>
          <w:sz w:val="26"/>
          <w:szCs w:val="26"/>
          <w:u w:val="single"/>
        </w:rPr>
        <w:t xml:space="preserve">Naša dugovanja na ime boravišne pristojbe prema Gradu Šibeniku </w:t>
      </w:r>
      <w:r w:rsidR="007932B8" w:rsidRPr="009608A4">
        <w:rPr>
          <w:rFonts w:asciiTheme="minorHAnsi" w:hAnsiTheme="minorHAnsi"/>
          <w:b/>
          <w:i/>
          <w:sz w:val="26"/>
          <w:szCs w:val="26"/>
          <w:u w:val="single"/>
        </w:rPr>
        <w:t>na ime turističke pristojbe su podmirena u cijelosti</w:t>
      </w:r>
      <w:r w:rsidR="00342542">
        <w:rPr>
          <w:rFonts w:asciiTheme="minorHAnsi" w:hAnsiTheme="minorHAnsi"/>
          <w:b/>
          <w:i/>
          <w:sz w:val="26"/>
          <w:szCs w:val="26"/>
          <w:u w:val="single"/>
        </w:rPr>
        <w:t>.</w:t>
      </w:r>
    </w:p>
    <w:p w14:paraId="0A2ED797" w14:textId="42117D45" w:rsidR="009608A4" w:rsidRPr="009608A4" w:rsidRDefault="009608A4" w:rsidP="000A7B89">
      <w:pPr>
        <w:rPr>
          <w:rFonts w:asciiTheme="minorHAnsi" w:hAnsiTheme="minorHAnsi"/>
          <w:b/>
          <w:i/>
          <w:sz w:val="26"/>
          <w:szCs w:val="26"/>
          <w:u w:val="single"/>
        </w:rPr>
      </w:pPr>
    </w:p>
    <w:p w14:paraId="33FF897F" w14:textId="6D4AA746" w:rsidR="009608A4" w:rsidRDefault="009608A4" w:rsidP="000A7B89">
      <w:pPr>
        <w:rPr>
          <w:rFonts w:asciiTheme="minorHAnsi" w:hAnsiTheme="minorHAnsi"/>
          <w:b/>
          <w:i/>
          <w:color w:val="FF0000"/>
          <w:sz w:val="26"/>
          <w:szCs w:val="26"/>
          <w:u w:val="single"/>
        </w:rPr>
      </w:pPr>
    </w:p>
    <w:p w14:paraId="640015F9" w14:textId="78E67331" w:rsidR="009608A4" w:rsidRPr="009608A4" w:rsidRDefault="009608A4" w:rsidP="000A7B89">
      <w:pPr>
        <w:rPr>
          <w:rFonts w:asciiTheme="minorHAnsi" w:hAnsiTheme="minorHAnsi"/>
          <w:bCs/>
          <w:i/>
          <w:sz w:val="26"/>
          <w:szCs w:val="26"/>
        </w:rPr>
      </w:pPr>
      <w:r w:rsidRPr="009608A4">
        <w:rPr>
          <w:rFonts w:asciiTheme="minorHAnsi" w:hAnsiTheme="minorHAnsi"/>
          <w:bCs/>
          <w:i/>
          <w:sz w:val="26"/>
          <w:szCs w:val="26"/>
        </w:rPr>
        <w:t>U Šibeniku 07.03.2022.</w:t>
      </w:r>
    </w:p>
    <w:p w14:paraId="3BDE2513" w14:textId="5441108F" w:rsidR="009608A4" w:rsidRPr="009608A4" w:rsidRDefault="009608A4" w:rsidP="000A7B89">
      <w:pPr>
        <w:rPr>
          <w:rFonts w:asciiTheme="minorHAnsi" w:hAnsiTheme="minorHAnsi"/>
          <w:bCs/>
          <w:i/>
          <w:sz w:val="26"/>
          <w:szCs w:val="26"/>
        </w:rPr>
      </w:pPr>
    </w:p>
    <w:p w14:paraId="5F2522CD" w14:textId="7104EF60" w:rsidR="009608A4" w:rsidRPr="009608A4" w:rsidRDefault="009608A4" w:rsidP="009608A4">
      <w:pPr>
        <w:ind w:left="4956" w:firstLine="708"/>
        <w:rPr>
          <w:rFonts w:asciiTheme="minorHAnsi" w:hAnsiTheme="minorHAnsi"/>
          <w:bCs/>
          <w:i/>
          <w:sz w:val="26"/>
          <w:szCs w:val="26"/>
        </w:rPr>
      </w:pPr>
      <w:r w:rsidRPr="009608A4">
        <w:rPr>
          <w:rFonts w:asciiTheme="minorHAnsi" w:hAnsiTheme="minorHAnsi"/>
          <w:bCs/>
          <w:i/>
          <w:sz w:val="26"/>
          <w:szCs w:val="26"/>
        </w:rPr>
        <w:t>Dino Karađole</w:t>
      </w:r>
    </w:p>
    <w:p w14:paraId="65601F26" w14:textId="0F24915A" w:rsidR="009608A4" w:rsidRPr="009608A4" w:rsidRDefault="009608A4" w:rsidP="009608A4">
      <w:pPr>
        <w:ind w:left="4956" w:firstLine="708"/>
        <w:rPr>
          <w:rFonts w:asciiTheme="minorHAnsi" w:hAnsiTheme="minorHAnsi"/>
          <w:bCs/>
          <w:i/>
          <w:sz w:val="28"/>
          <w:szCs w:val="28"/>
        </w:rPr>
      </w:pPr>
      <w:r w:rsidRPr="009608A4">
        <w:rPr>
          <w:rFonts w:asciiTheme="minorHAnsi" w:hAnsiTheme="minorHAnsi"/>
          <w:bCs/>
          <w:i/>
          <w:sz w:val="26"/>
          <w:szCs w:val="26"/>
        </w:rPr>
        <w:t>Direktor ureda TZ-e</w:t>
      </w:r>
    </w:p>
    <w:sectPr w:rsidR="009608A4" w:rsidRPr="009608A4" w:rsidSect="00EF0B0F">
      <w:footerReference w:type="default" r:id="rId12"/>
      <w:pgSz w:w="11906" w:h="16838"/>
      <w:pgMar w:top="851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06D78" w14:textId="77777777" w:rsidR="006C04DF" w:rsidRDefault="006C04DF" w:rsidP="00041064">
      <w:r>
        <w:separator/>
      </w:r>
    </w:p>
  </w:endnote>
  <w:endnote w:type="continuationSeparator" w:id="0">
    <w:p w14:paraId="16058715" w14:textId="77777777" w:rsidR="006C04DF" w:rsidRDefault="006C04DF" w:rsidP="0004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52D4" w14:textId="77777777" w:rsidR="008264D9" w:rsidRDefault="008264D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E92ACB">
      <w:rPr>
        <w:rFonts w:ascii="Tahoma" w:hAnsi="Tahoma" w:cs="Tahoma"/>
        <w:sz w:val="22"/>
        <w:szCs w:val="22"/>
      </w:rPr>
      <w:t>Turistička zajednica grada Šibenika</w:t>
    </w:r>
    <w:r w:rsidRPr="00E92ACB">
      <w:rPr>
        <w:rFonts w:ascii="Tahoma" w:hAnsi="Tahoma" w:cs="Tahoma"/>
        <w:sz w:val="22"/>
        <w:szCs w:val="22"/>
      </w:rPr>
      <w:ptab w:relativeTo="margin" w:alignment="right" w:leader="none"/>
    </w:r>
    <w:r w:rsidRPr="00E92ACB">
      <w:rPr>
        <w:rFonts w:ascii="Tahoma" w:hAnsi="Tahoma" w:cs="Tahoma"/>
        <w:sz w:val="22"/>
        <w:szCs w:val="22"/>
      </w:rPr>
      <w:t>Page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  <w:noProof/>
      </w:rPr>
      <w:fldChar w:fldCharType="begin"/>
    </w:r>
    <w:r>
      <w:rPr>
        <w:rFonts w:asciiTheme="majorHAnsi" w:hAnsiTheme="majorHAnsi"/>
        <w:noProof/>
      </w:rPr>
      <w:instrText xml:space="preserve"> PAGE   \* MERGEFORMAT </w:instrText>
    </w:r>
    <w:r>
      <w:rPr>
        <w:rFonts w:asciiTheme="majorHAnsi" w:hAnsiTheme="majorHAnsi"/>
        <w:noProof/>
      </w:rPr>
      <w:fldChar w:fldCharType="separate"/>
    </w:r>
    <w:r w:rsidRPr="005807CA">
      <w:rPr>
        <w:rFonts w:asciiTheme="majorHAnsi" w:hAnsiTheme="majorHAnsi"/>
        <w:noProof/>
      </w:rPr>
      <w:t>26</w:t>
    </w:r>
    <w:r>
      <w:rPr>
        <w:rFonts w:asciiTheme="majorHAnsi" w:hAnsiTheme="majorHAnsi"/>
        <w:noProof/>
      </w:rPr>
      <w:fldChar w:fldCharType="end"/>
    </w:r>
  </w:p>
  <w:p w14:paraId="78D97AAF" w14:textId="77777777" w:rsidR="008264D9" w:rsidRDefault="00826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3AB5C" w14:textId="77777777" w:rsidR="006C04DF" w:rsidRDefault="006C04DF" w:rsidP="00041064">
      <w:r>
        <w:separator/>
      </w:r>
    </w:p>
  </w:footnote>
  <w:footnote w:type="continuationSeparator" w:id="0">
    <w:p w14:paraId="28BF2123" w14:textId="77777777" w:rsidR="006C04DF" w:rsidRDefault="006C04DF" w:rsidP="00041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/>
      </w:rPr>
    </w:lvl>
  </w:abstractNum>
  <w:abstractNum w:abstractNumId="1" w15:restartNumberingAfterBreak="0">
    <w:nsid w:val="01D755E1"/>
    <w:multiLevelType w:val="hybridMultilevel"/>
    <w:tmpl w:val="975C327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 w15:restartNumberingAfterBreak="0">
    <w:nsid w:val="03F50A6E"/>
    <w:multiLevelType w:val="hybridMultilevel"/>
    <w:tmpl w:val="9B64CA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7199B"/>
    <w:multiLevelType w:val="hybridMultilevel"/>
    <w:tmpl w:val="F064C4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42B58"/>
    <w:multiLevelType w:val="hybridMultilevel"/>
    <w:tmpl w:val="EDFEC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A1F0F"/>
    <w:multiLevelType w:val="hybridMultilevel"/>
    <w:tmpl w:val="274E31D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8B22BB"/>
    <w:multiLevelType w:val="hybridMultilevel"/>
    <w:tmpl w:val="BCD0F8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D6A27"/>
    <w:multiLevelType w:val="hybridMultilevel"/>
    <w:tmpl w:val="097C3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0116C"/>
    <w:multiLevelType w:val="multilevel"/>
    <w:tmpl w:val="37D08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D320B4"/>
    <w:multiLevelType w:val="hybridMultilevel"/>
    <w:tmpl w:val="097C3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B7D35"/>
    <w:multiLevelType w:val="hybridMultilevel"/>
    <w:tmpl w:val="9A94C520"/>
    <w:lvl w:ilvl="0" w:tplc="321CC510">
      <w:start w:val="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rebuchet MS" w:eastAsia="Times New Roman" w:hAnsi="Trebuchet MS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FA54FB"/>
    <w:multiLevelType w:val="hybridMultilevel"/>
    <w:tmpl w:val="097C3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861DC"/>
    <w:multiLevelType w:val="hybridMultilevel"/>
    <w:tmpl w:val="5C60589C"/>
    <w:lvl w:ilvl="0" w:tplc="E264BBD0">
      <w:start w:val="1"/>
      <w:numFmt w:val="decimal"/>
      <w:lvlText w:val="%1."/>
      <w:lvlJc w:val="left"/>
      <w:pPr>
        <w:ind w:left="927" w:hanging="360"/>
      </w:pPr>
      <w:rPr>
        <w:b w:val="0"/>
        <w:bCs w:val="0"/>
        <w:i/>
        <w:iCs w:val="0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D613055"/>
    <w:multiLevelType w:val="hybridMultilevel"/>
    <w:tmpl w:val="097C3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933BF"/>
    <w:multiLevelType w:val="hybridMultilevel"/>
    <w:tmpl w:val="2152ABC8"/>
    <w:lvl w:ilvl="0" w:tplc="5EC4F330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42045"/>
    <w:multiLevelType w:val="hybridMultilevel"/>
    <w:tmpl w:val="6B006446"/>
    <w:lvl w:ilvl="0" w:tplc="AA9E14E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4FD521E"/>
    <w:multiLevelType w:val="multilevel"/>
    <w:tmpl w:val="274E31D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E04CC6"/>
    <w:multiLevelType w:val="multilevel"/>
    <w:tmpl w:val="274E3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66730C"/>
    <w:multiLevelType w:val="multilevel"/>
    <w:tmpl w:val="AEB4C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CF710B"/>
    <w:multiLevelType w:val="hybridMultilevel"/>
    <w:tmpl w:val="C886440A"/>
    <w:lvl w:ilvl="0" w:tplc="A682329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0" w15:restartNumberingAfterBreak="0">
    <w:nsid w:val="56EB3021"/>
    <w:multiLevelType w:val="hybridMultilevel"/>
    <w:tmpl w:val="B5E8FB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64F3A"/>
    <w:multiLevelType w:val="multilevel"/>
    <w:tmpl w:val="43B02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F3479C"/>
    <w:multiLevelType w:val="hybridMultilevel"/>
    <w:tmpl w:val="F70C1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B66A7"/>
    <w:multiLevelType w:val="multilevel"/>
    <w:tmpl w:val="C2D85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BD6D3B"/>
    <w:multiLevelType w:val="hybridMultilevel"/>
    <w:tmpl w:val="975C327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5" w15:restartNumberingAfterBreak="0">
    <w:nsid w:val="6D6E7725"/>
    <w:multiLevelType w:val="hybridMultilevel"/>
    <w:tmpl w:val="097C3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11392"/>
    <w:multiLevelType w:val="multilevel"/>
    <w:tmpl w:val="0C6861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0B92BDA"/>
    <w:multiLevelType w:val="hybridMultilevel"/>
    <w:tmpl w:val="6B006446"/>
    <w:lvl w:ilvl="0" w:tplc="AA9E14E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23E119C"/>
    <w:multiLevelType w:val="multilevel"/>
    <w:tmpl w:val="274E3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A4503D"/>
    <w:multiLevelType w:val="multilevel"/>
    <w:tmpl w:val="D99CD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D310C4"/>
    <w:multiLevelType w:val="hybridMultilevel"/>
    <w:tmpl w:val="A2B0DFE4"/>
    <w:lvl w:ilvl="0" w:tplc="CFC087C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6850CD6"/>
    <w:multiLevelType w:val="hybridMultilevel"/>
    <w:tmpl w:val="D33C5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375FA"/>
    <w:multiLevelType w:val="hybridMultilevel"/>
    <w:tmpl w:val="8EDE6C7A"/>
    <w:lvl w:ilvl="0" w:tplc="3DBA95F6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A850BE"/>
    <w:multiLevelType w:val="multilevel"/>
    <w:tmpl w:val="C2D86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AC44A2"/>
    <w:multiLevelType w:val="multilevel"/>
    <w:tmpl w:val="92D200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8"/>
  </w:num>
  <w:num w:numId="5">
    <w:abstractNumId w:val="19"/>
  </w:num>
  <w:num w:numId="6">
    <w:abstractNumId w:val="17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2"/>
  </w:num>
  <w:num w:numId="11">
    <w:abstractNumId w:val="32"/>
  </w:num>
  <w:num w:numId="12">
    <w:abstractNumId w:val="30"/>
  </w:num>
  <w:num w:numId="13">
    <w:abstractNumId w:val="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</w:num>
  <w:num w:numId="28">
    <w:abstractNumId w:val="20"/>
  </w:num>
  <w:num w:numId="29">
    <w:abstractNumId w:val="2"/>
  </w:num>
  <w:num w:numId="30">
    <w:abstractNumId w:val="1"/>
  </w:num>
  <w:num w:numId="31">
    <w:abstractNumId w:val="7"/>
  </w:num>
  <w:num w:numId="32">
    <w:abstractNumId w:val="14"/>
  </w:num>
  <w:num w:numId="33">
    <w:abstractNumId w:val="34"/>
  </w:num>
  <w:num w:numId="34">
    <w:abstractNumId w:val="26"/>
  </w:num>
  <w:num w:numId="35">
    <w:abstractNumId w:val="21"/>
  </w:num>
  <w:num w:numId="36">
    <w:abstractNumId w:val="33"/>
    <w:lvlOverride w:ilvl="0">
      <w:lvl w:ilvl="0">
        <w:numFmt w:val="lowerLetter"/>
        <w:lvlText w:val="%1."/>
        <w:lvlJc w:val="left"/>
      </w:lvl>
    </w:lvlOverride>
  </w:num>
  <w:num w:numId="37">
    <w:abstractNumId w:val="23"/>
    <w:lvlOverride w:ilvl="0">
      <w:lvl w:ilvl="0">
        <w:numFmt w:val="decimal"/>
        <w:lvlText w:val="%1."/>
        <w:lvlJc w:val="left"/>
      </w:lvl>
    </w:lvlOverride>
  </w:num>
  <w:num w:numId="38">
    <w:abstractNumId w:val="23"/>
    <w:lvlOverride w:ilvl="0">
      <w:lvl w:ilvl="0">
        <w:numFmt w:val="decimal"/>
        <w:lvlText w:val="%1."/>
        <w:lvlJc w:val="left"/>
      </w:lvl>
    </w:lvlOverride>
  </w:num>
  <w:num w:numId="39">
    <w:abstractNumId w:val="23"/>
    <w:lvlOverride w:ilvl="0">
      <w:lvl w:ilvl="0">
        <w:numFmt w:val="decimal"/>
        <w:lvlText w:val="%1."/>
        <w:lvlJc w:val="left"/>
      </w:lvl>
    </w:lvlOverride>
  </w:num>
  <w:num w:numId="40">
    <w:abstractNumId w:val="23"/>
    <w:lvlOverride w:ilvl="0">
      <w:lvl w:ilvl="0">
        <w:numFmt w:val="decimal"/>
        <w:lvlText w:val="%1."/>
        <w:lvlJc w:val="left"/>
      </w:lvl>
    </w:lvlOverride>
  </w:num>
  <w:num w:numId="41">
    <w:abstractNumId w:val="8"/>
  </w:num>
  <w:num w:numId="42">
    <w:abstractNumId w:val="18"/>
  </w:num>
  <w:num w:numId="43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96"/>
    <w:rsid w:val="000036DF"/>
    <w:rsid w:val="00010224"/>
    <w:rsid w:val="00011C18"/>
    <w:rsid w:val="00011F05"/>
    <w:rsid w:val="00012B1A"/>
    <w:rsid w:val="00012DD9"/>
    <w:rsid w:val="00015AE6"/>
    <w:rsid w:val="000178F8"/>
    <w:rsid w:val="00027F15"/>
    <w:rsid w:val="00030D80"/>
    <w:rsid w:val="00034746"/>
    <w:rsid w:val="00035784"/>
    <w:rsid w:val="00035904"/>
    <w:rsid w:val="000363EF"/>
    <w:rsid w:val="00037914"/>
    <w:rsid w:val="00041064"/>
    <w:rsid w:val="00043DB0"/>
    <w:rsid w:val="000453A3"/>
    <w:rsid w:val="0004664F"/>
    <w:rsid w:val="00046BDB"/>
    <w:rsid w:val="000518EE"/>
    <w:rsid w:val="00051D32"/>
    <w:rsid w:val="00053225"/>
    <w:rsid w:val="00057AD6"/>
    <w:rsid w:val="00063666"/>
    <w:rsid w:val="000639D6"/>
    <w:rsid w:val="00067FD1"/>
    <w:rsid w:val="0007040B"/>
    <w:rsid w:val="000734BF"/>
    <w:rsid w:val="00074565"/>
    <w:rsid w:val="00080A7C"/>
    <w:rsid w:val="0008771B"/>
    <w:rsid w:val="000904D5"/>
    <w:rsid w:val="00091564"/>
    <w:rsid w:val="000926A8"/>
    <w:rsid w:val="000A4FC7"/>
    <w:rsid w:val="000A782B"/>
    <w:rsid w:val="000A7B89"/>
    <w:rsid w:val="000B6E21"/>
    <w:rsid w:val="000B73C0"/>
    <w:rsid w:val="000C1148"/>
    <w:rsid w:val="000C1639"/>
    <w:rsid w:val="000C5929"/>
    <w:rsid w:val="000C5E4F"/>
    <w:rsid w:val="000C679B"/>
    <w:rsid w:val="000D0F8D"/>
    <w:rsid w:val="000D33A8"/>
    <w:rsid w:val="000D36A4"/>
    <w:rsid w:val="000D7B8D"/>
    <w:rsid w:val="000E2DF9"/>
    <w:rsid w:val="000E533E"/>
    <w:rsid w:val="000E6B75"/>
    <w:rsid w:val="000F5AEA"/>
    <w:rsid w:val="000F6495"/>
    <w:rsid w:val="000F6CA0"/>
    <w:rsid w:val="001016D3"/>
    <w:rsid w:val="0010195E"/>
    <w:rsid w:val="00103BE4"/>
    <w:rsid w:val="0011533B"/>
    <w:rsid w:val="00115AA0"/>
    <w:rsid w:val="001245D2"/>
    <w:rsid w:val="001311A2"/>
    <w:rsid w:val="00131448"/>
    <w:rsid w:val="001324CE"/>
    <w:rsid w:val="001329AA"/>
    <w:rsid w:val="001437E1"/>
    <w:rsid w:val="00143E02"/>
    <w:rsid w:val="00147217"/>
    <w:rsid w:val="00150BB3"/>
    <w:rsid w:val="001533C1"/>
    <w:rsid w:val="00156C65"/>
    <w:rsid w:val="0016722A"/>
    <w:rsid w:val="00177DE8"/>
    <w:rsid w:val="0018680A"/>
    <w:rsid w:val="00187095"/>
    <w:rsid w:val="00190909"/>
    <w:rsid w:val="001A2F04"/>
    <w:rsid w:val="001A51C3"/>
    <w:rsid w:val="001A65F0"/>
    <w:rsid w:val="001B0B23"/>
    <w:rsid w:val="001B326C"/>
    <w:rsid w:val="001C327B"/>
    <w:rsid w:val="001C626B"/>
    <w:rsid w:val="001C64E7"/>
    <w:rsid w:val="001D02BC"/>
    <w:rsid w:val="001D043B"/>
    <w:rsid w:val="001D0613"/>
    <w:rsid w:val="001D0B4C"/>
    <w:rsid w:val="001E1AD9"/>
    <w:rsid w:val="001E2D70"/>
    <w:rsid w:val="001E5B36"/>
    <w:rsid w:val="001E5CE5"/>
    <w:rsid w:val="001E733C"/>
    <w:rsid w:val="001F03F5"/>
    <w:rsid w:val="001F36B6"/>
    <w:rsid w:val="001F3E98"/>
    <w:rsid w:val="001F4092"/>
    <w:rsid w:val="001F7A79"/>
    <w:rsid w:val="00200752"/>
    <w:rsid w:val="0020335F"/>
    <w:rsid w:val="002073B0"/>
    <w:rsid w:val="00207D34"/>
    <w:rsid w:val="00210EB5"/>
    <w:rsid w:val="00211609"/>
    <w:rsid w:val="00213B45"/>
    <w:rsid w:val="002156E5"/>
    <w:rsid w:val="00215A74"/>
    <w:rsid w:val="002254CF"/>
    <w:rsid w:val="00225A0F"/>
    <w:rsid w:val="0023087C"/>
    <w:rsid w:val="002333F9"/>
    <w:rsid w:val="00237DD4"/>
    <w:rsid w:val="00240D60"/>
    <w:rsid w:val="00240FED"/>
    <w:rsid w:val="00242321"/>
    <w:rsid w:val="00243B11"/>
    <w:rsid w:val="00247585"/>
    <w:rsid w:val="00247DD1"/>
    <w:rsid w:val="002508C2"/>
    <w:rsid w:val="0025091C"/>
    <w:rsid w:val="002620F9"/>
    <w:rsid w:val="002636EA"/>
    <w:rsid w:val="002639FE"/>
    <w:rsid w:val="00264F15"/>
    <w:rsid w:val="002748F8"/>
    <w:rsid w:val="00275C90"/>
    <w:rsid w:val="002816F4"/>
    <w:rsid w:val="00282699"/>
    <w:rsid w:val="00286335"/>
    <w:rsid w:val="0029218C"/>
    <w:rsid w:val="0029230B"/>
    <w:rsid w:val="00295189"/>
    <w:rsid w:val="002B2455"/>
    <w:rsid w:val="002B6355"/>
    <w:rsid w:val="002B7BE2"/>
    <w:rsid w:val="002C0719"/>
    <w:rsid w:val="002C20B0"/>
    <w:rsid w:val="002D08D1"/>
    <w:rsid w:val="002D42FC"/>
    <w:rsid w:val="002D4A9C"/>
    <w:rsid w:val="002E19DB"/>
    <w:rsid w:val="002E3682"/>
    <w:rsid w:val="002F065C"/>
    <w:rsid w:val="002F55C1"/>
    <w:rsid w:val="002F62A5"/>
    <w:rsid w:val="002F655E"/>
    <w:rsid w:val="003002E1"/>
    <w:rsid w:val="00301BA1"/>
    <w:rsid w:val="0030579E"/>
    <w:rsid w:val="00305949"/>
    <w:rsid w:val="003106BF"/>
    <w:rsid w:val="00310FD8"/>
    <w:rsid w:val="00311041"/>
    <w:rsid w:val="00311578"/>
    <w:rsid w:val="00313487"/>
    <w:rsid w:val="003141FF"/>
    <w:rsid w:val="003150EA"/>
    <w:rsid w:val="0032035C"/>
    <w:rsid w:val="00320D5B"/>
    <w:rsid w:val="003259FC"/>
    <w:rsid w:val="003342D3"/>
    <w:rsid w:val="00335644"/>
    <w:rsid w:val="00335912"/>
    <w:rsid w:val="003400B5"/>
    <w:rsid w:val="00342542"/>
    <w:rsid w:val="0036562A"/>
    <w:rsid w:val="00366693"/>
    <w:rsid w:val="003817D9"/>
    <w:rsid w:val="00381AE7"/>
    <w:rsid w:val="00381FE2"/>
    <w:rsid w:val="003836AC"/>
    <w:rsid w:val="00384B67"/>
    <w:rsid w:val="003853FC"/>
    <w:rsid w:val="00385588"/>
    <w:rsid w:val="00391D01"/>
    <w:rsid w:val="00395496"/>
    <w:rsid w:val="00395BF6"/>
    <w:rsid w:val="00396BC3"/>
    <w:rsid w:val="003B16E7"/>
    <w:rsid w:val="003B7928"/>
    <w:rsid w:val="003B7F47"/>
    <w:rsid w:val="003C44E5"/>
    <w:rsid w:val="003C4FF6"/>
    <w:rsid w:val="003C62E4"/>
    <w:rsid w:val="003D5DDF"/>
    <w:rsid w:val="003D65F5"/>
    <w:rsid w:val="003E09D9"/>
    <w:rsid w:val="003E46D9"/>
    <w:rsid w:val="003F00A0"/>
    <w:rsid w:val="003F421C"/>
    <w:rsid w:val="004015B1"/>
    <w:rsid w:val="004018C9"/>
    <w:rsid w:val="004023AC"/>
    <w:rsid w:val="0040382F"/>
    <w:rsid w:val="00405224"/>
    <w:rsid w:val="004077AC"/>
    <w:rsid w:val="004101B6"/>
    <w:rsid w:val="004166F3"/>
    <w:rsid w:val="00416A06"/>
    <w:rsid w:val="00424796"/>
    <w:rsid w:val="004248DC"/>
    <w:rsid w:val="004325E1"/>
    <w:rsid w:val="00433032"/>
    <w:rsid w:val="00433A1E"/>
    <w:rsid w:val="00433B0E"/>
    <w:rsid w:val="00440F0D"/>
    <w:rsid w:val="00442472"/>
    <w:rsid w:val="00450BEA"/>
    <w:rsid w:val="00462744"/>
    <w:rsid w:val="00462E9D"/>
    <w:rsid w:val="00463C11"/>
    <w:rsid w:val="00475389"/>
    <w:rsid w:val="00481A3F"/>
    <w:rsid w:val="00482154"/>
    <w:rsid w:val="00484A14"/>
    <w:rsid w:val="00490194"/>
    <w:rsid w:val="004923F6"/>
    <w:rsid w:val="0049241E"/>
    <w:rsid w:val="00495DCB"/>
    <w:rsid w:val="004A0C04"/>
    <w:rsid w:val="004A3E84"/>
    <w:rsid w:val="004A7244"/>
    <w:rsid w:val="004B0A3D"/>
    <w:rsid w:val="004B32D5"/>
    <w:rsid w:val="004C5A72"/>
    <w:rsid w:val="004D0A4F"/>
    <w:rsid w:val="004D21B1"/>
    <w:rsid w:val="004D41E3"/>
    <w:rsid w:val="004E2E83"/>
    <w:rsid w:val="004E393D"/>
    <w:rsid w:val="004E3B99"/>
    <w:rsid w:val="004F0935"/>
    <w:rsid w:val="004F2B68"/>
    <w:rsid w:val="004F2CCC"/>
    <w:rsid w:val="004F6690"/>
    <w:rsid w:val="00500794"/>
    <w:rsid w:val="00502443"/>
    <w:rsid w:val="00502710"/>
    <w:rsid w:val="00510B81"/>
    <w:rsid w:val="00512D34"/>
    <w:rsid w:val="0051321F"/>
    <w:rsid w:val="00513428"/>
    <w:rsid w:val="005212F2"/>
    <w:rsid w:val="00521B67"/>
    <w:rsid w:val="005223DA"/>
    <w:rsid w:val="0052399F"/>
    <w:rsid w:val="005246ED"/>
    <w:rsid w:val="0052553F"/>
    <w:rsid w:val="00536E9E"/>
    <w:rsid w:val="00541B72"/>
    <w:rsid w:val="005421DC"/>
    <w:rsid w:val="005445BC"/>
    <w:rsid w:val="00547E09"/>
    <w:rsid w:val="00552E77"/>
    <w:rsid w:val="0055648B"/>
    <w:rsid w:val="00557FEA"/>
    <w:rsid w:val="00563CA3"/>
    <w:rsid w:val="00564806"/>
    <w:rsid w:val="0056535D"/>
    <w:rsid w:val="00566C10"/>
    <w:rsid w:val="00566D75"/>
    <w:rsid w:val="00572119"/>
    <w:rsid w:val="00572FAE"/>
    <w:rsid w:val="005807CA"/>
    <w:rsid w:val="00583764"/>
    <w:rsid w:val="00584486"/>
    <w:rsid w:val="00584E56"/>
    <w:rsid w:val="00586295"/>
    <w:rsid w:val="005901A6"/>
    <w:rsid w:val="00591542"/>
    <w:rsid w:val="005932C3"/>
    <w:rsid w:val="00597F05"/>
    <w:rsid w:val="005A400C"/>
    <w:rsid w:val="005A5128"/>
    <w:rsid w:val="005A7D43"/>
    <w:rsid w:val="005B0092"/>
    <w:rsid w:val="005B3C35"/>
    <w:rsid w:val="005B48BB"/>
    <w:rsid w:val="005C2B40"/>
    <w:rsid w:val="005C43FA"/>
    <w:rsid w:val="005C7254"/>
    <w:rsid w:val="005D0D83"/>
    <w:rsid w:val="005D19E0"/>
    <w:rsid w:val="005D362B"/>
    <w:rsid w:val="005E1021"/>
    <w:rsid w:val="005E1249"/>
    <w:rsid w:val="005E2C01"/>
    <w:rsid w:val="005F0068"/>
    <w:rsid w:val="005F01FD"/>
    <w:rsid w:val="005F0ED5"/>
    <w:rsid w:val="005F1A17"/>
    <w:rsid w:val="005F2E08"/>
    <w:rsid w:val="005F3740"/>
    <w:rsid w:val="005F64B8"/>
    <w:rsid w:val="00612D67"/>
    <w:rsid w:val="00614023"/>
    <w:rsid w:val="00616196"/>
    <w:rsid w:val="00616436"/>
    <w:rsid w:val="00622CCE"/>
    <w:rsid w:val="00622F78"/>
    <w:rsid w:val="00625F69"/>
    <w:rsid w:val="00626426"/>
    <w:rsid w:val="00627B3D"/>
    <w:rsid w:val="006307A4"/>
    <w:rsid w:val="00632683"/>
    <w:rsid w:val="00632A8D"/>
    <w:rsid w:val="00635442"/>
    <w:rsid w:val="00637B8C"/>
    <w:rsid w:val="006405E9"/>
    <w:rsid w:val="00641E42"/>
    <w:rsid w:val="00643C61"/>
    <w:rsid w:val="00650762"/>
    <w:rsid w:val="0065281B"/>
    <w:rsid w:val="00666049"/>
    <w:rsid w:val="00670242"/>
    <w:rsid w:val="00670EB9"/>
    <w:rsid w:val="00677314"/>
    <w:rsid w:val="00677EA7"/>
    <w:rsid w:val="00677F0D"/>
    <w:rsid w:val="006828FD"/>
    <w:rsid w:val="00685128"/>
    <w:rsid w:val="00687FB4"/>
    <w:rsid w:val="00691809"/>
    <w:rsid w:val="00691B2E"/>
    <w:rsid w:val="006961CF"/>
    <w:rsid w:val="0069653C"/>
    <w:rsid w:val="006C04DF"/>
    <w:rsid w:val="006C4236"/>
    <w:rsid w:val="006C590C"/>
    <w:rsid w:val="006D05BE"/>
    <w:rsid w:val="006D338D"/>
    <w:rsid w:val="006E106A"/>
    <w:rsid w:val="006E2902"/>
    <w:rsid w:val="006E6804"/>
    <w:rsid w:val="006F1A82"/>
    <w:rsid w:val="006F1B8E"/>
    <w:rsid w:val="00706A78"/>
    <w:rsid w:val="00707D53"/>
    <w:rsid w:val="00711AAE"/>
    <w:rsid w:val="00712E9C"/>
    <w:rsid w:val="00713D12"/>
    <w:rsid w:val="00715CF9"/>
    <w:rsid w:val="007204BB"/>
    <w:rsid w:val="00725029"/>
    <w:rsid w:val="007317D0"/>
    <w:rsid w:val="00731E35"/>
    <w:rsid w:val="00733406"/>
    <w:rsid w:val="00734428"/>
    <w:rsid w:val="00736942"/>
    <w:rsid w:val="0073702E"/>
    <w:rsid w:val="00740E0F"/>
    <w:rsid w:val="00742053"/>
    <w:rsid w:val="0074409D"/>
    <w:rsid w:val="007476CE"/>
    <w:rsid w:val="00751291"/>
    <w:rsid w:val="00756D5C"/>
    <w:rsid w:val="00757EC4"/>
    <w:rsid w:val="00763B46"/>
    <w:rsid w:val="00764D58"/>
    <w:rsid w:val="007707BB"/>
    <w:rsid w:val="007720C9"/>
    <w:rsid w:val="00777621"/>
    <w:rsid w:val="00777A8C"/>
    <w:rsid w:val="00781B9C"/>
    <w:rsid w:val="007848FD"/>
    <w:rsid w:val="00786A8A"/>
    <w:rsid w:val="00787234"/>
    <w:rsid w:val="007932B8"/>
    <w:rsid w:val="00794C90"/>
    <w:rsid w:val="00795A5E"/>
    <w:rsid w:val="0079696C"/>
    <w:rsid w:val="007A113B"/>
    <w:rsid w:val="007A5116"/>
    <w:rsid w:val="007A600A"/>
    <w:rsid w:val="007A659B"/>
    <w:rsid w:val="007B07F8"/>
    <w:rsid w:val="007B167D"/>
    <w:rsid w:val="007B1FC6"/>
    <w:rsid w:val="007B44B2"/>
    <w:rsid w:val="007B7E24"/>
    <w:rsid w:val="007C439B"/>
    <w:rsid w:val="007D149A"/>
    <w:rsid w:val="007D2B43"/>
    <w:rsid w:val="007D33A0"/>
    <w:rsid w:val="007D3770"/>
    <w:rsid w:val="007D48FB"/>
    <w:rsid w:val="007D73D3"/>
    <w:rsid w:val="007E77D7"/>
    <w:rsid w:val="007F711D"/>
    <w:rsid w:val="007F7D28"/>
    <w:rsid w:val="00800DE7"/>
    <w:rsid w:val="00801284"/>
    <w:rsid w:val="00801C04"/>
    <w:rsid w:val="008046D9"/>
    <w:rsid w:val="00811DF3"/>
    <w:rsid w:val="0081491A"/>
    <w:rsid w:val="00814E03"/>
    <w:rsid w:val="0081537C"/>
    <w:rsid w:val="00820287"/>
    <w:rsid w:val="00824D1A"/>
    <w:rsid w:val="00825F92"/>
    <w:rsid w:val="008264D9"/>
    <w:rsid w:val="008267C9"/>
    <w:rsid w:val="00827455"/>
    <w:rsid w:val="00830025"/>
    <w:rsid w:val="00832927"/>
    <w:rsid w:val="008332F1"/>
    <w:rsid w:val="00833610"/>
    <w:rsid w:val="008408EF"/>
    <w:rsid w:val="00843F57"/>
    <w:rsid w:val="00845F7A"/>
    <w:rsid w:val="008464DC"/>
    <w:rsid w:val="00846719"/>
    <w:rsid w:val="00850045"/>
    <w:rsid w:val="00851369"/>
    <w:rsid w:val="00854CCF"/>
    <w:rsid w:val="00855B79"/>
    <w:rsid w:val="008571FA"/>
    <w:rsid w:val="008574E1"/>
    <w:rsid w:val="00860117"/>
    <w:rsid w:val="00861645"/>
    <w:rsid w:val="00864C4A"/>
    <w:rsid w:val="00864ED1"/>
    <w:rsid w:val="0086659E"/>
    <w:rsid w:val="008666A5"/>
    <w:rsid w:val="008800FC"/>
    <w:rsid w:val="00883E8D"/>
    <w:rsid w:val="0088735C"/>
    <w:rsid w:val="00890AC0"/>
    <w:rsid w:val="00893A42"/>
    <w:rsid w:val="008974A2"/>
    <w:rsid w:val="008A1BED"/>
    <w:rsid w:val="008B43A0"/>
    <w:rsid w:val="008B660F"/>
    <w:rsid w:val="008D060F"/>
    <w:rsid w:val="008D0D91"/>
    <w:rsid w:val="008D40CB"/>
    <w:rsid w:val="008D60AD"/>
    <w:rsid w:val="008D63B3"/>
    <w:rsid w:val="008D76C2"/>
    <w:rsid w:val="008E371A"/>
    <w:rsid w:val="008E6C65"/>
    <w:rsid w:val="008F1DEA"/>
    <w:rsid w:val="008F3C71"/>
    <w:rsid w:val="008F6A09"/>
    <w:rsid w:val="009001CA"/>
    <w:rsid w:val="00900794"/>
    <w:rsid w:val="00900E96"/>
    <w:rsid w:val="00901536"/>
    <w:rsid w:val="0091416B"/>
    <w:rsid w:val="00914265"/>
    <w:rsid w:val="00915107"/>
    <w:rsid w:val="009205BB"/>
    <w:rsid w:val="00920CB0"/>
    <w:rsid w:val="00921DBD"/>
    <w:rsid w:val="00926CFD"/>
    <w:rsid w:val="009329AD"/>
    <w:rsid w:val="00935BA0"/>
    <w:rsid w:val="009377F8"/>
    <w:rsid w:val="00944735"/>
    <w:rsid w:val="0095534C"/>
    <w:rsid w:val="00955CFD"/>
    <w:rsid w:val="00955D01"/>
    <w:rsid w:val="009608A4"/>
    <w:rsid w:val="00961123"/>
    <w:rsid w:val="00963C29"/>
    <w:rsid w:val="00975CC4"/>
    <w:rsid w:val="00976A52"/>
    <w:rsid w:val="00977580"/>
    <w:rsid w:val="00982308"/>
    <w:rsid w:val="00986E03"/>
    <w:rsid w:val="009914C6"/>
    <w:rsid w:val="00993208"/>
    <w:rsid w:val="00993EF1"/>
    <w:rsid w:val="009973F6"/>
    <w:rsid w:val="009A0BB1"/>
    <w:rsid w:val="009A2D5E"/>
    <w:rsid w:val="009A3F8F"/>
    <w:rsid w:val="009A4902"/>
    <w:rsid w:val="009A74A4"/>
    <w:rsid w:val="009B2D51"/>
    <w:rsid w:val="009B4529"/>
    <w:rsid w:val="009B4C01"/>
    <w:rsid w:val="009B4CC3"/>
    <w:rsid w:val="009C45DE"/>
    <w:rsid w:val="009C6378"/>
    <w:rsid w:val="009C710D"/>
    <w:rsid w:val="009E580C"/>
    <w:rsid w:val="009F133A"/>
    <w:rsid w:val="009F6297"/>
    <w:rsid w:val="009F7036"/>
    <w:rsid w:val="00A019DF"/>
    <w:rsid w:val="00A02026"/>
    <w:rsid w:val="00A05A96"/>
    <w:rsid w:val="00A0700A"/>
    <w:rsid w:val="00A07A2B"/>
    <w:rsid w:val="00A11823"/>
    <w:rsid w:val="00A12541"/>
    <w:rsid w:val="00A16531"/>
    <w:rsid w:val="00A174F4"/>
    <w:rsid w:val="00A31A30"/>
    <w:rsid w:val="00A3232D"/>
    <w:rsid w:val="00A3248F"/>
    <w:rsid w:val="00A352F2"/>
    <w:rsid w:val="00A40317"/>
    <w:rsid w:val="00A40AEC"/>
    <w:rsid w:val="00A51D92"/>
    <w:rsid w:val="00A54A29"/>
    <w:rsid w:val="00A54D4B"/>
    <w:rsid w:val="00A55F9B"/>
    <w:rsid w:val="00A56EAF"/>
    <w:rsid w:val="00A574F0"/>
    <w:rsid w:val="00A61028"/>
    <w:rsid w:val="00A62E5C"/>
    <w:rsid w:val="00A6553F"/>
    <w:rsid w:val="00A70439"/>
    <w:rsid w:val="00A77EC9"/>
    <w:rsid w:val="00A81AD2"/>
    <w:rsid w:val="00A83188"/>
    <w:rsid w:val="00A91B03"/>
    <w:rsid w:val="00A97419"/>
    <w:rsid w:val="00A97704"/>
    <w:rsid w:val="00A97CC2"/>
    <w:rsid w:val="00AA400D"/>
    <w:rsid w:val="00AB15BF"/>
    <w:rsid w:val="00AB6FA3"/>
    <w:rsid w:val="00AC3A78"/>
    <w:rsid w:val="00AC564D"/>
    <w:rsid w:val="00AC645C"/>
    <w:rsid w:val="00AC6DE2"/>
    <w:rsid w:val="00AD2265"/>
    <w:rsid w:val="00AD22B9"/>
    <w:rsid w:val="00AE0E2D"/>
    <w:rsid w:val="00AE32E8"/>
    <w:rsid w:val="00AE356E"/>
    <w:rsid w:val="00AF0009"/>
    <w:rsid w:val="00AF11A4"/>
    <w:rsid w:val="00AF4B96"/>
    <w:rsid w:val="00AF67E6"/>
    <w:rsid w:val="00B01F7B"/>
    <w:rsid w:val="00B069EC"/>
    <w:rsid w:val="00B11223"/>
    <w:rsid w:val="00B129AF"/>
    <w:rsid w:val="00B12FA9"/>
    <w:rsid w:val="00B15961"/>
    <w:rsid w:val="00B20370"/>
    <w:rsid w:val="00B21401"/>
    <w:rsid w:val="00B228F7"/>
    <w:rsid w:val="00B23759"/>
    <w:rsid w:val="00B254F8"/>
    <w:rsid w:val="00B30554"/>
    <w:rsid w:val="00B30695"/>
    <w:rsid w:val="00B31191"/>
    <w:rsid w:val="00B360BA"/>
    <w:rsid w:val="00B411B4"/>
    <w:rsid w:val="00B41523"/>
    <w:rsid w:val="00B43C9A"/>
    <w:rsid w:val="00B4462A"/>
    <w:rsid w:val="00B458B4"/>
    <w:rsid w:val="00B53B11"/>
    <w:rsid w:val="00B53B81"/>
    <w:rsid w:val="00B55C0A"/>
    <w:rsid w:val="00B607B6"/>
    <w:rsid w:val="00B61E9D"/>
    <w:rsid w:val="00B735ED"/>
    <w:rsid w:val="00B73CD9"/>
    <w:rsid w:val="00B76ACE"/>
    <w:rsid w:val="00B77C06"/>
    <w:rsid w:val="00B81286"/>
    <w:rsid w:val="00B842E9"/>
    <w:rsid w:val="00B848B1"/>
    <w:rsid w:val="00BA6081"/>
    <w:rsid w:val="00BB1D2B"/>
    <w:rsid w:val="00BB78E2"/>
    <w:rsid w:val="00BC027C"/>
    <w:rsid w:val="00BC2368"/>
    <w:rsid w:val="00BC7277"/>
    <w:rsid w:val="00BD2AEB"/>
    <w:rsid w:val="00BD7677"/>
    <w:rsid w:val="00BD7A55"/>
    <w:rsid w:val="00BE0B33"/>
    <w:rsid w:val="00BE0F69"/>
    <w:rsid w:val="00BE2078"/>
    <w:rsid w:val="00BE4DD0"/>
    <w:rsid w:val="00BE4F81"/>
    <w:rsid w:val="00BF4675"/>
    <w:rsid w:val="00C11B44"/>
    <w:rsid w:val="00C1279F"/>
    <w:rsid w:val="00C13752"/>
    <w:rsid w:val="00C13DCC"/>
    <w:rsid w:val="00C141AA"/>
    <w:rsid w:val="00C14D71"/>
    <w:rsid w:val="00C23BB9"/>
    <w:rsid w:val="00C27684"/>
    <w:rsid w:val="00C30690"/>
    <w:rsid w:val="00C44903"/>
    <w:rsid w:val="00C53867"/>
    <w:rsid w:val="00C53A5F"/>
    <w:rsid w:val="00C659CE"/>
    <w:rsid w:val="00C71B3E"/>
    <w:rsid w:val="00C7378B"/>
    <w:rsid w:val="00C751FD"/>
    <w:rsid w:val="00C75C92"/>
    <w:rsid w:val="00C763EE"/>
    <w:rsid w:val="00C77A0A"/>
    <w:rsid w:val="00C80D8C"/>
    <w:rsid w:val="00C82B12"/>
    <w:rsid w:val="00C84625"/>
    <w:rsid w:val="00C879E5"/>
    <w:rsid w:val="00C94E85"/>
    <w:rsid w:val="00CA02D3"/>
    <w:rsid w:val="00CA0FA4"/>
    <w:rsid w:val="00CA32E2"/>
    <w:rsid w:val="00CA4B0C"/>
    <w:rsid w:val="00CB0B94"/>
    <w:rsid w:val="00CB0E28"/>
    <w:rsid w:val="00CB15FE"/>
    <w:rsid w:val="00CB19C4"/>
    <w:rsid w:val="00CB2E2B"/>
    <w:rsid w:val="00CB434C"/>
    <w:rsid w:val="00CB4816"/>
    <w:rsid w:val="00CB5E44"/>
    <w:rsid w:val="00CB6FD1"/>
    <w:rsid w:val="00CC1A05"/>
    <w:rsid w:val="00CC29B6"/>
    <w:rsid w:val="00CC2C3E"/>
    <w:rsid w:val="00CC4206"/>
    <w:rsid w:val="00CD4FA0"/>
    <w:rsid w:val="00CE02E8"/>
    <w:rsid w:val="00CE2DC2"/>
    <w:rsid w:val="00CE5ABA"/>
    <w:rsid w:val="00CF0932"/>
    <w:rsid w:val="00CF29D0"/>
    <w:rsid w:val="00CF3FCA"/>
    <w:rsid w:val="00D01A72"/>
    <w:rsid w:val="00D1324D"/>
    <w:rsid w:val="00D13336"/>
    <w:rsid w:val="00D14F78"/>
    <w:rsid w:val="00D17017"/>
    <w:rsid w:val="00D20877"/>
    <w:rsid w:val="00D31068"/>
    <w:rsid w:val="00D328E7"/>
    <w:rsid w:val="00D365F0"/>
    <w:rsid w:val="00D4265B"/>
    <w:rsid w:val="00D44D57"/>
    <w:rsid w:val="00D54106"/>
    <w:rsid w:val="00D56CE5"/>
    <w:rsid w:val="00D63B47"/>
    <w:rsid w:val="00D67B6D"/>
    <w:rsid w:val="00D81733"/>
    <w:rsid w:val="00D83CE1"/>
    <w:rsid w:val="00D84243"/>
    <w:rsid w:val="00D86416"/>
    <w:rsid w:val="00D86739"/>
    <w:rsid w:val="00D86D79"/>
    <w:rsid w:val="00D90327"/>
    <w:rsid w:val="00D9352D"/>
    <w:rsid w:val="00D93630"/>
    <w:rsid w:val="00D94658"/>
    <w:rsid w:val="00DA0649"/>
    <w:rsid w:val="00DA28C7"/>
    <w:rsid w:val="00DA4003"/>
    <w:rsid w:val="00DB0621"/>
    <w:rsid w:val="00DB4B28"/>
    <w:rsid w:val="00DB5CA2"/>
    <w:rsid w:val="00DB6148"/>
    <w:rsid w:val="00DB7E3A"/>
    <w:rsid w:val="00DC0C89"/>
    <w:rsid w:val="00DC2E21"/>
    <w:rsid w:val="00DC665C"/>
    <w:rsid w:val="00DC7ECE"/>
    <w:rsid w:val="00DD0164"/>
    <w:rsid w:val="00DD18AA"/>
    <w:rsid w:val="00DD2CFA"/>
    <w:rsid w:val="00DD4583"/>
    <w:rsid w:val="00DD6410"/>
    <w:rsid w:val="00DD699C"/>
    <w:rsid w:val="00DD6A92"/>
    <w:rsid w:val="00DE4384"/>
    <w:rsid w:val="00DE7FDF"/>
    <w:rsid w:val="00DF0F1F"/>
    <w:rsid w:val="00DF4E34"/>
    <w:rsid w:val="00E03D38"/>
    <w:rsid w:val="00E04136"/>
    <w:rsid w:val="00E0426B"/>
    <w:rsid w:val="00E0504F"/>
    <w:rsid w:val="00E0741F"/>
    <w:rsid w:val="00E122AE"/>
    <w:rsid w:val="00E22F4D"/>
    <w:rsid w:val="00E27ACD"/>
    <w:rsid w:val="00E30610"/>
    <w:rsid w:val="00E37E16"/>
    <w:rsid w:val="00E4162E"/>
    <w:rsid w:val="00E45064"/>
    <w:rsid w:val="00E50E59"/>
    <w:rsid w:val="00E65D19"/>
    <w:rsid w:val="00E67627"/>
    <w:rsid w:val="00E67C16"/>
    <w:rsid w:val="00E711E8"/>
    <w:rsid w:val="00E7143B"/>
    <w:rsid w:val="00E72D78"/>
    <w:rsid w:val="00E75C4B"/>
    <w:rsid w:val="00E77AFC"/>
    <w:rsid w:val="00E8178A"/>
    <w:rsid w:val="00E85FE4"/>
    <w:rsid w:val="00E8612A"/>
    <w:rsid w:val="00E86905"/>
    <w:rsid w:val="00E92ACB"/>
    <w:rsid w:val="00E942A3"/>
    <w:rsid w:val="00E950FC"/>
    <w:rsid w:val="00EA0089"/>
    <w:rsid w:val="00EA70CD"/>
    <w:rsid w:val="00EB001C"/>
    <w:rsid w:val="00EB0B2E"/>
    <w:rsid w:val="00EB286E"/>
    <w:rsid w:val="00EB4481"/>
    <w:rsid w:val="00EB5179"/>
    <w:rsid w:val="00EB536A"/>
    <w:rsid w:val="00EB681B"/>
    <w:rsid w:val="00ED57B7"/>
    <w:rsid w:val="00ED77F5"/>
    <w:rsid w:val="00EE1A81"/>
    <w:rsid w:val="00EF09EA"/>
    <w:rsid w:val="00EF0B0F"/>
    <w:rsid w:val="00EF1757"/>
    <w:rsid w:val="00EF4363"/>
    <w:rsid w:val="00EF6BB3"/>
    <w:rsid w:val="00F023FF"/>
    <w:rsid w:val="00F0555A"/>
    <w:rsid w:val="00F0775C"/>
    <w:rsid w:val="00F13E10"/>
    <w:rsid w:val="00F14A4E"/>
    <w:rsid w:val="00F15B04"/>
    <w:rsid w:val="00F17145"/>
    <w:rsid w:val="00F17CBD"/>
    <w:rsid w:val="00F23270"/>
    <w:rsid w:val="00F27EAB"/>
    <w:rsid w:val="00F3307D"/>
    <w:rsid w:val="00F33748"/>
    <w:rsid w:val="00F35EBA"/>
    <w:rsid w:val="00F36251"/>
    <w:rsid w:val="00F3626B"/>
    <w:rsid w:val="00F40037"/>
    <w:rsid w:val="00F40318"/>
    <w:rsid w:val="00F4199F"/>
    <w:rsid w:val="00F42C5D"/>
    <w:rsid w:val="00F434ED"/>
    <w:rsid w:val="00F45157"/>
    <w:rsid w:val="00F50054"/>
    <w:rsid w:val="00F51192"/>
    <w:rsid w:val="00F51383"/>
    <w:rsid w:val="00F54346"/>
    <w:rsid w:val="00F559C6"/>
    <w:rsid w:val="00F607B7"/>
    <w:rsid w:val="00F6303C"/>
    <w:rsid w:val="00F642B4"/>
    <w:rsid w:val="00F65566"/>
    <w:rsid w:val="00F70250"/>
    <w:rsid w:val="00F705D2"/>
    <w:rsid w:val="00F76EAA"/>
    <w:rsid w:val="00F866FE"/>
    <w:rsid w:val="00F91D47"/>
    <w:rsid w:val="00F93475"/>
    <w:rsid w:val="00F94CB4"/>
    <w:rsid w:val="00FA40AC"/>
    <w:rsid w:val="00FA7515"/>
    <w:rsid w:val="00FB039F"/>
    <w:rsid w:val="00FB42A1"/>
    <w:rsid w:val="00FC00B0"/>
    <w:rsid w:val="00FC6BD6"/>
    <w:rsid w:val="00FC7179"/>
    <w:rsid w:val="00FD3233"/>
    <w:rsid w:val="00FD407C"/>
    <w:rsid w:val="00FD45EE"/>
    <w:rsid w:val="00FD47EB"/>
    <w:rsid w:val="00FD5559"/>
    <w:rsid w:val="00FD58C8"/>
    <w:rsid w:val="00FE0D4F"/>
    <w:rsid w:val="00FE4BFB"/>
    <w:rsid w:val="00FE4E8E"/>
    <w:rsid w:val="00FE6382"/>
    <w:rsid w:val="00FF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2209"/>
  <w15:docId w15:val="{EB9CB0BE-4A23-4868-82EF-931627E5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96"/>
    <w:rPr>
      <w:rFonts w:ascii="Tahoma" w:eastAsia="Times New Roman" w:hAnsi="Tahoma" w:cs="Tahoma"/>
      <w:color w:val="0000FF"/>
      <w:kern w:val="20"/>
      <w:sz w:val="16"/>
      <w:szCs w:val="16"/>
      <w:lang w:val="en-GB" w:eastAsia="hr-HR"/>
    </w:rPr>
  </w:style>
  <w:style w:type="table" w:styleId="TableGrid">
    <w:name w:val="Table Grid"/>
    <w:basedOn w:val="TableNormal"/>
    <w:rsid w:val="00AF4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B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FC6B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C6B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D9465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410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064"/>
    <w:rPr>
      <w:rFonts w:ascii="Times New Roman" w:eastAsia="Times New Roman" w:hAnsi="Times New Roman" w:cs="Times New Roman"/>
      <w:color w:val="0000FF"/>
      <w:kern w:val="20"/>
      <w:sz w:val="24"/>
      <w:szCs w:val="24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0410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064"/>
    <w:rPr>
      <w:rFonts w:ascii="Times New Roman" w:eastAsia="Times New Roman" w:hAnsi="Times New Roman" w:cs="Times New Roman"/>
      <w:color w:val="0000FF"/>
      <w:kern w:val="20"/>
      <w:sz w:val="24"/>
      <w:szCs w:val="24"/>
      <w:lang w:val="en-GB" w:eastAsia="hr-HR"/>
    </w:rPr>
  </w:style>
  <w:style w:type="paragraph" w:styleId="BodyText">
    <w:name w:val="Body Text"/>
    <w:basedOn w:val="Normal"/>
    <w:link w:val="BodyTextChar"/>
    <w:uiPriority w:val="99"/>
    <w:unhideWhenUsed/>
    <w:rsid w:val="004330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3303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rsid w:val="0094473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01284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926CFD"/>
    <w:rPr>
      <w:i/>
      <w:iCs/>
    </w:rPr>
  </w:style>
  <w:style w:type="character" w:styleId="Strong">
    <w:name w:val="Strong"/>
    <w:basedOn w:val="DefaultParagraphFont"/>
    <w:uiPriority w:val="22"/>
    <w:qFormat/>
    <w:rsid w:val="00926C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18EE"/>
    <w:rPr>
      <w:color w:val="0563C1"/>
      <w:u w:val="single"/>
    </w:rPr>
  </w:style>
  <w:style w:type="paragraph" w:customStyle="1" w:styleId="Default">
    <w:name w:val="Default"/>
    <w:rsid w:val="001C327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7B44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806" b="1" i="0" u="none" strike="noStrike" baseline="0">
                <a:solidFill>
                  <a:srgbClr val="C0C0C0"/>
                </a:solidFill>
                <a:latin typeface="Calibri"/>
                <a:ea typeface="Calibri"/>
                <a:cs typeface="Calibri"/>
              </a:defRPr>
            </a:pPr>
            <a:r>
              <a:rPr lang="hr-HR"/>
              <a:t>noćenja i dolasci u 000</a:t>
            </a:r>
          </a:p>
        </c:rich>
      </c:tx>
      <c:layout>
        <c:manualLayout>
          <c:xMode val="edge"/>
          <c:yMode val="edge"/>
          <c:x val="0.30591119092569563"/>
          <c:y val="0"/>
        </c:manualLayout>
      </c:layout>
      <c:overlay val="0"/>
      <c:spPr>
        <a:noFill/>
        <a:ln w="2866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408865558471858"/>
          <c:y val="0.18321641612980197"/>
          <c:w val="0.80472747924053356"/>
          <c:h val="0.67366499642090194"/>
        </c:manualLayout>
      </c:layout>
      <c:lineChart>
        <c:grouping val="standard"/>
        <c:varyColors val="0"/>
        <c:ser>
          <c:idx val="0"/>
          <c:order val="0"/>
          <c:tx>
            <c:strRef>
              <c:f>List1!$C$1</c:f>
              <c:strCache>
                <c:ptCount val="1"/>
                <c:pt idx="0">
                  <c:v>noćenja</c:v>
                </c:pt>
              </c:strCache>
            </c:strRef>
          </c:tx>
          <c:spPr>
            <a:ln w="39419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 w="2866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16" b="0" i="0" u="none" strike="noStrike" baseline="0">
                    <a:solidFill>
                      <a:srgbClr val="C0C0C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List1!$B$2:$B$13</c:f>
              <c:strCache>
                <c:ptCount val="12"/>
                <c:pt idx="0">
                  <c:v>2010.</c:v>
                </c:pt>
                <c:pt idx="1">
                  <c:v>2011.</c:v>
                </c:pt>
                <c:pt idx="2">
                  <c:v>2012.</c:v>
                </c:pt>
                <c:pt idx="3">
                  <c:v>2013.</c:v>
                </c:pt>
                <c:pt idx="4">
                  <c:v>2014.</c:v>
                </c:pt>
                <c:pt idx="5">
                  <c:v>2015.</c:v>
                </c:pt>
                <c:pt idx="6">
                  <c:v>2016.</c:v>
                </c:pt>
                <c:pt idx="7">
                  <c:v>2017.</c:v>
                </c:pt>
                <c:pt idx="8">
                  <c:v>2018.</c:v>
                </c:pt>
                <c:pt idx="9">
                  <c:v>2019.</c:v>
                </c:pt>
                <c:pt idx="10">
                  <c:v>2020.</c:v>
                </c:pt>
                <c:pt idx="11">
                  <c:v>2021.</c:v>
                </c:pt>
              </c:strCache>
            </c:strRef>
          </c:cat>
          <c:val>
            <c:numRef>
              <c:f>List1!$C$2:$C$13</c:f>
              <c:numCache>
                <c:formatCode>General</c:formatCode>
                <c:ptCount val="12"/>
                <c:pt idx="0">
                  <c:v>803</c:v>
                </c:pt>
                <c:pt idx="1">
                  <c:v>814</c:v>
                </c:pt>
                <c:pt idx="2">
                  <c:v>930</c:v>
                </c:pt>
                <c:pt idx="3">
                  <c:v>1033</c:v>
                </c:pt>
                <c:pt idx="4">
                  <c:v>1066</c:v>
                </c:pt>
                <c:pt idx="5">
                  <c:v>1156</c:v>
                </c:pt>
                <c:pt idx="6">
                  <c:v>1258</c:v>
                </c:pt>
                <c:pt idx="7">
                  <c:v>1272</c:v>
                </c:pt>
                <c:pt idx="8">
                  <c:v>1282</c:v>
                </c:pt>
                <c:pt idx="9">
                  <c:v>1318</c:v>
                </c:pt>
                <c:pt idx="10">
                  <c:v>438</c:v>
                </c:pt>
                <c:pt idx="11">
                  <c:v>878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74B-48CB-92F4-4C4C9C57E4D1}"/>
            </c:ext>
          </c:extLst>
        </c:ser>
        <c:ser>
          <c:idx val="1"/>
          <c:order val="1"/>
          <c:tx>
            <c:strRef>
              <c:f>List1!$D$1</c:f>
              <c:strCache>
                <c:ptCount val="1"/>
                <c:pt idx="0">
                  <c:v>dolasci</c:v>
                </c:pt>
              </c:strCache>
            </c:strRef>
          </c:tx>
          <c:spPr>
            <a:ln w="39419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 w="2866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16" b="0" i="0" u="none" strike="noStrike" baseline="0">
                    <a:solidFill>
                      <a:srgbClr val="C0C0C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List1!$B$2:$B$13</c:f>
              <c:strCache>
                <c:ptCount val="12"/>
                <c:pt idx="0">
                  <c:v>2010.</c:v>
                </c:pt>
                <c:pt idx="1">
                  <c:v>2011.</c:v>
                </c:pt>
                <c:pt idx="2">
                  <c:v>2012.</c:v>
                </c:pt>
                <c:pt idx="3">
                  <c:v>2013.</c:v>
                </c:pt>
                <c:pt idx="4">
                  <c:v>2014.</c:v>
                </c:pt>
                <c:pt idx="5">
                  <c:v>2015.</c:v>
                </c:pt>
                <c:pt idx="6">
                  <c:v>2016.</c:v>
                </c:pt>
                <c:pt idx="7">
                  <c:v>2017.</c:v>
                </c:pt>
                <c:pt idx="8">
                  <c:v>2018.</c:v>
                </c:pt>
                <c:pt idx="9">
                  <c:v>2019.</c:v>
                </c:pt>
                <c:pt idx="10">
                  <c:v>2020.</c:v>
                </c:pt>
                <c:pt idx="11">
                  <c:v>2021.</c:v>
                </c:pt>
              </c:strCache>
            </c:strRef>
          </c:cat>
          <c:val>
            <c:numRef>
              <c:f>List1!$D$2:$D$13</c:f>
              <c:numCache>
                <c:formatCode>General</c:formatCode>
                <c:ptCount val="12"/>
                <c:pt idx="0">
                  <c:v>178</c:v>
                </c:pt>
                <c:pt idx="1">
                  <c:v>175</c:v>
                </c:pt>
                <c:pt idx="2">
                  <c:v>186</c:v>
                </c:pt>
                <c:pt idx="3">
                  <c:v>202</c:v>
                </c:pt>
                <c:pt idx="4">
                  <c:v>217</c:v>
                </c:pt>
                <c:pt idx="5">
                  <c:v>247</c:v>
                </c:pt>
                <c:pt idx="6">
                  <c:v>253</c:v>
                </c:pt>
                <c:pt idx="7">
                  <c:v>280</c:v>
                </c:pt>
                <c:pt idx="8">
                  <c:v>295</c:v>
                </c:pt>
                <c:pt idx="9">
                  <c:v>322</c:v>
                </c:pt>
                <c:pt idx="10">
                  <c:v>84</c:v>
                </c:pt>
                <c:pt idx="11">
                  <c:v>186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74B-48CB-92F4-4C4C9C57E4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6515312"/>
        <c:axId val="1"/>
      </c:lineChart>
      <c:catAx>
        <c:axId val="236515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0751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016" b="0" i="0" u="none" strike="noStrike" baseline="0">
                <a:solidFill>
                  <a:srgbClr val="C0C0C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10751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7167">
            <a:noFill/>
          </a:ln>
        </c:spPr>
        <c:txPr>
          <a:bodyPr rot="0" vert="horz"/>
          <a:lstStyle/>
          <a:p>
            <a:pPr>
              <a:defRPr sz="1016" b="0" i="0" u="none" strike="noStrike" baseline="0">
                <a:solidFill>
                  <a:srgbClr val="C0C0C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236515312"/>
        <c:crosses val="autoZero"/>
        <c:crossBetween val="between"/>
      </c:valAx>
      <c:spPr>
        <a:noFill/>
        <a:ln w="28668">
          <a:noFill/>
        </a:ln>
      </c:spPr>
    </c:plotArea>
    <c:legend>
      <c:legendPos val="r"/>
      <c:layout>
        <c:manualLayout>
          <c:xMode val="edge"/>
          <c:yMode val="edge"/>
          <c:x val="0.3737704918032787"/>
          <c:y val="0.11550151975683891"/>
          <c:w val="0.25573770491803277"/>
          <c:h val="6.3829787234042548E-2"/>
        </c:manualLayout>
      </c:layout>
      <c:overlay val="0"/>
      <c:spPr>
        <a:noFill/>
        <a:ln w="28668">
          <a:noFill/>
        </a:ln>
      </c:spPr>
      <c:txPr>
        <a:bodyPr/>
        <a:lstStyle/>
        <a:p>
          <a:pPr>
            <a:defRPr sz="931" b="0" i="0" u="none" strike="noStrike" baseline="0">
              <a:solidFill>
                <a:srgbClr val="C0C0C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112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/>
              <a:t>PRIHODI PO VRSTAMA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Sheet1!$D$1</c:f>
              <c:strCache>
                <c:ptCount val="1"/>
                <c:pt idx="0">
                  <c:v>Sales</c:v>
                </c:pt>
              </c:strCache>
            </c:strRef>
          </c:tx>
          <c:explosion val="23"/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8,4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5A07-4B33-9482-060936B94C7C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7,4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5A07-4B33-9482-060936B94C7C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Sheet1!$C$2:$C$6</c:f>
              <c:strCache>
                <c:ptCount val="5"/>
                <c:pt idx="0">
                  <c:v>Turistička pristojba 57%</c:v>
                </c:pt>
                <c:pt idx="1">
                  <c:v>Članarina 20%</c:v>
                </c:pt>
                <c:pt idx="2">
                  <c:v>Proračun Grada 7,2%</c:v>
                </c:pt>
                <c:pt idx="3">
                  <c:v>Prihodi EU fondova 8,4%</c:v>
                </c:pt>
                <c:pt idx="4">
                  <c:v>Ostalo 7,4%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57</c:v>
                </c:pt>
                <c:pt idx="1">
                  <c:v>20</c:v>
                </c:pt>
                <c:pt idx="2">
                  <c:v>7.2</c:v>
                </c:pt>
                <c:pt idx="3" formatCode="0.00%">
                  <c:v>8.4</c:v>
                </c:pt>
                <c:pt idx="4">
                  <c:v>10.1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07-4B33-9482-060936B94C7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/>
              <a:t>RASHODI</a:t>
            </a:r>
            <a:r>
              <a:rPr lang="hr-HR" baseline="0"/>
              <a:t> PO VRSTAMA</a:t>
            </a:r>
            <a:endParaRPr lang="en-US"/>
          </a:p>
        </c:rich>
      </c:tx>
      <c:layout>
        <c:manualLayout>
          <c:xMode val="edge"/>
          <c:yMode val="edge"/>
          <c:x val="0.2753993511227763"/>
          <c:y val="2.777777777777781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463841643597573E-2"/>
          <c:y val="0.22139337845927154"/>
          <c:w val="0.51521914753815823"/>
          <c:h val="0.6698909346857958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Administrativni poslovi 14,6%</c:v>
                </c:pt>
                <c:pt idx="1">
                  <c:v>Razvoj turističkog proizvoda 51%</c:v>
                </c:pt>
                <c:pt idx="2">
                  <c:v>Komunikacija i oglašavanje 27%</c:v>
                </c:pt>
                <c:pt idx="3">
                  <c:v>Destinacijski menađment 5,6%</c:v>
                </c:pt>
                <c:pt idx="4">
                  <c:v>Istraživanje i strateško planiranje 0,4%</c:v>
                </c:pt>
                <c:pt idx="5">
                  <c:v>Ostalo 1,4%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14.6</c:v>
                </c:pt>
                <c:pt idx="1">
                  <c:v>51</c:v>
                </c:pt>
                <c:pt idx="2">
                  <c:v>27</c:v>
                </c:pt>
                <c:pt idx="3">
                  <c:v>5.6</c:v>
                </c:pt>
                <c:pt idx="4">
                  <c:v>0.4</c:v>
                </c:pt>
                <c:pt idx="5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45-4BBB-BBEB-58AB591ECFD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59ED0-B47A-4122-B3E7-E927D3ED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7916</Words>
  <Characters>45124</Characters>
  <Application>Microsoft Office Word</Application>
  <DocSecurity>0</DocSecurity>
  <Lines>376</Lines>
  <Paragraphs>105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</dc:creator>
  <cp:keywords/>
  <dc:description/>
  <cp:lastModifiedBy>IVANA</cp:lastModifiedBy>
  <cp:revision>2</cp:revision>
  <cp:lastPrinted>2018-03-01T08:06:00Z</cp:lastPrinted>
  <dcterms:created xsi:type="dcterms:W3CDTF">2022-03-09T10:55:00Z</dcterms:created>
  <dcterms:modified xsi:type="dcterms:W3CDTF">2022-03-09T10:55:00Z</dcterms:modified>
</cp:coreProperties>
</file>