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F327" w14:textId="7F7F62D5" w:rsidR="00A91992" w:rsidRPr="00A91992" w:rsidRDefault="0023600E" w:rsidP="00930A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992">
        <w:rPr>
          <w:rFonts w:ascii="Cambria" w:eastAsia="Cambria" w:hAnsi="Cambria" w:cs="Cambria"/>
          <w:color w:val="000000"/>
          <w:sz w:val="32"/>
          <w:szCs w:val="32"/>
        </w:rPr>
        <w:t>SRPANJ 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1577"/>
        <w:gridCol w:w="1275"/>
        <w:gridCol w:w="1985"/>
        <w:gridCol w:w="2104"/>
        <w:gridCol w:w="2294"/>
        <w:gridCol w:w="252"/>
        <w:gridCol w:w="1587"/>
      </w:tblGrid>
      <w:tr w:rsidR="00951D8F" w14:paraId="17FF91D9" w14:textId="77777777" w:rsidTr="00A91992">
        <w:tc>
          <w:tcPr>
            <w:tcW w:w="111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7F0B19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Ponedjeljak</w:t>
            </w:r>
          </w:p>
        </w:tc>
        <w:tc>
          <w:tcPr>
            <w:tcW w:w="157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D9C33A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Utorak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F237FBB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Srijeda</w:t>
            </w:r>
          </w:p>
        </w:tc>
        <w:tc>
          <w:tcPr>
            <w:tcW w:w="198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E805EB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Četvrtak</w:t>
            </w:r>
          </w:p>
        </w:tc>
        <w:tc>
          <w:tcPr>
            <w:tcW w:w="2104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37F22C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Petak</w:t>
            </w:r>
          </w:p>
        </w:tc>
        <w:tc>
          <w:tcPr>
            <w:tcW w:w="2546" w:type="dxa"/>
            <w:gridSpan w:val="2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5247BE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Subota</w:t>
            </w:r>
          </w:p>
        </w:tc>
        <w:tc>
          <w:tcPr>
            <w:tcW w:w="158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9721FC" w14:textId="77777777" w:rsidR="00951D8F" w:rsidRDefault="0023600E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Nedjelja</w:t>
            </w:r>
          </w:p>
        </w:tc>
      </w:tr>
      <w:tr w:rsidR="00951D8F" w14:paraId="1CD06BAB" w14:textId="77777777" w:rsidTr="00A91992">
        <w:tc>
          <w:tcPr>
            <w:tcW w:w="111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3C0FB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18</w:t>
            </w:r>
          </w:p>
        </w:tc>
        <w:tc>
          <w:tcPr>
            <w:tcW w:w="157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F4868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19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994D9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20</w:t>
            </w:r>
          </w:p>
        </w:tc>
        <w:tc>
          <w:tcPr>
            <w:tcW w:w="198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2539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20"/>
              </w:rPr>
              <w:t>21</w:t>
            </w:r>
          </w:p>
        </w:tc>
        <w:tc>
          <w:tcPr>
            <w:tcW w:w="2104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ADC2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20"/>
              </w:rPr>
              <w:t>22</w:t>
            </w:r>
          </w:p>
        </w:tc>
        <w:tc>
          <w:tcPr>
            <w:tcW w:w="2294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D235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20"/>
              </w:rPr>
              <w:t>23</w:t>
            </w:r>
          </w:p>
        </w:tc>
        <w:tc>
          <w:tcPr>
            <w:tcW w:w="1839" w:type="dxa"/>
            <w:gridSpan w:val="2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AEFDB" w14:textId="77777777" w:rsidR="00951D8F" w:rsidRDefault="0023600E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20"/>
              </w:rPr>
              <w:t>24</w:t>
            </w:r>
          </w:p>
        </w:tc>
      </w:tr>
      <w:tr w:rsidR="00951D8F" w14:paraId="3163B885" w14:textId="77777777" w:rsidTr="00A91992">
        <w:trPr>
          <w:trHeight w:val="1748"/>
        </w:trPr>
        <w:tc>
          <w:tcPr>
            <w:tcW w:w="1117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F4110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B04A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Kod tuša  , 10,00 h;</w:t>
            </w:r>
          </w:p>
          <w:p w14:paraId="068B10E8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Mala škola plivanja uz stručno vodstvo</w:t>
            </w:r>
          </w:p>
          <w:p w14:paraId="20144ECD" w14:textId="77777777" w:rsidR="00951D8F" w:rsidRDefault="00951D8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FE2FE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Kod tuša  , 10,00 h;</w:t>
            </w:r>
          </w:p>
          <w:p w14:paraId="5053FFEA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Mala škola plivanja uz stručno vodstvo</w:t>
            </w:r>
          </w:p>
          <w:p w14:paraId="418DA573" w14:textId="77777777" w:rsidR="00951D8F" w:rsidRDefault="00951D8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06C3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Šuma ,</w:t>
            </w:r>
          </w:p>
          <w:p w14:paraId="123D6CD1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19,00 h;</w:t>
            </w:r>
          </w:p>
          <w:p w14:paraId="598438B5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Dječja igraonica  Paško upoznaje Jadriju</w:t>
            </w:r>
          </w:p>
          <w:p w14:paraId="40806D18" w14:textId="77777777" w:rsidR="00951D8F" w:rsidRDefault="00951D8F">
            <w:pPr>
              <w:spacing w:before="40" w:after="0" w:line="240" w:lineRule="auto"/>
            </w:pPr>
          </w:p>
        </w:tc>
        <w:tc>
          <w:tcPr>
            <w:tcW w:w="2104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F66E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BA318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Trg šarenih kabina, 21,00 h ;</w:t>
            </w:r>
          </w:p>
          <w:p w14:paraId="731C8DFB" w14:textId="77777777" w:rsidR="00951D8F" w:rsidRDefault="0023600E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Projekcija  filma</w:t>
            </w:r>
          </w:p>
          <w:p w14:paraId="297FD437" w14:textId="77777777" w:rsidR="00951D8F" w:rsidRDefault="0023600E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Olja Runjić " Kabinaši"</w:t>
            </w:r>
          </w:p>
        </w:tc>
        <w:tc>
          <w:tcPr>
            <w:tcW w:w="1839" w:type="dxa"/>
            <w:gridSpan w:val="2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D098A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1D8F" w14:paraId="199A17C9" w14:textId="77777777" w:rsidTr="00930A99">
        <w:trPr>
          <w:trHeight w:val="177"/>
        </w:trPr>
        <w:tc>
          <w:tcPr>
            <w:tcW w:w="111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A816F" w14:textId="77777777" w:rsidR="00951D8F" w:rsidRDefault="0023600E" w:rsidP="00A91992">
            <w:pPr>
              <w:pStyle w:val="NoSpacing"/>
              <w:jc w:val="right"/>
            </w:pPr>
            <w:r>
              <w:rPr>
                <w:rFonts w:eastAsia="Cambria"/>
              </w:rPr>
              <w:t>25</w:t>
            </w:r>
          </w:p>
        </w:tc>
        <w:tc>
          <w:tcPr>
            <w:tcW w:w="1577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46539" w14:textId="77777777" w:rsidR="00951D8F" w:rsidRDefault="0023600E" w:rsidP="00A91992">
            <w:pPr>
              <w:pStyle w:val="NoSpacing"/>
              <w:jc w:val="right"/>
            </w:pPr>
            <w:r>
              <w:rPr>
                <w:rFonts w:eastAsia="Cambria"/>
              </w:rPr>
              <w:t>26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3D1B" w14:textId="77777777" w:rsidR="00951D8F" w:rsidRDefault="0023600E" w:rsidP="00A91992">
            <w:pPr>
              <w:pStyle w:val="NoSpacing"/>
              <w:jc w:val="right"/>
            </w:pPr>
            <w:r>
              <w:rPr>
                <w:rFonts w:eastAsia="Cambria"/>
              </w:rPr>
              <w:t>27</w:t>
            </w:r>
          </w:p>
        </w:tc>
        <w:tc>
          <w:tcPr>
            <w:tcW w:w="198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2952" w14:textId="77777777" w:rsidR="00951D8F" w:rsidRDefault="0023600E" w:rsidP="00A91992">
            <w:pPr>
              <w:pStyle w:val="NoSpacing"/>
              <w:jc w:val="right"/>
            </w:pPr>
            <w:r>
              <w:rPr>
                <w:rFonts w:eastAsia="Cambria"/>
                <w:sz w:val="20"/>
              </w:rPr>
              <w:t>28</w:t>
            </w:r>
          </w:p>
        </w:tc>
        <w:tc>
          <w:tcPr>
            <w:tcW w:w="2104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B19F0" w14:textId="77777777" w:rsidR="00951D8F" w:rsidRDefault="0023600E" w:rsidP="00A91992">
            <w:pPr>
              <w:pStyle w:val="NoSpacing"/>
              <w:jc w:val="right"/>
            </w:pPr>
            <w:r>
              <w:rPr>
                <w:rFonts w:eastAsia="Cambria"/>
                <w:sz w:val="20"/>
              </w:rPr>
              <w:t>29</w:t>
            </w:r>
          </w:p>
        </w:tc>
        <w:tc>
          <w:tcPr>
            <w:tcW w:w="2294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EDC70" w14:textId="77777777" w:rsidR="00951D8F" w:rsidRDefault="0023600E" w:rsidP="00A91992">
            <w:pPr>
              <w:pStyle w:val="NoSpacing"/>
              <w:jc w:val="right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30</w:t>
            </w:r>
          </w:p>
          <w:p w14:paraId="087B7CC6" w14:textId="42D8A83F" w:rsidR="00951D8F" w:rsidRDefault="00951D8F" w:rsidP="00A91992">
            <w:pPr>
              <w:pStyle w:val="NoSpacing"/>
              <w:jc w:val="right"/>
            </w:pPr>
          </w:p>
        </w:tc>
        <w:tc>
          <w:tcPr>
            <w:tcW w:w="1839" w:type="dxa"/>
            <w:gridSpan w:val="2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615E" w14:textId="77777777" w:rsidR="00951D8F" w:rsidRDefault="0023600E" w:rsidP="00A91992">
            <w:pPr>
              <w:pStyle w:val="NoSpacing"/>
              <w:jc w:val="right"/>
            </w:pPr>
            <w:r>
              <w:rPr>
                <w:rFonts w:eastAsia="Cambria"/>
                <w:sz w:val="20"/>
              </w:rPr>
              <w:t>31</w:t>
            </w:r>
          </w:p>
        </w:tc>
      </w:tr>
      <w:tr w:rsidR="00951D8F" w14:paraId="49F57BBF" w14:textId="77777777" w:rsidTr="00930A99">
        <w:trPr>
          <w:trHeight w:val="795"/>
        </w:trPr>
        <w:tc>
          <w:tcPr>
            <w:tcW w:w="1117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F3C2E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49976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01B29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BED3" w14:textId="77777777" w:rsidR="00951D8F" w:rsidRDefault="0023600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Šuma</w:t>
            </w:r>
          </w:p>
          <w:p w14:paraId="120B70B5" w14:textId="77777777" w:rsidR="00951D8F" w:rsidRDefault="0023600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18,00 h;</w:t>
            </w:r>
          </w:p>
          <w:p w14:paraId="5BEF913D" w14:textId="77777777" w:rsidR="00951D8F" w:rsidRDefault="0023600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Karmen Vukov Colić</w:t>
            </w:r>
          </w:p>
          <w:p w14:paraId="10A3C7ED" w14:textId="77777777" w:rsidR="00951D8F" w:rsidRDefault="0023600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Dječja radionica I</w:t>
            </w:r>
          </w:p>
        </w:tc>
        <w:tc>
          <w:tcPr>
            <w:tcW w:w="2104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7EC0" w14:textId="77777777" w:rsidR="00951D8F" w:rsidRDefault="0023600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Šuma </w:t>
            </w:r>
          </w:p>
          <w:p w14:paraId="16C079AC" w14:textId="77777777" w:rsidR="00951D8F" w:rsidRDefault="0023600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18,00 h;</w:t>
            </w:r>
          </w:p>
          <w:p w14:paraId="710880F1" w14:textId="77777777" w:rsidR="00951D8F" w:rsidRDefault="0023600E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Karmen Vukov Colić</w:t>
            </w:r>
          </w:p>
          <w:p w14:paraId="6E478600" w14:textId="77777777" w:rsidR="00951D8F" w:rsidRDefault="0023600E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Dječja radionica II</w:t>
            </w:r>
          </w:p>
        </w:tc>
        <w:tc>
          <w:tcPr>
            <w:tcW w:w="2294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2885" w14:textId="0472CAFB" w:rsidR="00A91992" w:rsidRDefault="00A91992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Razne lokacije ,</w:t>
            </w:r>
          </w:p>
          <w:p w14:paraId="42E1BDAD" w14:textId="2B03B70F" w:rsidR="00A91992" w:rsidRDefault="00A91992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Poslijepodne ;</w:t>
            </w:r>
          </w:p>
          <w:p w14:paraId="48EC8FEE" w14:textId="79F7FBD6" w:rsidR="00951D8F" w:rsidRDefault="0023600E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Bodulska pripetavanja</w:t>
            </w:r>
          </w:p>
        </w:tc>
        <w:tc>
          <w:tcPr>
            <w:tcW w:w="1839" w:type="dxa"/>
            <w:gridSpan w:val="2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A86E3" w14:textId="77777777" w:rsidR="00951D8F" w:rsidRDefault="00951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7DFEE32" w14:textId="233CA642" w:rsidR="00A91992" w:rsidRDefault="0023600E">
      <w:pPr>
        <w:spacing w:after="240" w:line="240" w:lineRule="auto"/>
        <w:rPr>
          <w:rFonts w:ascii="Cambria" w:eastAsia="Cambria" w:hAnsi="Cambria" w:cs="Cambria"/>
          <w:color w:val="000000"/>
          <w:sz w:val="48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14:paraId="68C3085E" w14:textId="77777777" w:rsidR="00930A99" w:rsidRDefault="00930A99">
      <w:pPr>
        <w:spacing w:after="240" w:line="240" w:lineRule="auto"/>
        <w:rPr>
          <w:rFonts w:ascii="Cambria" w:eastAsia="Cambria" w:hAnsi="Cambria" w:cs="Cambria"/>
          <w:color w:val="000000"/>
          <w:sz w:val="48"/>
        </w:rPr>
      </w:pPr>
    </w:p>
    <w:p w14:paraId="6A32F12F" w14:textId="119DE16D" w:rsidR="00930A99" w:rsidRDefault="00930A99">
      <w:pPr>
        <w:spacing w:after="240" w:line="240" w:lineRule="auto"/>
        <w:rPr>
          <w:rFonts w:ascii="Cambria" w:eastAsia="Cambria" w:hAnsi="Cambria" w:cs="Cambria"/>
          <w:color w:val="000000"/>
          <w:sz w:val="48"/>
        </w:rPr>
      </w:pPr>
    </w:p>
    <w:p w14:paraId="70DDDCED" w14:textId="0A716823" w:rsidR="00E55450" w:rsidRDefault="00E55450">
      <w:pPr>
        <w:spacing w:after="240" w:line="240" w:lineRule="auto"/>
        <w:rPr>
          <w:rFonts w:ascii="Cambria" w:eastAsia="Cambria" w:hAnsi="Cambria" w:cs="Cambria"/>
          <w:color w:val="000000"/>
          <w:sz w:val="48"/>
        </w:rPr>
      </w:pPr>
    </w:p>
    <w:p w14:paraId="3BB4B9E4" w14:textId="77777777" w:rsidR="00E55450" w:rsidRDefault="00E55450">
      <w:pPr>
        <w:spacing w:after="240" w:line="240" w:lineRule="auto"/>
        <w:rPr>
          <w:rFonts w:ascii="Cambria" w:eastAsia="Cambria" w:hAnsi="Cambria" w:cs="Cambria"/>
          <w:color w:val="000000"/>
          <w:sz w:val="48"/>
        </w:rPr>
      </w:pPr>
    </w:p>
    <w:p w14:paraId="34BA7253" w14:textId="77777777" w:rsidR="00930A99" w:rsidRDefault="00930A99">
      <w:pPr>
        <w:spacing w:after="240" w:line="240" w:lineRule="auto"/>
        <w:rPr>
          <w:rFonts w:ascii="Cambria" w:eastAsia="Cambria" w:hAnsi="Cambria" w:cs="Cambria"/>
          <w:color w:val="000000"/>
          <w:sz w:val="48"/>
        </w:rPr>
      </w:pPr>
    </w:p>
    <w:p w14:paraId="48036550" w14:textId="77777777" w:rsidR="00A91992" w:rsidRDefault="00A91992">
      <w:pPr>
        <w:spacing w:after="24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0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1261"/>
        <w:gridCol w:w="1461"/>
        <w:gridCol w:w="1932"/>
        <w:gridCol w:w="1255"/>
        <w:gridCol w:w="3265"/>
        <w:gridCol w:w="2606"/>
      </w:tblGrid>
      <w:tr w:rsidR="00930A99" w14:paraId="122562D7" w14:textId="77777777" w:rsidTr="009D1883"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4717F2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lastRenderedPageBreak/>
              <w:t>Ponedjeljak</w:t>
            </w:r>
          </w:p>
        </w:tc>
        <w:tc>
          <w:tcPr>
            <w:tcW w:w="12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26E692B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Utorak</w:t>
            </w:r>
          </w:p>
        </w:tc>
        <w:tc>
          <w:tcPr>
            <w:tcW w:w="14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0C570AF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Srijeda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180D026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Četvrtak</w:t>
            </w:r>
          </w:p>
        </w:tc>
        <w:tc>
          <w:tcPr>
            <w:tcW w:w="125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BE3531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Petak</w:t>
            </w:r>
          </w:p>
        </w:tc>
        <w:tc>
          <w:tcPr>
            <w:tcW w:w="326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0B8E84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Subota</w:t>
            </w:r>
          </w:p>
        </w:tc>
        <w:tc>
          <w:tcPr>
            <w:tcW w:w="2606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F671F37" w14:textId="77777777" w:rsidR="00930A99" w:rsidRDefault="00930A99" w:rsidP="009D1883">
            <w:pPr>
              <w:spacing w:before="40" w:after="40" w:line="240" w:lineRule="auto"/>
              <w:jc w:val="center"/>
            </w:pPr>
            <w:r>
              <w:rPr>
                <w:rFonts w:ascii="Cambria" w:eastAsia="Cambria" w:hAnsi="Cambria" w:cs="Cambria"/>
                <w:color w:val="595959"/>
                <w:sz w:val="18"/>
              </w:rPr>
              <w:t>Nedjelja</w:t>
            </w:r>
          </w:p>
        </w:tc>
      </w:tr>
      <w:tr w:rsidR="00930A99" w14:paraId="1298BF45" w14:textId="77777777" w:rsidTr="009D1883">
        <w:tc>
          <w:tcPr>
            <w:tcW w:w="2061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8E20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2280F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79765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3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7F6A0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4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388E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5</w:t>
            </w:r>
          </w:p>
        </w:tc>
        <w:tc>
          <w:tcPr>
            <w:tcW w:w="3265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F9706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6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18930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7</w:t>
            </w:r>
          </w:p>
        </w:tc>
      </w:tr>
      <w:tr w:rsidR="00930A99" w14:paraId="5AD6A2BA" w14:textId="77777777" w:rsidTr="009D1883">
        <w:trPr>
          <w:trHeight w:val="1705"/>
        </w:trPr>
        <w:tc>
          <w:tcPr>
            <w:tcW w:w="20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E82D3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Kabine , poslijepodne ;</w:t>
            </w:r>
          </w:p>
          <w:p w14:paraId="411D9A71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„Miss Kabina“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AA6F6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Balotana /Caffe Pele, poslijepodne;</w:t>
            </w:r>
          </w:p>
          <w:p w14:paraId="3EA3F0E7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Turnir u balotama „Zvone Kovač“</w:t>
            </w:r>
          </w:p>
          <w:p w14:paraId="325D96F9" w14:textId="77777777" w:rsidR="00930A99" w:rsidRDefault="00930A99" w:rsidP="009D188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5AC1E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Između kabina , poslijepodne ;</w:t>
            </w:r>
          </w:p>
          <w:p w14:paraId="7C58D6AF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Turnir u malom balunu  </w:t>
            </w:r>
          </w:p>
          <w:p w14:paraId="7730E4F7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„Stojo Mileta“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CDF6D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Mali Viganj poslijepodne  ; </w:t>
            </w:r>
          </w:p>
          <w:p w14:paraId="33A430A4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Kviz,</w:t>
            </w:r>
          </w:p>
          <w:p w14:paraId="3CEAC777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Natjecanje  na supovima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2E970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Razne lokacije , poslijepodne;</w:t>
            </w:r>
          </w:p>
          <w:p w14:paraId="22F232EC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„Pidočijada“</w:t>
            </w:r>
          </w:p>
        </w:tc>
        <w:tc>
          <w:tcPr>
            <w:tcW w:w="326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5B48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Razne lokacije , cjelodnevno ;</w:t>
            </w:r>
          </w:p>
          <w:p w14:paraId="2FF2A0F0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Plivački maraton , Milenijska fotografija , promenada ŠNG </w:t>
            </w:r>
          </w:p>
          <w:p w14:paraId="0A14F17B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Koncert grupe „No1 “ ,vatromet ,</w:t>
            </w:r>
          </w:p>
          <w:p w14:paraId="6080AA70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Bakljada "Jadrijske dice“  </w:t>
            </w:r>
          </w:p>
          <w:p w14:paraId="431771B7" w14:textId="77777777" w:rsidR="00930A99" w:rsidRDefault="00930A99" w:rsidP="009D1883">
            <w:pPr>
              <w:spacing w:before="40" w:after="0" w:line="240" w:lineRule="auto"/>
            </w:pPr>
          </w:p>
        </w:tc>
        <w:tc>
          <w:tcPr>
            <w:tcW w:w="2606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249F3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U restoranu 19,00 h ;</w:t>
            </w:r>
          </w:p>
          <w:p w14:paraId="3C8BF2A1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Udruga „Volim Šibenik“</w:t>
            </w:r>
          </w:p>
          <w:p w14:paraId="5FE7CDFF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Modna revija starih kupačih kostima i priprema starih tradicionalnih šibenskih  jela</w:t>
            </w:r>
          </w:p>
        </w:tc>
      </w:tr>
      <w:tr w:rsidR="00930A99" w14:paraId="477731D5" w14:textId="77777777" w:rsidTr="009D1883"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9368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8</w:t>
            </w:r>
          </w:p>
        </w:tc>
        <w:tc>
          <w:tcPr>
            <w:tcW w:w="12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CF4D1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9</w:t>
            </w:r>
          </w:p>
        </w:tc>
        <w:tc>
          <w:tcPr>
            <w:tcW w:w="14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F78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10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BE465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11</w:t>
            </w:r>
          </w:p>
        </w:tc>
        <w:tc>
          <w:tcPr>
            <w:tcW w:w="125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BA34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12</w:t>
            </w:r>
          </w:p>
        </w:tc>
        <w:tc>
          <w:tcPr>
            <w:tcW w:w="326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5299F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13</w:t>
            </w:r>
          </w:p>
        </w:tc>
        <w:tc>
          <w:tcPr>
            <w:tcW w:w="2606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A6C3D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14</w:t>
            </w:r>
          </w:p>
        </w:tc>
      </w:tr>
      <w:tr w:rsidR="00930A99" w14:paraId="4AF74249" w14:textId="77777777" w:rsidTr="009D1883">
        <w:trPr>
          <w:trHeight w:val="1495"/>
        </w:trPr>
        <w:tc>
          <w:tcPr>
            <w:tcW w:w="20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91C5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Gradska knjižnica 11,00h;</w:t>
            </w:r>
          </w:p>
          <w:p w14:paraId="4A4800CB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Izložba starih fotografija Jadrije</w:t>
            </w:r>
          </w:p>
          <w:p w14:paraId="47533780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Udruga „Volim Šibenik“</w:t>
            </w:r>
          </w:p>
          <w:p w14:paraId="5E84F57A" w14:textId="77777777" w:rsidR="00930A99" w:rsidRDefault="00930A99" w:rsidP="009D1883">
            <w:pPr>
              <w:spacing w:before="40" w:after="0" w:line="240" w:lineRule="auto"/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2A34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Šuma</w:t>
            </w:r>
          </w:p>
          <w:p w14:paraId="3FC1E169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18,00 h;</w:t>
            </w:r>
          </w:p>
          <w:p w14:paraId="0BF14ECB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Tijana Mihovilović</w:t>
            </w:r>
          </w:p>
          <w:p w14:paraId="43686676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Kiparska radionica</w:t>
            </w:r>
          </w:p>
          <w:p w14:paraId="172F96DC" w14:textId="77777777" w:rsidR="00930A99" w:rsidRDefault="00930A99" w:rsidP="009D188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2F2B" w14:textId="77777777" w:rsidR="00930A99" w:rsidRDefault="00930A99" w:rsidP="009D188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Izložba u Muzeju grada Šibenika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D55C6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58B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2DA35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Na bazenu</w:t>
            </w:r>
          </w:p>
          <w:p w14:paraId="3BEA0363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21,00 h;</w:t>
            </w:r>
          </w:p>
          <w:p w14:paraId="1B90C888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Marko Kutlić &amp; Band i pjevači A strane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9BB89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Restoran ,  poslijepodne ;</w:t>
            </w:r>
          </w:p>
          <w:p w14:paraId="1F4C3E1B" w14:textId="77777777" w:rsidR="00930A99" w:rsidRDefault="00930A99" w:rsidP="009D188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Izložba fotografija Jadrije , Damil Kalogjera</w:t>
            </w:r>
          </w:p>
        </w:tc>
      </w:tr>
      <w:tr w:rsidR="00930A99" w14:paraId="4672C184" w14:textId="77777777" w:rsidTr="009D1883"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6D85E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15</w:t>
            </w:r>
          </w:p>
        </w:tc>
        <w:tc>
          <w:tcPr>
            <w:tcW w:w="12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4C91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16</w:t>
            </w:r>
          </w:p>
        </w:tc>
        <w:tc>
          <w:tcPr>
            <w:tcW w:w="14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115E9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17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29788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18</w:t>
            </w:r>
          </w:p>
        </w:tc>
        <w:tc>
          <w:tcPr>
            <w:tcW w:w="125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4168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19</w:t>
            </w:r>
          </w:p>
        </w:tc>
        <w:tc>
          <w:tcPr>
            <w:tcW w:w="326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F624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20</w:t>
            </w:r>
          </w:p>
        </w:tc>
        <w:tc>
          <w:tcPr>
            <w:tcW w:w="2606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0A83B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21</w:t>
            </w:r>
          </w:p>
        </w:tc>
      </w:tr>
      <w:tr w:rsidR="00930A99" w14:paraId="7126DC45" w14:textId="77777777" w:rsidTr="009D1883">
        <w:trPr>
          <w:trHeight w:val="1485"/>
        </w:trPr>
        <w:tc>
          <w:tcPr>
            <w:tcW w:w="20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B5E0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32CF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60046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Trg šarenih kabina,</w:t>
            </w:r>
          </w:p>
          <w:p w14:paraId="01654571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21,00 h ;</w:t>
            </w:r>
          </w:p>
          <w:p w14:paraId="2525A285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Klapska večer-</w:t>
            </w:r>
          </w:p>
          <w:p w14:paraId="2FD89113" w14:textId="77777777" w:rsidR="00930A99" w:rsidRDefault="00930A99" w:rsidP="009D1883">
            <w:pPr>
              <w:spacing w:before="40"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Klape More i Žirje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25331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E535B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Kod Kose,  21,00 h, nastupaju </w:t>
            </w:r>
          </w:p>
          <w:p w14:paraId="3A50B65E" w14:textId="77777777" w:rsidR="00930A99" w:rsidRDefault="00930A99" w:rsidP="009D188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"Teke Yeke"</w:t>
            </w:r>
          </w:p>
        </w:tc>
        <w:tc>
          <w:tcPr>
            <w:tcW w:w="326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1104F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Caffe Pele </w:t>
            </w:r>
          </w:p>
          <w:p w14:paraId="1D8B9093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20,00 h;</w:t>
            </w:r>
          </w:p>
          <w:p w14:paraId="0E362422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Promocija knjige</w:t>
            </w:r>
          </w:p>
          <w:p w14:paraId="4E14DFD4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Luka Marotti </w:t>
            </w:r>
          </w:p>
          <w:p w14:paraId="11DB99B1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„Jadrija , kupalište moje mladosti „</w:t>
            </w:r>
          </w:p>
          <w:p w14:paraId="30A3CE54" w14:textId="77777777" w:rsidR="00930A99" w:rsidRDefault="00930A99" w:rsidP="009D18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Iza restorana 24,00 h ;</w:t>
            </w:r>
          </w:p>
          <w:p w14:paraId="172F3ABE" w14:textId="77777777" w:rsidR="00930A99" w:rsidRPr="00A91992" w:rsidRDefault="00930A99" w:rsidP="009D18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91992">
              <w:rPr>
                <w:rFonts w:ascii="Cambria" w:hAnsi="Cambria"/>
                <w:sz w:val="20"/>
                <w:szCs w:val="20"/>
              </w:rPr>
              <w:t xml:space="preserve">DJ Niki Belucci 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D56C8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0A99" w14:paraId="193BA646" w14:textId="77777777" w:rsidTr="009D1883"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23F2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22</w:t>
            </w:r>
          </w:p>
        </w:tc>
        <w:tc>
          <w:tcPr>
            <w:tcW w:w="12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8F5E0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23</w:t>
            </w:r>
          </w:p>
        </w:tc>
        <w:tc>
          <w:tcPr>
            <w:tcW w:w="14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D48B3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24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AC8F4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25</w:t>
            </w:r>
          </w:p>
        </w:tc>
        <w:tc>
          <w:tcPr>
            <w:tcW w:w="125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C0EE3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26</w:t>
            </w:r>
          </w:p>
        </w:tc>
        <w:tc>
          <w:tcPr>
            <w:tcW w:w="326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3D091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27</w:t>
            </w:r>
          </w:p>
        </w:tc>
        <w:tc>
          <w:tcPr>
            <w:tcW w:w="2606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03B2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28</w:t>
            </w:r>
          </w:p>
        </w:tc>
      </w:tr>
      <w:tr w:rsidR="00930A99" w14:paraId="57081498" w14:textId="77777777" w:rsidTr="009D1883">
        <w:trPr>
          <w:trHeight w:val="978"/>
        </w:trPr>
        <w:tc>
          <w:tcPr>
            <w:tcW w:w="20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68068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8D95F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7BED8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3A30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Po kabinama , poslijepodne;</w:t>
            </w:r>
          </w:p>
          <w:p w14:paraId="66A2157B" w14:textId="77777777" w:rsidR="00930A99" w:rsidRDefault="00930A99" w:rsidP="009D1883">
            <w:pPr>
              <w:spacing w:before="40"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Izložba „Jadrijaši“ autor Zdenka Bilušić</w:t>
            </w:r>
          </w:p>
          <w:p w14:paraId="731F0BE9" w14:textId="77777777" w:rsidR="00930A99" w:rsidRDefault="00930A99" w:rsidP="009D1883">
            <w:pPr>
              <w:spacing w:before="40" w:after="0" w:line="240" w:lineRule="auto"/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8EFFF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BB0FA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Kod Zelenog/Jole</w:t>
            </w:r>
          </w:p>
          <w:p w14:paraId="67812828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21,00 h ; </w:t>
            </w:r>
          </w:p>
          <w:p w14:paraId="60EE6F5B" w14:textId="77777777" w:rsidR="00930A99" w:rsidRDefault="00930A99" w:rsidP="009D188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Trio Bagatin</w:t>
            </w:r>
          </w:p>
        </w:tc>
        <w:tc>
          <w:tcPr>
            <w:tcW w:w="2606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2D452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0A99" w14:paraId="746FA24E" w14:textId="77777777" w:rsidTr="009D1883"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AFE02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29</w:t>
            </w:r>
          </w:p>
        </w:tc>
        <w:tc>
          <w:tcPr>
            <w:tcW w:w="12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770D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30</w:t>
            </w:r>
          </w:p>
        </w:tc>
        <w:tc>
          <w:tcPr>
            <w:tcW w:w="1461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73651" w14:textId="77777777" w:rsidR="00930A99" w:rsidRDefault="00930A99" w:rsidP="009D188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7F7F7F"/>
                <w:sz w:val="18"/>
              </w:rPr>
              <w:t>31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BA05C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3C894" w14:textId="77777777" w:rsidR="00930A99" w:rsidRDefault="00930A99" w:rsidP="009D188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2</w:t>
            </w:r>
          </w:p>
        </w:tc>
        <w:tc>
          <w:tcPr>
            <w:tcW w:w="3265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2C9D5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6" w:type="dxa"/>
            <w:tcBorders>
              <w:top w:val="single" w:sz="6" w:space="0" w:color="BFBFBF"/>
              <w:left w:val="single" w:sz="6" w:space="0" w:color="BFBFBF"/>
              <w:bottom w:val="single" w:sz="0" w:space="0" w:color="000000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5B1B8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5450" w14:paraId="5F6C6395" w14:textId="77777777" w:rsidTr="009D1883">
        <w:trPr>
          <w:trHeight w:val="611"/>
        </w:trPr>
        <w:tc>
          <w:tcPr>
            <w:tcW w:w="20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7418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CB893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1C2FC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20061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58A57" w14:textId="77777777" w:rsidR="00930A99" w:rsidRDefault="00930A99" w:rsidP="009D1883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U restoranu,  21,00 h;</w:t>
            </w:r>
          </w:p>
          <w:p w14:paraId="2C29043F" w14:textId="77777777" w:rsidR="00930A99" w:rsidRDefault="00930A99" w:rsidP="009D188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Mate Skračić Quartet</w:t>
            </w:r>
          </w:p>
        </w:tc>
        <w:tc>
          <w:tcPr>
            <w:tcW w:w="3265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4BA28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6" w:type="dxa"/>
            <w:tcBorders>
              <w:top w:val="single" w:sz="0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65F22" w14:textId="77777777" w:rsidR="00930A99" w:rsidRDefault="00930A99" w:rsidP="009D18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3715ABF" w14:textId="74C1C083" w:rsidR="00951D8F" w:rsidRPr="00A91992" w:rsidRDefault="0023600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1992">
        <w:rPr>
          <w:rFonts w:ascii="Cambria" w:eastAsia="Cambria" w:hAnsi="Cambria" w:cs="Cambria"/>
          <w:color w:val="000000"/>
          <w:sz w:val="32"/>
          <w:szCs w:val="32"/>
        </w:rPr>
        <w:t>KOLOVOZ/RUJAN  2022</w:t>
      </w:r>
    </w:p>
    <w:p w14:paraId="3BC0B3E2" w14:textId="74BE223D" w:rsidR="00951D8F" w:rsidRDefault="00951D8F" w:rsidP="00930A99">
      <w:pPr>
        <w:tabs>
          <w:tab w:val="left" w:pos="4500"/>
        </w:tabs>
        <w:rPr>
          <w:rFonts w:ascii="Calibri" w:eastAsia="Calibri" w:hAnsi="Calibri" w:cs="Calibri"/>
        </w:rPr>
      </w:pPr>
    </w:p>
    <w:sectPr w:rsidR="00951D8F" w:rsidSect="00E55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87D86" w14:textId="77777777" w:rsidR="000423EE" w:rsidRDefault="000423EE" w:rsidP="00A91992">
      <w:pPr>
        <w:spacing w:after="0" w:line="240" w:lineRule="auto"/>
      </w:pPr>
      <w:r>
        <w:separator/>
      </w:r>
    </w:p>
  </w:endnote>
  <w:endnote w:type="continuationSeparator" w:id="0">
    <w:p w14:paraId="041BFBC0" w14:textId="77777777" w:rsidR="000423EE" w:rsidRDefault="000423EE" w:rsidP="00A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1745" w14:textId="77777777" w:rsidR="000423EE" w:rsidRDefault="000423EE" w:rsidP="00A91992">
      <w:pPr>
        <w:spacing w:after="0" w:line="240" w:lineRule="auto"/>
      </w:pPr>
      <w:r>
        <w:separator/>
      </w:r>
    </w:p>
  </w:footnote>
  <w:footnote w:type="continuationSeparator" w:id="0">
    <w:p w14:paraId="5CF1A3E6" w14:textId="77777777" w:rsidR="000423EE" w:rsidRDefault="000423EE" w:rsidP="00A91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8F"/>
    <w:rsid w:val="000423EE"/>
    <w:rsid w:val="001C32E2"/>
    <w:rsid w:val="0023600E"/>
    <w:rsid w:val="00826D10"/>
    <w:rsid w:val="00930A99"/>
    <w:rsid w:val="00951D8F"/>
    <w:rsid w:val="009D1883"/>
    <w:rsid w:val="00A91992"/>
    <w:rsid w:val="00BE78A8"/>
    <w:rsid w:val="00E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154C"/>
  <w15:docId w15:val="{34396DC9-0CF5-48C0-A8C7-1BEDC29D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9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92"/>
  </w:style>
  <w:style w:type="paragraph" w:styleId="Footer">
    <w:name w:val="footer"/>
    <w:basedOn w:val="Normal"/>
    <w:link w:val="FooterChar"/>
    <w:uiPriority w:val="99"/>
    <w:unhideWhenUsed/>
    <w:rsid w:val="00A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5E6A-9391-4FD2-BC6B-BC72C31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Karađole</dc:creator>
  <cp:lastModifiedBy>Željko Veldić</cp:lastModifiedBy>
  <cp:revision>2</cp:revision>
  <dcterms:created xsi:type="dcterms:W3CDTF">2022-07-20T07:46:00Z</dcterms:created>
  <dcterms:modified xsi:type="dcterms:W3CDTF">2022-07-20T07:46:00Z</dcterms:modified>
</cp:coreProperties>
</file>